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7AD7D7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tabs>
          <w:tab w:val="left" w:pos="7896"/>
        </w:tabs>
        <w:spacing w:after="0" w:line="240" w:lineRule="auto"/>
        <w:ind w:hanging="2"/>
        <w:jc w:val="center"/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</w:pPr>
      <w:r w:rsidRPr="00840FDB"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  <w:tab/>
      </w:r>
    </w:p>
    <w:p w14:paraId="04B746F3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tabs>
          <w:tab w:val="left" w:pos="7896"/>
        </w:tabs>
        <w:spacing w:after="0" w:line="240" w:lineRule="auto"/>
        <w:ind w:hanging="2"/>
        <w:jc w:val="center"/>
        <w:rPr>
          <w:rFonts w:asciiTheme="majorHAnsi" w:eastAsia="Times New Roman" w:hAnsiTheme="majorHAnsi" w:cstheme="majorHAnsi"/>
          <w:b/>
          <w:color w:val="000000"/>
        </w:rPr>
      </w:pPr>
      <w:r w:rsidRPr="00840FDB">
        <w:rPr>
          <w:rFonts w:asciiTheme="majorHAnsi" w:eastAsia="Times New Roman" w:hAnsiTheme="majorHAnsi" w:cstheme="majorHAnsi"/>
          <w:b/>
          <w:color w:val="000000"/>
        </w:rPr>
        <w:t>WYKAZ PRZEDMIOTOWYCH ŚRODKÓW DOWODOWYCH</w:t>
      </w:r>
    </w:p>
    <w:p w14:paraId="062984DD" w14:textId="77777777" w:rsidR="00E92AA7" w:rsidRPr="00840FDB" w:rsidRDefault="00E92A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</w:pPr>
    </w:p>
    <w:p w14:paraId="01DAC8B0" w14:textId="49589202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840FDB"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  <w:t xml:space="preserve">Nr sprawy: </w:t>
      </w:r>
      <w:r w:rsidRPr="00840FDB">
        <w:rPr>
          <w:rFonts w:asciiTheme="majorHAnsi" w:hAnsiTheme="majorHAnsi" w:cstheme="majorHAnsi"/>
          <w:b/>
          <w:bCs/>
          <w:sz w:val="24"/>
          <w:szCs w:val="24"/>
        </w:rPr>
        <w:t>ZP.P.01.D.2025.DZ</w:t>
      </w:r>
    </w:p>
    <w:p w14:paraId="4151B678" w14:textId="77777777" w:rsidR="00E92AA7" w:rsidRPr="00840FDB" w:rsidRDefault="00E92A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</w:p>
    <w:p w14:paraId="76D1EBB7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0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840FDB">
        <w:rPr>
          <w:rFonts w:asciiTheme="majorHAnsi" w:eastAsia="Times New Roman" w:hAnsiTheme="majorHAnsi" w:cstheme="majorHAnsi"/>
          <w:b/>
          <w:color w:val="000000"/>
          <w:sz w:val="20"/>
          <w:szCs w:val="20"/>
        </w:rPr>
        <w:t>WYKONAWCA</w:t>
      </w:r>
    </w:p>
    <w:p w14:paraId="6E4CBF51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840FDB">
        <w:rPr>
          <w:rFonts w:asciiTheme="majorHAnsi" w:eastAsia="Times New Roman" w:hAnsiTheme="majorHAnsi" w:cstheme="majorHAnsi"/>
          <w:color w:val="000000"/>
          <w:sz w:val="20"/>
          <w:szCs w:val="20"/>
        </w:rPr>
        <w:t>………………………………………………………………………………………..……………………………...</w:t>
      </w:r>
    </w:p>
    <w:p w14:paraId="11547FBD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jc w:val="center"/>
        <w:rPr>
          <w:rFonts w:asciiTheme="majorHAnsi" w:eastAsia="Times New Roman" w:hAnsiTheme="majorHAnsi" w:cstheme="majorHAnsi"/>
          <w:color w:val="000000"/>
          <w:sz w:val="16"/>
          <w:szCs w:val="16"/>
        </w:rPr>
      </w:pPr>
      <w:r w:rsidRPr="00840FDB">
        <w:rPr>
          <w:rFonts w:asciiTheme="majorHAnsi" w:eastAsia="Times New Roman" w:hAnsiTheme="majorHAnsi" w:cstheme="majorHAnsi"/>
          <w:i/>
          <w:color w:val="333333"/>
          <w:sz w:val="16"/>
          <w:szCs w:val="16"/>
          <w:highlight w:val="white"/>
        </w:rPr>
        <w:t>(nazwa albo imię i nazwisko, siedziba albo miejsce zamieszkania, jeżeli jest miejscem wykonywania działalności wykonawcy)</w:t>
      </w:r>
    </w:p>
    <w:p w14:paraId="71B52C21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rPr>
          <w:rFonts w:asciiTheme="majorHAnsi" w:eastAsia="Times New Roman" w:hAnsiTheme="majorHAnsi" w:cstheme="majorHAnsi"/>
          <w:color w:val="000000"/>
          <w:sz w:val="16"/>
          <w:szCs w:val="16"/>
        </w:rPr>
      </w:pPr>
      <w:r w:rsidRPr="00840FDB">
        <w:rPr>
          <w:rFonts w:asciiTheme="majorHAnsi" w:eastAsia="Times New Roman" w:hAnsiTheme="majorHAnsi" w:cstheme="majorHAnsi"/>
          <w:color w:val="000000"/>
          <w:sz w:val="16"/>
          <w:szCs w:val="16"/>
        </w:rPr>
        <w:t>reprezentowany przez:</w:t>
      </w:r>
    </w:p>
    <w:p w14:paraId="4E6AF037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before="120"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840FDB">
        <w:rPr>
          <w:rFonts w:asciiTheme="majorHAnsi" w:eastAsia="Times New Roman" w:hAnsiTheme="majorHAnsi" w:cstheme="majorHAnsi"/>
          <w:color w:val="000000"/>
          <w:sz w:val="20"/>
          <w:szCs w:val="20"/>
        </w:rPr>
        <w:t>……………………………………………………………………………………………..………………………...</w:t>
      </w:r>
    </w:p>
    <w:p w14:paraId="778E3C21" w14:textId="77777777" w:rsidR="00E92AA7" w:rsidRPr="00840FDB" w:rsidRDefault="00E92AA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hanging="2"/>
        <w:rPr>
          <w:rFonts w:asciiTheme="majorHAnsi" w:eastAsia="Times New Roman" w:hAnsiTheme="majorHAnsi" w:cstheme="majorHAnsi"/>
          <w:color w:val="000000"/>
          <w:sz w:val="24"/>
          <w:szCs w:val="24"/>
        </w:rPr>
      </w:pPr>
    </w:p>
    <w:p w14:paraId="26A5A923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840FDB">
        <w:rPr>
          <w:rFonts w:asciiTheme="majorHAnsi" w:eastAsia="Times New Roman" w:hAnsiTheme="majorHAnsi" w:cstheme="majorHAnsi"/>
          <w:color w:val="000000"/>
        </w:rPr>
        <w:t xml:space="preserve">Pozostałe podstawowe parametry techniczne oraz wyposażenie oferowanych autobusów o napędzie spalinowym, klasy MEGA </w:t>
      </w:r>
      <w:r w:rsidRPr="00840FDB">
        <w:rPr>
          <w:rFonts w:asciiTheme="majorHAnsi" w:eastAsia="Times New Roman" w:hAnsiTheme="majorHAnsi" w:cstheme="majorHAnsi"/>
          <w:b/>
          <w:color w:val="000000"/>
        </w:rPr>
        <w:t>(dokumenty stanowią przedmiotowy środek dowodowy)</w:t>
      </w:r>
    </w:p>
    <w:p w14:paraId="3C5673F7" w14:textId="77777777" w:rsidR="00E92AA7" w:rsidRPr="00840FDB" w:rsidRDefault="005A69AE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hanging="2"/>
        <w:jc w:val="both"/>
        <w:rPr>
          <w:rFonts w:asciiTheme="majorHAnsi" w:eastAsia="Times New Roman" w:hAnsiTheme="majorHAnsi" w:cstheme="majorHAnsi"/>
          <w:color w:val="000000"/>
          <w:sz w:val="24"/>
          <w:szCs w:val="24"/>
        </w:rPr>
      </w:pPr>
      <w:r w:rsidRPr="00840FDB">
        <w:rPr>
          <w:rFonts w:asciiTheme="majorHAnsi" w:eastAsia="Times New Roman" w:hAnsiTheme="majorHAnsi" w:cstheme="majorHAnsi"/>
          <w:color w:val="000000"/>
        </w:rPr>
        <w:t>Marka/typ autobusu:………………………………………………………………………………………</w:t>
      </w:r>
    </w:p>
    <w:tbl>
      <w:tblPr>
        <w:tblStyle w:val="a"/>
        <w:tblW w:w="10207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562"/>
        <w:gridCol w:w="6096"/>
        <w:gridCol w:w="1417"/>
        <w:gridCol w:w="2132"/>
      </w:tblGrid>
      <w:tr w:rsidR="00E92AA7" w:rsidRPr="00840FDB" w14:paraId="6F050570" w14:textId="77777777">
        <w:trPr>
          <w:trHeight w:val="35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BAB92C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L.p.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2C055C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Wybrane parametry autobusu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D6856C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Parametry oferowanego autobusu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C94266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bCs/>
                <w:color w:val="000000"/>
                <w:sz w:val="18"/>
                <w:szCs w:val="18"/>
              </w:rPr>
              <w:t>Przedmiotowe środki dowodowe</w:t>
            </w:r>
          </w:p>
        </w:tc>
      </w:tr>
      <w:tr w:rsidR="00E92AA7" w:rsidRPr="00840FDB" w14:paraId="2D3A637F" w14:textId="77777777">
        <w:trPr>
          <w:trHeight w:val="408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vAlign w:val="center"/>
          </w:tcPr>
          <w:p w14:paraId="2EAE975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</w:t>
            </w: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7AF0D5F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044D847B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</w:tcPr>
          <w:p w14:paraId="2CE0200D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4</w:t>
            </w:r>
          </w:p>
        </w:tc>
      </w:tr>
      <w:tr w:rsidR="00E92AA7" w:rsidRPr="00840FDB" w14:paraId="4B349673" w14:textId="77777777">
        <w:trPr>
          <w:trHeight w:val="200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07D1A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1.</w:t>
            </w:r>
          </w:p>
        </w:tc>
        <w:tc>
          <w:tcPr>
            <w:tcW w:w="751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B020D2B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  <w:t>Ekologia</w:t>
            </w:r>
          </w:p>
          <w:p w14:paraId="08BFF1E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W celu spełnienia wymagań określonych w rozporządzeniu Prezesa Rady Ministrów z dnia 10 maja 2011 r.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br/>
              <w:t>w sprawie innych niż cena obowiązkowych kryteriów oceny ofert w odniesieniu do niektórych rodzajów zamówień publicznych zwanym dalej rozporządzeniem Prezesa Rady Ministrów (Dz.U. z 2011r. Nr 96, poz. 559) w zakresie: zużycia energii, emisji dwutlenku węgla oraz emisji zanieczyszczeń Zamawiający wymaga: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6AF149D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1. (dotyczy ppkt. a i b)          Świadectwo z badań wg testu SORT 2 opracowanego przez International Association of Public Transport (UITP)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br/>
              <w:t>a wykonane przez certyfikowaną jednostkę, z którego to świadectwa wynika zużycie oleju napędowego.</w:t>
            </w:r>
          </w:p>
          <w:p w14:paraId="45B696A3" w14:textId="77777777" w:rsidR="00E92AA7" w:rsidRPr="00840FDB" w:rsidRDefault="005A69AE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UWAGA.</w:t>
            </w:r>
          </w:p>
          <w:p w14:paraId="08BDCF9F" w14:textId="77777777" w:rsidR="00E92AA7" w:rsidRPr="00840FDB" w:rsidRDefault="005A69AE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W przypadku, gdy ze świadectwa z badań wg testu Sort-2 będzie wynikało alternatywne zużycie paliwa, to do obliczeń Zamawiający przyjmie wartość maksymalną.</w:t>
            </w:r>
          </w:p>
          <w:p w14:paraId="74D2C985" w14:textId="77777777" w:rsidR="00E92AA7" w:rsidRPr="00840FDB" w:rsidRDefault="005A69AE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Przykład:</w:t>
            </w:r>
          </w:p>
          <w:p w14:paraId="5589ED73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Zużycie paliwa podane w świadectwie wynosi 38,0± 0,2 l/100 km, w takim przypadku do obliczeń Zamawiający przyjmie wartość 38,2 l/100 km.</w:t>
            </w:r>
          </w:p>
          <w:p w14:paraId="2767319E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</w:p>
          <w:p w14:paraId="3CE72FE6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</w:p>
          <w:p w14:paraId="0C25588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2. (dotyczy ppkt. c) </w:t>
            </w:r>
          </w:p>
          <w:p w14:paraId="0FC31CCD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both"/>
              <w:rPr>
                <w:rFonts w:asciiTheme="majorHAnsi" w:eastAsia="Times New Roman" w:hAnsiTheme="majorHAnsi" w:cstheme="majorHAnsi"/>
                <w:color w:val="000000"/>
                <w:sz w:val="12"/>
                <w:szCs w:val="12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Świadectwo Homologacji Typu Pojazdu lub Świadectwo Homologacji Typu Pojazdu WE wraz z załącznikami,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br/>
              <w:t>z którego to świadectwa wynika maksymalna emisja zanieczyszczeń spalin w g/kWh (wg testu WHTC).</w:t>
            </w:r>
          </w:p>
        </w:tc>
      </w:tr>
      <w:tr w:rsidR="00E92AA7" w:rsidRPr="00840FDB" w14:paraId="6D9398AD" w14:textId="77777777">
        <w:trPr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B7C998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2"/>
                <w:szCs w:val="12"/>
              </w:rPr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1AFBDB" w14:textId="77777777" w:rsidR="00E92AA7" w:rsidRPr="00840FDB" w:rsidRDefault="005A69AE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b/>
                <w:sz w:val="20"/>
                <w:szCs w:val="20"/>
              </w:rPr>
            </w:pP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>a)</w:t>
            </w:r>
            <w:r w:rsidRPr="00840FDB">
              <w:rPr>
                <w:rFonts w:asciiTheme="majorHAnsi" w:eastAsia="Times New Roman" w:hAnsiTheme="majorHAnsi" w:cstheme="majorHAnsi"/>
                <w:b/>
                <w:sz w:val="20"/>
                <w:szCs w:val="20"/>
              </w:rPr>
              <w:t xml:space="preserve"> </w:t>
            </w: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>zużycie energii:</w:t>
            </w:r>
          </w:p>
          <w:p w14:paraId="443CC74A" w14:textId="77777777" w:rsidR="00E92AA7" w:rsidRPr="00840FDB" w:rsidRDefault="00E92AA7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</w:rPr>
            </w:pPr>
          </w:p>
          <w:p w14:paraId="6AB64DB4" w14:textId="77777777" w:rsidR="00E92AA7" w:rsidRPr="00840FDB" w:rsidRDefault="005A69AE">
            <w:pPr>
              <w:tabs>
                <w:tab w:val="left" w:pos="7159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aby oferowane autobusy charakteryzowały się zużyciem 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energii E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MAX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dla całego cyklu użytkowania autobusu nie przekraczającym 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14 976 000</w:t>
            </w:r>
            <w:r w:rsidRPr="00840FDB">
              <w:rPr>
                <w:rFonts w:asciiTheme="majorHAnsi" w:hAnsiTheme="majorHAnsi" w:cstheme="majorHAnsi"/>
                <w:b/>
                <w:sz w:val="16"/>
                <w:szCs w:val="16"/>
              </w:rPr>
              <w:t xml:space="preserve"> 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MJ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wyliczonego na podstawie następującego wzoru:</w:t>
            </w:r>
          </w:p>
          <w:p w14:paraId="6ECFDAD7" w14:textId="77777777" w:rsidR="00E92AA7" w:rsidRPr="00840FDB" w:rsidRDefault="005A69AE">
            <w:pPr>
              <w:spacing w:after="0" w:line="240" w:lineRule="auto"/>
              <w:ind w:firstLine="0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8"/>
                <w:szCs w:val="18"/>
              </w:rPr>
              <w:t>E</w:t>
            </w:r>
            <w:r w:rsidRPr="00840FDB">
              <w:rPr>
                <w:rFonts w:asciiTheme="majorHAnsi" w:eastAsia="Times New Roman" w:hAnsiTheme="majorHAnsi" w:cstheme="majorHAnsi"/>
                <w:b/>
                <w:sz w:val="18"/>
                <w:szCs w:val="18"/>
                <w:vertAlign w:val="subscript"/>
              </w:rPr>
              <w:t>max</w:t>
            </w:r>
            <w:r w:rsidRPr="00840FDB">
              <w:rPr>
                <w:rFonts w:asciiTheme="majorHAnsi" w:eastAsia="Times New Roman" w:hAnsiTheme="majorHAnsi" w:cstheme="majorHAnsi"/>
                <w:sz w:val="18"/>
                <w:szCs w:val="18"/>
              </w:rPr>
              <w:t xml:space="preserve"> = Z (l/100 km) x 36 MJ/l x 800.000 km</w:t>
            </w:r>
          </w:p>
          <w:p w14:paraId="370B4BE3" w14:textId="77777777" w:rsidR="00E92AA7" w:rsidRPr="00840FDB" w:rsidRDefault="00E92AA7">
            <w:pPr>
              <w:spacing w:after="0" w:line="240" w:lineRule="auto"/>
              <w:ind w:firstLine="0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</w:p>
          <w:p w14:paraId="476B1EF4" w14:textId="77777777" w:rsidR="00E92AA7" w:rsidRPr="00840FDB" w:rsidRDefault="005A69AE">
            <w:pPr>
              <w:spacing w:after="0" w:line="240" w:lineRule="auto"/>
              <w:ind w:left="213" w:hanging="213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gdzie: </w:t>
            </w:r>
          </w:p>
          <w:p w14:paraId="738F4829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Z (l/100 km)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- zużycie oleju napędowego autobusu według testu SORT-2</w:t>
            </w:r>
          </w:p>
          <w:p w14:paraId="5AD03EB6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36 MJ/l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- wartość energetyczna oleju napędowego (zgodnie z wytycznymi rozporządzenia Prezesa Rady Ministrów)</w:t>
            </w:r>
          </w:p>
          <w:p w14:paraId="0202A2AA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800.000 km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- przebieg pojazdu podczas całego cyklu użytkowania autobusu (zgodnie z wytycznymi rozporządzenia Prezesa Rady Ministrów).</w:t>
            </w:r>
          </w:p>
          <w:p w14:paraId="3A26FF5E" w14:textId="77777777" w:rsidR="00E92AA7" w:rsidRPr="00840FDB" w:rsidRDefault="005A69AE">
            <w:pPr>
              <w:tabs>
                <w:tab w:val="left" w:pos="923"/>
              </w:tabs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51F880E" w14:textId="77777777" w:rsidR="00E92AA7" w:rsidRPr="00840FDB" w:rsidRDefault="005A69AE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 xml:space="preserve">………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MJ</w:t>
            </w:r>
          </w:p>
          <w:p w14:paraId="25B32F78" w14:textId="77777777" w:rsidR="00E92AA7" w:rsidRPr="00840FDB" w:rsidRDefault="005A69AE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  <w:t>(Wykonawca podaje zużycie energii dla całego cyklu użytkowania proponowanego autobusu)</w:t>
            </w:r>
          </w:p>
          <w:p w14:paraId="6630D2C7" w14:textId="77777777" w:rsidR="00E92AA7" w:rsidRPr="00840FDB" w:rsidRDefault="00E92AA7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</w:pPr>
          </w:p>
          <w:p w14:paraId="7A13015E" w14:textId="77777777" w:rsidR="00E92AA7" w:rsidRPr="00840FDB" w:rsidRDefault="005A69AE">
            <w:pPr>
              <w:spacing w:after="0" w:line="240" w:lineRule="auto"/>
              <w:ind w:left="214" w:firstLine="0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..… l/100 km</w:t>
            </w:r>
          </w:p>
          <w:p w14:paraId="462874A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(Wykonawca podaje zużycie oleju napędowego dla proponowanego autobusu według testu SORT-2)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90EF32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799C4E08" w14:textId="77777777">
        <w:trPr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2551FC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6B1FE86" w14:textId="77777777" w:rsidR="00E92AA7" w:rsidRPr="00840FDB" w:rsidRDefault="005A69AE">
            <w:pPr>
              <w:spacing w:after="0" w:line="240" w:lineRule="auto"/>
              <w:ind w:firstLine="0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>b) emisja CO</w:t>
            </w: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>:</w:t>
            </w:r>
          </w:p>
          <w:p w14:paraId="157E289C" w14:textId="77777777" w:rsidR="00E92AA7" w:rsidRPr="00840FDB" w:rsidRDefault="00E92AA7">
            <w:pPr>
              <w:spacing w:after="0" w:line="240" w:lineRule="auto"/>
              <w:ind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</w:p>
          <w:p w14:paraId="23E8988E" w14:textId="77777777" w:rsidR="00E92AA7" w:rsidRPr="00840FDB" w:rsidRDefault="005A69AE">
            <w:pPr>
              <w:spacing w:after="0" w:line="240" w:lineRule="auto"/>
              <w:ind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aby oferowane autobusy charakteryzowały się poziomem 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emisji dwutlenku węgla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CO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nie przekraczającym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br/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1352 g/km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wyliczonym na podstawie następującego wzoru: </w:t>
            </w:r>
          </w:p>
          <w:p w14:paraId="2D3135B0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Emisja CO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max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= Z (l/100 km) x WE co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(g/l)</w:t>
            </w:r>
          </w:p>
          <w:p w14:paraId="53E559F5" w14:textId="77777777" w:rsidR="00E92AA7" w:rsidRPr="00840FDB" w:rsidRDefault="00E92AA7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</w:p>
          <w:p w14:paraId="20B8EE9D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gdzie:</w:t>
            </w:r>
          </w:p>
          <w:p w14:paraId="71A6B202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Z (l/100 km)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zużycie oleju napędowego autobusu według testu SORT-2</w:t>
            </w:r>
          </w:p>
          <w:p w14:paraId="2307E0AD" w14:textId="77777777" w:rsidR="00E92AA7" w:rsidRPr="00840FDB" w:rsidRDefault="005A69AE">
            <w:pPr>
              <w:spacing w:after="0" w:line="240" w:lineRule="auto"/>
              <w:ind w:right="72" w:firstLine="0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>WEco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b/>
                <w:sz w:val="16"/>
                <w:szCs w:val="16"/>
              </w:rPr>
              <w:t xml:space="preserve"> (g/l)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przyjęto wartość jednostkową wskaźnika emisji CO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 xml:space="preserve"> – 2600 g/l.</w:t>
            </w:r>
          </w:p>
          <w:p w14:paraId="004320B2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4A09F5" w14:textId="77777777" w:rsidR="00E92AA7" w:rsidRPr="00840FDB" w:rsidRDefault="005A69AE">
            <w:pPr>
              <w:ind w:hanging="2"/>
              <w:jc w:val="center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 xml:space="preserve">……………… </w:t>
            </w: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g/km</w:t>
            </w:r>
          </w:p>
          <w:p w14:paraId="756CC5C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i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  <w:t>(Wykonawca podaje wielkość emisji CO</w:t>
            </w:r>
            <w:r w:rsidRPr="00840FDB">
              <w:rPr>
                <w:rFonts w:asciiTheme="majorHAnsi" w:eastAsia="Times New Roman" w:hAnsiTheme="majorHAnsi" w:cstheme="majorHAnsi"/>
                <w:i/>
                <w:sz w:val="16"/>
                <w:szCs w:val="16"/>
                <w:vertAlign w:val="subscript"/>
              </w:rPr>
              <w:t>2</w:t>
            </w:r>
            <w:r w:rsidRPr="00840FDB">
              <w:rPr>
                <w:rFonts w:asciiTheme="majorHAnsi" w:eastAsia="Times New Roman" w:hAnsiTheme="majorHAnsi" w:cstheme="majorHAnsi"/>
                <w:i/>
                <w:sz w:val="16"/>
                <w:szCs w:val="16"/>
              </w:rPr>
              <w:t xml:space="preserve"> dla proponowanego autobusu w gramach na 1 km przebiegu)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8ED7B3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i/>
                <w:color w:val="000000"/>
                <w:sz w:val="24"/>
                <w:szCs w:val="24"/>
              </w:rPr>
            </w:pPr>
          </w:p>
        </w:tc>
      </w:tr>
      <w:tr w:rsidR="00E92AA7" w:rsidRPr="00840FDB" w14:paraId="70617903" w14:textId="77777777">
        <w:trPr>
          <w:trHeight w:val="238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C6A886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i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E00EA29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sz w:val="20"/>
                <w:szCs w:val="20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  <w:t xml:space="preserve">c) </w:t>
            </w:r>
            <w:r w:rsidRPr="00840FDB">
              <w:rPr>
                <w:rFonts w:asciiTheme="majorHAnsi" w:eastAsia="Times New Roman" w:hAnsiTheme="majorHAnsi" w:cstheme="majorHAnsi"/>
                <w:sz w:val="20"/>
                <w:szCs w:val="20"/>
              </w:rPr>
              <w:t>emisja zanieczyszczeń spalin:</w:t>
            </w:r>
          </w:p>
          <w:p w14:paraId="2423E6A9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tlenku węgla – max 4,0 g/kWh,</w:t>
            </w:r>
          </w:p>
          <w:p w14:paraId="1054AAFA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węglowodorów (THC) – max 0,16 g/kWh,</w:t>
            </w:r>
          </w:p>
          <w:p w14:paraId="1B2FFA89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tlenku azotu – max 0,46 g/kWh,</w:t>
            </w:r>
          </w:p>
          <w:p w14:paraId="1AAB18B6" w14:textId="77777777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88" w:lineRule="auto"/>
              <w:ind w:left="28" w:hanging="2"/>
              <w:jc w:val="both"/>
              <w:rPr>
                <w:rFonts w:asciiTheme="majorHAnsi" w:eastAsia="Times New Roman" w:hAnsiTheme="majorHAnsi" w:cstheme="majorHAnsi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- emisja cząstek stałych – max 0,01 g/kWh.</w:t>
            </w:r>
          </w:p>
          <w:p w14:paraId="30DFC7C6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FFBF9D" w14:textId="77777777" w:rsidR="00E92AA7" w:rsidRPr="00840FDB" w:rsidRDefault="00E92AA7">
            <w:pPr>
              <w:spacing w:after="0" w:line="240" w:lineRule="auto"/>
              <w:ind w:left="213" w:right="72" w:firstLine="0"/>
              <w:jc w:val="center"/>
              <w:rPr>
                <w:rFonts w:asciiTheme="majorHAnsi" w:eastAsia="Tahoma" w:hAnsiTheme="majorHAnsi" w:cstheme="majorHAnsi"/>
                <w:sz w:val="20"/>
                <w:szCs w:val="20"/>
              </w:rPr>
            </w:pPr>
          </w:p>
          <w:p w14:paraId="5566A4DA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sz w:val="16"/>
                <w:szCs w:val="16"/>
              </w:rPr>
              <w:t>Wykonawca podaje wielkość emisji zanieczyszczeń dla spalin dla proponowanego autobusu w g/kWh</w:t>
            </w: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DCF2F9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</w:tbl>
    <w:p w14:paraId="666C5B07" w14:textId="77777777" w:rsidR="00E92AA7" w:rsidRPr="00840FDB" w:rsidRDefault="00E92AA7">
      <w:pPr>
        <w:ind w:hanging="2"/>
        <w:rPr>
          <w:rFonts w:asciiTheme="majorHAnsi" w:hAnsiTheme="majorHAnsi" w:cstheme="majorHAnsi"/>
        </w:rPr>
      </w:pPr>
    </w:p>
    <w:tbl>
      <w:tblPr>
        <w:tblStyle w:val="a0"/>
        <w:tblW w:w="10207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562"/>
        <w:gridCol w:w="1871"/>
        <w:gridCol w:w="4225"/>
        <w:gridCol w:w="1417"/>
        <w:gridCol w:w="2132"/>
      </w:tblGrid>
      <w:tr w:rsidR="00E92AA7" w:rsidRPr="00840FDB" w14:paraId="38D702BD" w14:textId="77777777">
        <w:trPr>
          <w:trHeight w:val="39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5ED0DF5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2.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23D57DB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Materiał oraz sposób zabezpieczenia antykorozyjnego elementów konstrukcyjnych karoserii: szkieletu nadwozia i szkieletu (kratownicy/ ramy) podwozia 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6603CF6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50F5907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Wykaz materiałów (z podaniem gatunków zgodnych z obowiązującymi normami) oraz ewentualnie użytych technologii antykorozyjnych.</w:t>
            </w:r>
          </w:p>
        </w:tc>
      </w:tr>
      <w:tr w:rsidR="00E92AA7" w:rsidRPr="00840FDB" w14:paraId="7CD85175" w14:textId="77777777">
        <w:trPr>
          <w:trHeight w:val="395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B90D20C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3.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DD6D17A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Materiał poszycia zewnętrznego nadwozia (w tym elementy ścian bocznych, dachu, ściany przedniej, tylnej, drzwi i pokryw).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52F1B39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B3434BE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Wykaz materiałów (z podaniem gatunków zgodnych z obowiązującymi normami) oraz ewentualnie użytych technologii antykorozyjnych.</w:t>
            </w:r>
          </w:p>
        </w:tc>
      </w:tr>
      <w:tr w:rsidR="00E92AA7" w:rsidRPr="00840FDB" w14:paraId="0A222398" w14:textId="77777777">
        <w:trPr>
          <w:cantSplit/>
          <w:trHeight w:val="395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1BA000D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27A0A0A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4.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400DC5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Wymiary autobusu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C5D160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Szkic lub  rysunek techniczny lub  dane prospektowe lub  oświadczenie Wykonawcy.</w:t>
            </w:r>
          </w:p>
        </w:tc>
      </w:tr>
      <w:tr w:rsidR="00E92AA7" w:rsidRPr="00840FDB" w14:paraId="502EFC89" w14:textId="77777777">
        <w:trPr>
          <w:cantSplit/>
          <w:trHeight w:val="6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ABC420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3DEF26" w14:textId="77777777" w:rsidR="00E92AA7" w:rsidRPr="00840FDB" w:rsidRDefault="005A69AE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długość od 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17,50 do 18,75 metra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0C27CB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F5F904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67DEE769" w14:textId="77777777">
        <w:trPr>
          <w:cantSplit/>
          <w:trHeight w:val="29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59B009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6718AA1" w14:textId="77777777" w:rsidR="00E92AA7" w:rsidRPr="00840FDB" w:rsidRDefault="005A69AE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maksymalna wysokość całkowita 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3300 mm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CDFEEB3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5D502F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4B52E1E8" w14:textId="77777777">
        <w:trPr>
          <w:cantSplit/>
          <w:trHeight w:val="64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D609DC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E90E38F" w14:textId="77777777" w:rsidR="00E92AA7" w:rsidRPr="00840FDB" w:rsidRDefault="005A69AE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szerokość całkowita w zakresie: 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2500-2550 mm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776B4E7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006AE2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04FB05CA" w14:textId="77777777">
        <w:trPr>
          <w:cantSplit/>
          <w:trHeight w:val="340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5B16ADB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5.</w:t>
            </w:r>
          </w:p>
        </w:tc>
        <w:tc>
          <w:tcPr>
            <w:tcW w:w="7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25D2AC6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Liczba miejsc do przewozu pasażerów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B3ED84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Szkic lub  rysunek techniczny lub  dane prospektowe lub  oświadczenie Wykonawcy.</w:t>
            </w:r>
          </w:p>
        </w:tc>
      </w:tr>
      <w:tr w:rsidR="00E92AA7" w:rsidRPr="00840FDB" w14:paraId="5272BC77" w14:textId="77777777">
        <w:trPr>
          <w:cantSplit/>
          <w:trHeight w:val="44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D19D77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6CF70E" w14:textId="0681335A" w:rsidR="00E92AA7" w:rsidRPr="00840FDB" w:rsidRDefault="005A69AE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liczba miejsc do przewozu pasażerów </w:t>
            </w:r>
            <w:r w:rsidR="00046D1F"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(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minimum 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138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bez kierowcy) w tym: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64EBEB6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5F711C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0F47E3A0" w14:textId="77777777">
        <w:trPr>
          <w:cantSplit/>
          <w:trHeight w:val="3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6B4F6A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7671AD8" w14:textId="1C365919" w:rsidR="00E92AA7" w:rsidRPr="00840FDB" w:rsidRDefault="00046D1F">
            <w:pPr>
              <w:numPr>
                <w:ilvl w:val="1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left="28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bCs/>
                <w:color w:val="000000"/>
                <w:sz w:val="18"/>
                <w:szCs w:val="18"/>
              </w:rPr>
              <w:t>liczba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 xml:space="preserve"> </w:t>
            </w:r>
            <w:r w:rsidR="005A69AE"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siedzących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(minimum 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38)</w:t>
            </w:r>
            <w:r w:rsidR="005A69AE"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97D9076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11BB6F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5F0AD7DB" w14:textId="77777777">
        <w:trPr>
          <w:cantSplit/>
          <w:trHeight w:val="9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3F4313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0FE3E4" w14:textId="0AE73140" w:rsidR="00E92AA7" w:rsidRPr="00840FDB" w:rsidRDefault="00046D1F">
            <w:pPr>
              <w:numPr>
                <w:ilvl w:val="1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142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bCs/>
                <w:color w:val="000000"/>
                <w:sz w:val="18"/>
                <w:szCs w:val="18"/>
              </w:rPr>
              <w:t xml:space="preserve">liczba </w:t>
            </w:r>
            <w:r w:rsidR="005A69AE"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siedzących dostępnych bezpośrednio z poziomu niskiej podłogi tj. dostępnych dla pasażera bez konieczności pokonywania wewnątrz autobusu jakichkolwiek stopni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 (co najmniej </w:t>
            </w:r>
            <w:r w:rsidRPr="00840FDB">
              <w:rPr>
                <w:rFonts w:asciiTheme="majorHAnsi" w:eastAsia="Times New Roman" w:hAnsiTheme="majorHAnsi" w:cstheme="majorHAnsi"/>
                <w:b/>
                <w:color w:val="000000"/>
                <w:sz w:val="18"/>
                <w:szCs w:val="18"/>
              </w:rPr>
              <w:t>11)</w:t>
            </w:r>
            <w:r w:rsidR="005A69AE"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A6796C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  <w:p w14:paraId="438CE4AC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F2D7C6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15A6E509" w14:textId="77777777">
        <w:trPr>
          <w:cantSplit/>
          <w:trHeight w:val="37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E07D53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D8C2F1F" w14:textId="08BE53CD" w:rsidR="00E92AA7" w:rsidRPr="00840FDB" w:rsidRDefault="00046D1F">
            <w:pPr>
              <w:numPr>
                <w:ilvl w:val="1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760"/>
                <w:tab w:val="left" w:pos="1440"/>
              </w:tabs>
              <w:spacing w:after="280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liczba </w:t>
            </w:r>
            <w:r w:rsidR="005A69AE"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miejsc stojących,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5F88750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A6BD3B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65E3819D" w14:textId="77777777">
        <w:trPr>
          <w:cantSplit/>
          <w:trHeight w:val="143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EAD48F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8D5C6AA" w14:textId="77777777" w:rsidR="00E92AA7" w:rsidRPr="00840FDB" w:rsidRDefault="005A69AE">
            <w:pPr>
              <w:numPr>
                <w:ilvl w:val="1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760"/>
                <w:tab w:val="left" w:pos="1440"/>
              </w:tabs>
              <w:spacing w:after="280" w:line="288" w:lineRule="auto"/>
              <w:ind w:left="0"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wymiary miejsca dla osoby niepełnosprawnej podróżującej na wózku inwalidzkim lub/i na  wózek dziecięcy,</w:t>
            </w:r>
          </w:p>
          <w:p w14:paraId="5C331670" w14:textId="77777777" w:rsidR="00E92AA7" w:rsidRPr="00840FDB" w:rsidRDefault="005A69A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1440"/>
              </w:tabs>
              <w:spacing w:after="0" w:line="288" w:lineRule="auto"/>
              <w:ind w:left="314" w:hanging="284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min. </w:t>
            </w:r>
            <w:r w:rsidRPr="00840FDB">
              <w:rPr>
                <w:rFonts w:asciiTheme="majorHAnsi" w:eastAsia="Tahoma" w:hAnsiTheme="majorHAnsi" w:cstheme="majorHAnsi"/>
                <w:color w:val="000000"/>
                <w:sz w:val="16"/>
                <w:szCs w:val="16"/>
              </w:rPr>
              <w:t xml:space="preserve">2200 x 750 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mm; naprzeciwko II drzwi,</w:t>
            </w:r>
          </w:p>
          <w:p w14:paraId="2EF0A6BF" w14:textId="77777777" w:rsidR="00E92AA7" w:rsidRPr="00840FDB" w:rsidRDefault="005A69A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1440"/>
              </w:tabs>
              <w:spacing w:after="280" w:line="288" w:lineRule="auto"/>
              <w:ind w:left="314" w:hanging="284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min. 1300x750 mm; naprzeciwko III drzwi.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139C1FB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  <w:p w14:paraId="7FD396CB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34CD71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</w:tr>
      <w:tr w:rsidR="00E92AA7" w:rsidRPr="00840FDB" w14:paraId="42444454" w14:textId="77777777">
        <w:trPr>
          <w:trHeight w:val="79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3F0472A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6.</w:t>
            </w:r>
          </w:p>
        </w:tc>
        <w:tc>
          <w:tcPr>
            <w:tcW w:w="609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3E6FC03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40"/>
              </w:tabs>
              <w:spacing w:after="28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Szerokość drzwi wejściowych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F5ECC32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24"/>
                <w:szCs w:val="24"/>
              </w:rPr>
            </w:pP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2CC4A1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Szkic lub  rysunek techniczny lub  dane prospektowe lub  oświadczenie Wykonawcy.</w:t>
            </w:r>
          </w:p>
        </w:tc>
      </w:tr>
      <w:tr w:rsidR="00E92AA7" w:rsidRPr="00840FDB" w14:paraId="063AC711" w14:textId="77777777">
        <w:trPr>
          <w:cantSplit/>
          <w:trHeight w:val="393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FFE25C7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7.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3FC2645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Silnik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B55233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Marka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C35FD3A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E40960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  <w:p w14:paraId="3EC768A0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  <w:p w14:paraId="030587E3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</w:tr>
      <w:tr w:rsidR="00E92AA7" w:rsidRPr="00840FDB" w14:paraId="527F7E7F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F3821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3D3601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F19A9C9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Typ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6933D0A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9998B3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344AB58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024B81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BB6F7B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548F0A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Pojemność skokowa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A453D76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D53CF4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6BAAFC9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C6E17E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696BC1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FBAEF1C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Moc znamionowa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173F1D1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810C74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3434DC91" w14:textId="77777777">
        <w:trPr>
          <w:cantSplit/>
          <w:trHeight w:val="39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2F6918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83ABEC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0B5384D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74"/>
              </w:tabs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Maksymalny moment obrotowy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33DA64F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F21F15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41C39ACB" w14:textId="77777777">
        <w:trPr>
          <w:cantSplit/>
          <w:trHeight w:val="297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AFE7C77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8.</w:t>
            </w:r>
          </w:p>
        </w:tc>
        <w:tc>
          <w:tcPr>
            <w:tcW w:w="187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FF9E09C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Skrzynia biegów 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br/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02A926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3FF33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C62E8B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jc w:val="center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Karta katalogowa lub  dane katalogowe lub dokumentacja techniczno-ruchowa lub  oświadczenie Wykonawcy.</w:t>
            </w:r>
          </w:p>
          <w:p w14:paraId="69858200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  <w:p w14:paraId="41D9209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</w:tr>
      <w:tr w:rsidR="00E92AA7" w:rsidRPr="00840FDB" w14:paraId="70C6FBF8" w14:textId="77777777">
        <w:trPr>
          <w:cantSplit/>
          <w:trHeight w:val="297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8162D1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5CCD94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B806F5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4EFA52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89F428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51BDCDB" w14:textId="77777777">
        <w:trPr>
          <w:cantSplit/>
          <w:trHeight w:val="297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CBD404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357758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D457DEF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FD204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2CB1CC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6EC0D60" w14:textId="77777777">
        <w:trPr>
          <w:cantSplit/>
          <w:trHeight w:val="297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8F479E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5F468A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C60C10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Ilość/zakres  przełożeń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6DA70B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5227B9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</w:tbl>
    <w:p w14:paraId="3634D258" w14:textId="77777777" w:rsidR="00840FDB" w:rsidRDefault="00840FDB"/>
    <w:tbl>
      <w:tblPr>
        <w:tblStyle w:val="a0"/>
        <w:tblW w:w="10207" w:type="dxa"/>
        <w:tblInd w:w="-567" w:type="dxa"/>
        <w:tblLayout w:type="fixed"/>
        <w:tblLook w:val="0000" w:firstRow="0" w:lastRow="0" w:firstColumn="0" w:lastColumn="0" w:noHBand="0" w:noVBand="0"/>
      </w:tblPr>
      <w:tblGrid>
        <w:gridCol w:w="562"/>
        <w:gridCol w:w="1864"/>
        <w:gridCol w:w="7"/>
        <w:gridCol w:w="4225"/>
        <w:gridCol w:w="1417"/>
        <w:gridCol w:w="2126"/>
        <w:gridCol w:w="6"/>
      </w:tblGrid>
      <w:tr w:rsidR="00E92AA7" w:rsidRPr="00840FDB" w14:paraId="07D034A1" w14:textId="77777777">
        <w:trPr>
          <w:cantSplit/>
          <w:trHeight w:val="452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8C9D439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9.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1DF58F6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Układ odzysku energii hamowania-rekuperacji.</w:t>
            </w:r>
          </w:p>
          <w:p w14:paraId="5064AF6E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(o ile występuje)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1AAF58A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69A7C2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F75DDF1" w14:textId="414E31AF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</w:tc>
      </w:tr>
      <w:tr w:rsidR="00E92AA7" w:rsidRPr="00840FDB" w14:paraId="4BBA7981" w14:textId="77777777">
        <w:trPr>
          <w:cantSplit/>
          <w:trHeight w:val="45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97FC24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54DFE8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C2B6DB7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91D076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9B1F96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765FEC1" w14:textId="77777777" w:rsidTr="00840FDB">
        <w:trPr>
          <w:cantSplit/>
          <w:trHeight w:val="39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BD4187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2BB557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7CA6D9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BDB8FB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124AF4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56602A2" w14:textId="77777777">
        <w:trPr>
          <w:cantSplit/>
          <w:trHeight w:val="224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EEB0D86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10.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A72BE99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System detekcji </w:t>
            </w:r>
          </w:p>
          <w:p w14:paraId="0F06C329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 gaszenia pożaru: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179ABA1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3B9E7A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DF8B2E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18F53652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1231A3C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19E6E738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57FD0C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37A1B0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E6C5547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D106E4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A64037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D58940D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A411F2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F54931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A9B286E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6AC65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4481BA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45B61B00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A34A92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1498BA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7EE9F1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środka gaśniczego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8E1BAC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6C8857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147416F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6369BE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806C82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73949AD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Rodzaj detekcji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BCC2C9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2D7864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AFA5804" w14:textId="77777777">
        <w:trPr>
          <w:cantSplit/>
          <w:trHeight w:val="224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5A631E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3D4C74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4ECD0C5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 środka gaśniczego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11EC5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6A45FC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CC4F33E" w14:textId="77777777">
        <w:trPr>
          <w:cantSplit/>
          <w:trHeight w:val="224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10F5051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11.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3891C7A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przednia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16411F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6CD231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6C73717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399471F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1A4A3AF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6B87E370" w14:textId="77777777">
        <w:trPr>
          <w:cantSplit/>
          <w:trHeight w:val="24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AB45F6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4BBB52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0215364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988DBF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26BC59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FB29D0C" w14:textId="77777777">
        <w:trPr>
          <w:cantSplit/>
          <w:trHeight w:val="24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72D2AD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AD123F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45E8F5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AE660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F8C2D4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B623711" w14:textId="77777777">
        <w:trPr>
          <w:cantSplit/>
          <w:trHeight w:val="24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23F801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920FA8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13895B1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Czy występuje stabilizator - tak/nie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D3700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47EB13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8CCB22A" w14:textId="77777777">
        <w:trPr>
          <w:cantSplit/>
          <w:trHeight w:val="246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1E7731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3668F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D655CA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3206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sztywna/zawieszenie niezależne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ab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4A0C18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62DDEE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157E0F5" w14:textId="77777777" w:rsidTr="00840FDB">
        <w:trPr>
          <w:cantSplit/>
          <w:trHeight w:val="262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FDBA6DB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89D2934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II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0427D4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1CD721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CA56D1E" w14:textId="6FD4E6A1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</w:tc>
      </w:tr>
      <w:tr w:rsidR="00E92AA7" w:rsidRPr="00840FDB" w14:paraId="446ECB33" w14:textId="77777777" w:rsidTr="00840FDB">
        <w:trPr>
          <w:cantSplit/>
          <w:trHeight w:val="26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35DCE4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0C03BC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9C16EF3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CA224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1924BB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4D4B2D95" w14:textId="77777777">
        <w:trPr>
          <w:cantSplit/>
          <w:trHeight w:val="42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9762DB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5C44BD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9EAE89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9A641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DFD665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5D9E835" w14:textId="77777777">
        <w:trPr>
          <w:cantSplit/>
          <w:trHeight w:val="19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8208624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13.</w:t>
            </w:r>
          </w:p>
        </w:tc>
        <w:tc>
          <w:tcPr>
            <w:tcW w:w="1871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2C70B2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Oś III (napędowa)</w:t>
            </w: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90510C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2622C5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B4EFC69" w14:textId="55A0A972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036153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0474E627" w14:textId="77777777">
        <w:trPr>
          <w:cantSplit/>
          <w:trHeight w:val="26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3ADF65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3CF830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AE36CB4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1CE0D3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8DD7F9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C32E411" w14:textId="77777777">
        <w:trPr>
          <w:cantSplit/>
          <w:trHeight w:val="26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3AE2A4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B98C3E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EA05427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7C930D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C63655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E90E896" w14:textId="77777777">
        <w:trPr>
          <w:cantSplit/>
          <w:trHeight w:val="26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641B9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71" w:type="dxa"/>
            <w:gridSpan w:val="2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68371A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BAB1E68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Przełożenie przekładni głównej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BA4B6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32" w:type="dxa"/>
            <w:gridSpan w:val="2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BEC980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1AF8B65" w14:textId="77777777">
        <w:trPr>
          <w:gridAfter w:val="1"/>
          <w:wAfter w:w="6" w:type="dxa"/>
          <w:cantSplit/>
          <w:trHeight w:val="8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837842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14.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4D4C45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Klimatyzacja całopojazdowa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17C71EF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Marka/typ klimatyzatorów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E2B7FC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5D166E9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4D65BC6B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52FA26C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716008DE" w14:textId="77777777">
        <w:trPr>
          <w:gridAfter w:val="1"/>
          <w:wAfter w:w="6" w:type="dxa"/>
          <w:cantSplit/>
          <w:trHeight w:val="1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683846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E7A12D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C30C1C1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Liczba klimatyzatorów [szt.]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585DD3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B83264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44018D1" w14:textId="77777777">
        <w:trPr>
          <w:gridAfter w:val="1"/>
          <w:wAfter w:w="6" w:type="dxa"/>
          <w:cantSplit/>
          <w:trHeight w:val="12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C412AC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B11FC9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C1300F8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Moc chłodząca minimalna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019101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C8A648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2F850FC" w14:textId="77777777">
        <w:trPr>
          <w:gridAfter w:val="1"/>
          <w:wAfter w:w="6" w:type="dxa"/>
          <w:cantSplit/>
          <w:trHeight w:val="13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A04C81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47DF79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90741C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Wydajność cieplna Q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vertAlign w:val="subscript"/>
              </w:rPr>
              <w:t>100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3C3339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29FAE8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3BC4949B" w14:textId="77777777">
        <w:trPr>
          <w:gridAfter w:val="1"/>
          <w:wAfter w:w="6" w:type="dxa"/>
          <w:cantSplit/>
          <w:trHeight w:val="170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B478D6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30817D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888274A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Czynnik chłodniczy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A582FF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43476F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66FF964" w14:textId="77777777">
        <w:trPr>
          <w:gridAfter w:val="1"/>
          <w:wAfter w:w="6" w:type="dxa"/>
          <w:cantSplit/>
          <w:trHeight w:val="19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F85E4F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EAD855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1E20C16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 czynnika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7F696E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A0755B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ED06CEC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0BF35BD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15.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27D674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Dodatkowe urządzenie grzewcze.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FF003E9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5D2B17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9A36093" w14:textId="0F91571B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2BBCA34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7B30E69E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CEF984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EB220C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2A06097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A642B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E5A59B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27605D9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E0C487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845BE7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A80FD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875025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BE8F11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3EE5BCB4" w14:textId="77777777">
        <w:trPr>
          <w:gridAfter w:val="1"/>
          <w:wAfter w:w="6" w:type="dxa"/>
          <w:cantSplit/>
          <w:trHeight w:val="30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4CB57C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7F2861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10022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Moc cieplna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2FFA5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6A4E4A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2E7F533" w14:textId="77777777">
        <w:trPr>
          <w:gridAfter w:val="1"/>
          <w:wAfter w:w="6" w:type="dxa"/>
          <w:cantSplit/>
          <w:trHeight w:val="227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E8528E6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16.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57EBB6D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Pokrywa dachowa sterowana elektrycznie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9E8FD19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A4259E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22AE98F" w14:textId="55C74E5F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034ED903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606CFFA3" w14:textId="77777777">
        <w:trPr>
          <w:gridAfter w:val="1"/>
          <w:wAfter w:w="6" w:type="dxa"/>
          <w:cantSplit/>
          <w:trHeight w:val="25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B6665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B810D0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0DD1682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CB5488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41AB371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D2F3282" w14:textId="77777777">
        <w:trPr>
          <w:gridAfter w:val="1"/>
          <w:wAfter w:w="6" w:type="dxa"/>
          <w:cantSplit/>
          <w:trHeight w:val="263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097F65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0D2578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0757DEF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66D1F3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352DE8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2797DF1" w14:textId="77777777">
        <w:trPr>
          <w:gridAfter w:val="1"/>
          <w:wAfter w:w="6" w:type="dxa"/>
          <w:cantSplit/>
          <w:trHeight w:val="28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6B1AD2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94C517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DE00B9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Ilość</w:t>
            </w:r>
            <w:r w:rsidRPr="00840FDB">
              <w:rPr>
                <w:rFonts w:asciiTheme="majorHAnsi" w:eastAsia="Times New Roman" w:hAnsiTheme="majorHAnsi" w:cstheme="majorHAnsi"/>
                <w:sz w:val="18"/>
                <w:szCs w:val="18"/>
              </w:rPr>
              <w:t xml:space="preserve"> (szt.)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2CE7F6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6FAE6E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EA47EF7" w14:textId="77777777" w:rsidTr="00840FDB">
        <w:trPr>
          <w:gridAfter w:val="1"/>
          <w:wAfter w:w="6" w:type="dxa"/>
          <w:cantSplit/>
          <w:trHeight w:val="283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9E165B5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17.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707C4D2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Wentylator wyciągowy przestrzeni pasażerskiej</w:t>
            </w:r>
          </w:p>
          <w:p w14:paraId="50166DA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6"/>
                <w:szCs w:val="16"/>
              </w:rPr>
              <w:t>(o ile występuje)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7787BF4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437F78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D84E727" w14:textId="5A1668C1" w:rsidR="00E92AA7" w:rsidRPr="00840FDB" w:rsidRDefault="005A69AE" w:rsidP="00840FD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</w:tc>
      </w:tr>
      <w:tr w:rsidR="00E92AA7" w:rsidRPr="00840FDB" w14:paraId="3800FF81" w14:textId="77777777" w:rsidTr="00840FDB">
        <w:trPr>
          <w:gridAfter w:val="1"/>
          <w:wAfter w:w="6" w:type="dxa"/>
          <w:cantSplit/>
          <w:trHeight w:val="302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57A77B42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4F306F4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02A3B55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F32F05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03BFA6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5F80C8C3" w14:textId="77777777" w:rsidTr="00840FDB">
        <w:trPr>
          <w:gridAfter w:val="1"/>
          <w:wAfter w:w="6" w:type="dxa"/>
          <w:cantSplit/>
          <w:trHeight w:val="24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956CE6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32393DC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902E403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EF22B3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B6FEA6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409A6CDF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AA2BC0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014348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2310786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Wydajność (m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  <w:vertAlign w:val="superscript"/>
              </w:rPr>
              <w:t>3</w:t>
            </w: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/min)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DFA74A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C59EB0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56E50037" w14:textId="77777777">
        <w:trPr>
          <w:gridAfter w:val="1"/>
          <w:wAfter w:w="6" w:type="dxa"/>
          <w:cantSplit/>
          <w:trHeight w:val="399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F4F6E1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5405D3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1444160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Ilość </w:t>
            </w:r>
            <w:r w:rsidRPr="00840FDB">
              <w:rPr>
                <w:rFonts w:asciiTheme="majorHAnsi" w:eastAsia="Times New Roman" w:hAnsiTheme="majorHAnsi" w:cstheme="majorHAnsi"/>
                <w:sz w:val="18"/>
                <w:szCs w:val="18"/>
              </w:rPr>
              <w:t>(szt.)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28CBD2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0C41E46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94DD48D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A4616EC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18.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DEA2683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Drzwi zewnętrzne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AD45411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Marka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AA004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AD926B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17AF178B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3326F9E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29092CAC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9E029E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7B5109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84A19C5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DCB54C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C808207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5FAE6384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0038C1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2129E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A50CEC5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Oznaczenie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919253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54B5DB6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59C560B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02CB72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E7AA10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180E8FB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sterowania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976B1B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98B71D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46B4976" w14:textId="77777777">
        <w:trPr>
          <w:gridAfter w:val="1"/>
          <w:wAfter w:w="6" w:type="dxa"/>
          <w:cantSplit/>
          <w:trHeight w:val="291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9DE2B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90ECCD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7D5F9FA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Typ działania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6E3AE6F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7A79E2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3A8B94D2" w14:textId="77777777">
        <w:trPr>
          <w:gridAfter w:val="1"/>
          <w:wAfter w:w="6" w:type="dxa"/>
          <w:trHeight w:val="721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2EE010B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lastRenderedPageBreak/>
              <w:t>19.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AAE048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Pulpit kierowcy/deska rozdzielcza - marka i typ.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96B097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A56F5DE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523251C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20536663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4CC72492" w14:textId="77777777">
        <w:trPr>
          <w:gridAfter w:val="1"/>
          <w:wAfter w:w="6" w:type="dxa"/>
          <w:trHeight w:val="612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17D9004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20.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EB676C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Opony – marka i typ.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3EB81B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CDBF71C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4DA3DEC3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22A5C6C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36CD7BD9" w14:textId="77777777">
        <w:trPr>
          <w:gridAfter w:val="1"/>
          <w:wAfter w:w="6" w:type="dxa"/>
          <w:trHeight w:val="612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ED2C6F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21.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26AD1E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 xml:space="preserve">System  centralnego smarowania - marka i typ. 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1CC402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03C4D881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31B28E47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2A09033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01EDF9AC" w14:textId="77777777">
        <w:trPr>
          <w:gridAfter w:val="1"/>
          <w:wAfter w:w="6" w:type="dxa"/>
          <w:cantSplit/>
          <w:trHeight w:val="555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0414FB05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33EE915C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624B4625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7CCEDD78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  <w:p w14:paraId="2713313E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22.</w:t>
            </w:r>
          </w:p>
        </w:tc>
        <w:tc>
          <w:tcPr>
            <w:tcW w:w="186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2654D9B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Urządzenia pokładowe</w:t>
            </w: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02FF754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Komputer pokładowy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B300271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2BDA9A58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7C5FEE05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073B1DAC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26BE4D5E" w14:textId="77777777">
        <w:trPr>
          <w:gridAfter w:val="1"/>
          <w:wAfter w:w="6" w:type="dxa"/>
          <w:cantSplit/>
          <w:trHeight w:val="556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218FF91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2B533395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EEB844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Wyświetlacz wewnętrzny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2E1FDA1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16FDEEC9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3427B718" w14:textId="77777777">
        <w:trPr>
          <w:gridAfter w:val="1"/>
          <w:wAfter w:w="6" w:type="dxa"/>
          <w:cantSplit/>
          <w:trHeight w:val="556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6DAAD96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4E631E7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B953B69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Tablice zewnętrzne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715061C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C98274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021D9E49" w14:textId="77777777">
        <w:trPr>
          <w:gridAfter w:val="1"/>
          <w:wAfter w:w="6" w:type="dxa"/>
          <w:cantSplit/>
          <w:trHeight w:val="555"/>
        </w:trPr>
        <w:tc>
          <w:tcPr>
            <w:tcW w:w="562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  <w:vAlign w:val="center"/>
          </w:tcPr>
          <w:p w14:paraId="72A7E79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FFFFFF"/>
          </w:tcPr>
          <w:p w14:paraId="2E6B62F8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8C08E0C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Kasowniki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E1646E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7AB4FB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67F813C8" w14:textId="77777777">
        <w:trPr>
          <w:gridAfter w:val="1"/>
          <w:wAfter w:w="6" w:type="dxa"/>
          <w:cantSplit/>
          <w:trHeight w:val="556"/>
        </w:trPr>
        <w:tc>
          <w:tcPr>
            <w:tcW w:w="562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454E0D98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</w:tcBorders>
            <w:shd w:val="clear" w:color="auto" w:fill="FFFFFF"/>
          </w:tcPr>
          <w:p w14:paraId="5E6C471A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F09AD7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Rejestrator cyfrowy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B71279B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3F096F1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2B770456" w14:textId="77777777">
        <w:trPr>
          <w:gridAfter w:val="1"/>
          <w:wAfter w:w="6" w:type="dxa"/>
          <w:cantSplit/>
          <w:trHeight w:val="556"/>
        </w:trPr>
        <w:tc>
          <w:tcPr>
            <w:tcW w:w="562" w:type="dxa"/>
            <w:tcBorders>
              <w:left w:val="single" w:sz="4" w:space="0" w:color="000000"/>
            </w:tcBorders>
            <w:shd w:val="clear" w:color="auto" w:fill="FFFFFF"/>
            <w:vAlign w:val="center"/>
          </w:tcPr>
          <w:p w14:paraId="331BC99B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</w:tcBorders>
            <w:shd w:val="clear" w:color="auto" w:fill="FFFFFF"/>
          </w:tcPr>
          <w:p w14:paraId="4C121301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C6FE314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System informacji pasażerskiej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1B676EA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6A0DB8CA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131BD7D8" w14:textId="77777777">
        <w:trPr>
          <w:gridAfter w:val="1"/>
          <w:wAfter w:w="6" w:type="dxa"/>
          <w:cantSplit/>
          <w:trHeight w:val="556"/>
        </w:trPr>
        <w:tc>
          <w:tcPr>
            <w:tcW w:w="56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FEE20C0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1864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</w:tcPr>
          <w:p w14:paraId="3D6B207F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423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1CA6B32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System zliczania pasażerów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D7F4CCE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</w:tcPr>
          <w:p w14:paraId="77B26D66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ind w:firstLine="0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</w:tr>
      <w:tr w:rsidR="00E92AA7" w:rsidRPr="00840FDB" w14:paraId="778C1660" w14:textId="77777777">
        <w:trPr>
          <w:gridAfter w:val="1"/>
          <w:wAfter w:w="6" w:type="dxa"/>
          <w:cantSplit/>
          <w:trHeight w:val="509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2E3441A0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23.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5C66DE5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sz w:val="18"/>
                <w:szCs w:val="18"/>
              </w:rPr>
              <w:t>Rozwiązanie systemu przegubu –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4872AAB4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720BA44A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43AA901C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01676B4D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  <w:tr w:rsidR="00E92AA7" w:rsidRPr="00840FDB" w14:paraId="0DF13576" w14:textId="77777777">
        <w:trPr>
          <w:gridAfter w:val="1"/>
          <w:wAfter w:w="6" w:type="dxa"/>
          <w:cantSplit/>
          <w:trHeight w:val="706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44363ED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24.</w:t>
            </w:r>
          </w:p>
        </w:tc>
        <w:tc>
          <w:tcPr>
            <w:tcW w:w="60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385D54A3" w14:textId="77777777" w:rsidR="00E92AA7" w:rsidRPr="00840FDB" w:rsidRDefault="005A69A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sz w:val="18"/>
                <w:szCs w:val="18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  <w:t>Prostownik trakcyjny akumulatorów 12 V - marka/typ/model/producent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F84CD60" w14:textId="77777777" w:rsidR="00E92AA7" w:rsidRPr="00840FDB" w:rsidRDefault="00E92AA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31"/>
                <w:tab w:val="left" w:pos="5245"/>
              </w:tabs>
              <w:spacing w:after="0" w:line="288" w:lineRule="auto"/>
              <w:ind w:hanging="2"/>
              <w:rPr>
                <w:rFonts w:asciiTheme="majorHAnsi" w:eastAsia="Times New Roman" w:hAnsiTheme="majorHAnsi" w:cstheme="majorHAnsi"/>
                <w:color w:val="000000"/>
                <w:sz w:val="18"/>
                <w:szCs w:val="18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54C7C5BF" w14:textId="77777777" w:rsidR="00E92AA7" w:rsidRPr="00840FDB" w:rsidRDefault="005A69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jc w:val="center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  <w:r w:rsidRPr="00840FDB"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  <w:t>Karta katalogowa lub  dane katalogowe lub dokumentacja techniczno-ruchowa lub  oświadczenie Wykonawcy.</w:t>
            </w:r>
          </w:p>
          <w:p w14:paraId="0EFA238E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  <w:p w14:paraId="2D32B908" w14:textId="77777777" w:rsidR="00E92AA7" w:rsidRPr="00840FDB" w:rsidRDefault="00E92AA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42" w:line="288" w:lineRule="auto"/>
              <w:rPr>
                <w:rFonts w:asciiTheme="majorHAnsi" w:eastAsia="Times New Roman" w:hAnsiTheme="majorHAnsi" w:cstheme="majorHAnsi"/>
                <w:color w:val="000000"/>
                <w:sz w:val="14"/>
                <w:szCs w:val="14"/>
              </w:rPr>
            </w:pPr>
          </w:p>
        </w:tc>
      </w:tr>
    </w:tbl>
    <w:p w14:paraId="799CA344" w14:textId="77777777" w:rsidR="00E92AA7" w:rsidRPr="00840FDB" w:rsidRDefault="00E92AA7">
      <w:pPr>
        <w:ind w:firstLine="0"/>
        <w:rPr>
          <w:rFonts w:asciiTheme="majorHAnsi" w:hAnsiTheme="majorHAnsi" w:cstheme="majorHAnsi"/>
        </w:rPr>
      </w:pPr>
    </w:p>
    <w:sectPr w:rsidR="00E92AA7" w:rsidRPr="00840FD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08" w:right="1417" w:bottom="567" w:left="1417" w:header="708" w:footer="33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1A930D" w14:textId="77777777" w:rsidR="005A69AE" w:rsidRDefault="005A69AE">
      <w:pPr>
        <w:spacing w:after="0" w:line="240" w:lineRule="auto"/>
      </w:pPr>
      <w:r>
        <w:separator/>
      </w:r>
    </w:p>
  </w:endnote>
  <w:endnote w:type="continuationSeparator" w:id="0">
    <w:p w14:paraId="67AF991F" w14:textId="77777777" w:rsidR="005A69AE" w:rsidRDefault="005A69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FD0646D-6ED2-4654-A182-22F1C5F488A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2" w:fontKey="{C79A642F-C73A-4806-970D-8D3C8FA02394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AA2BCFB2-C606-41D8-9DA4-2EB743D32ADA}"/>
    <w:embedBold r:id="rId4" w:fontKey="{0EA5F65E-8CC3-4AA7-A14E-D7FEEC2955EE}"/>
    <w:embedItalic r:id="rId5" w:fontKey="{F0AE23CB-65F8-4A3B-86C6-788EC3D498B5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CA0C55C1-865A-49AA-9E48-0DA973380A9E}"/>
    <w:embedItalic r:id="rId7" w:fontKey="{665F6113-F793-491D-8EAC-F605EA2B9CF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EEFD0EA5-59D0-46FE-B990-927CE587F1E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E046F0" w14:textId="77777777" w:rsidR="00E92AA7" w:rsidRDefault="00E92A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09C270" w14:textId="77777777" w:rsidR="00E92AA7" w:rsidRDefault="005A69AE">
    <w:pPr>
      <w:pBdr>
        <w:top w:val="nil"/>
        <w:left w:val="nil"/>
        <w:bottom w:val="nil"/>
        <w:right w:val="nil"/>
        <w:between w:val="nil"/>
      </w:pBdr>
      <w:spacing w:after="0" w:line="240" w:lineRule="auto"/>
      <w:jc w:val="right"/>
      <w:rPr>
        <w:rFonts w:ascii="Times New Roman" w:eastAsia="Times New Roman" w:hAnsi="Times New Roman" w:cs="Times New Roman"/>
        <w:color w:val="000000"/>
      </w:rPr>
    </w:pP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Strona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begin"/>
    </w:r>
    <w:r>
      <w:rPr>
        <w:rFonts w:ascii="Times New Roman" w:eastAsia="Times New Roman" w:hAnsi="Times New Roman" w:cs="Times New Roman"/>
        <w:color w:val="000000"/>
        <w:sz w:val="14"/>
        <w:szCs w:val="14"/>
      </w:rPr>
      <w:instrText>PAGE</w:instrTex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separate"/>
    </w:r>
    <w:r>
      <w:rPr>
        <w:rFonts w:ascii="Times New Roman" w:eastAsia="Times New Roman" w:hAnsi="Times New Roman" w:cs="Times New Roman"/>
        <w:noProof/>
        <w:color w:val="000000"/>
        <w:sz w:val="14"/>
        <w:szCs w:val="14"/>
      </w:rPr>
      <w:t>1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end"/>
    </w:r>
    <w:r>
      <w:rPr>
        <w:rFonts w:ascii="Times New Roman" w:eastAsia="Times New Roman" w:hAnsi="Times New Roman" w:cs="Times New Roman"/>
        <w:color w:val="000000"/>
        <w:sz w:val="14"/>
        <w:szCs w:val="14"/>
      </w:rPr>
      <w:t xml:space="preserve"> z 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begin"/>
    </w:r>
    <w:r>
      <w:rPr>
        <w:rFonts w:ascii="Times New Roman" w:eastAsia="Times New Roman" w:hAnsi="Times New Roman" w:cs="Times New Roman"/>
        <w:color w:val="000000"/>
        <w:sz w:val="14"/>
        <w:szCs w:val="14"/>
      </w:rPr>
      <w:instrText>NUMPAGES</w:instrTex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separate"/>
    </w:r>
    <w:r>
      <w:rPr>
        <w:rFonts w:ascii="Times New Roman" w:eastAsia="Times New Roman" w:hAnsi="Times New Roman" w:cs="Times New Roman"/>
        <w:noProof/>
        <w:color w:val="000000"/>
        <w:sz w:val="14"/>
        <w:szCs w:val="14"/>
      </w:rPr>
      <w:t>2</w:t>
    </w:r>
    <w:r>
      <w:rPr>
        <w:rFonts w:ascii="Times New Roman" w:eastAsia="Times New Roman" w:hAnsi="Times New Roman" w:cs="Times New Roman"/>
        <w:color w:val="000000"/>
        <w:sz w:val="14"/>
        <w:szCs w:val="1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5E2E54" w14:textId="77777777" w:rsidR="00E92AA7" w:rsidRDefault="00E92A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CA5B27" w14:textId="77777777" w:rsidR="005A69AE" w:rsidRDefault="005A69AE">
      <w:pPr>
        <w:spacing w:after="0" w:line="240" w:lineRule="auto"/>
      </w:pPr>
      <w:r>
        <w:separator/>
      </w:r>
    </w:p>
  </w:footnote>
  <w:footnote w:type="continuationSeparator" w:id="0">
    <w:p w14:paraId="2D93A411" w14:textId="77777777" w:rsidR="005A69AE" w:rsidRDefault="005A69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5B3E98" w14:textId="77777777" w:rsidR="00E92AA7" w:rsidRDefault="00E92A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AC8F00" w14:textId="77777777" w:rsidR="00E92AA7" w:rsidRDefault="005A69AE">
    <w:pPr>
      <w:tabs>
        <w:tab w:val="center" w:pos="4536"/>
        <w:tab w:val="right" w:pos="9072"/>
      </w:tabs>
      <w:ind w:hanging="2"/>
      <w:rPr>
        <w:b/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79F66610" wp14:editId="7CB67237">
          <wp:simplePos x="0" y="0"/>
          <wp:positionH relativeFrom="column">
            <wp:posOffset>4836795</wp:posOffset>
          </wp:positionH>
          <wp:positionV relativeFrom="paragraph">
            <wp:posOffset>-266064</wp:posOffset>
          </wp:positionV>
          <wp:extent cx="1252855" cy="521970"/>
          <wp:effectExtent l="0" t="0" r="0" b="0"/>
          <wp:wrapNone/>
          <wp:docPr id="1" name="image1.png" descr="Obraz zawierający Czcionka, Grafika, logo, czerwony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Czcionka, Grafika, logo, czerwony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855" cy="5219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31F6E69E" w14:textId="77777777" w:rsidR="00E92AA7" w:rsidRDefault="005A69AE">
    <w:pPr>
      <w:widowControl w:val="0"/>
      <w:pBdr>
        <w:top w:val="nil"/>
        <w:left w:val="nil"/>
        <w:bottom w:val="nil"/>
        <w:right w:val="nil"/>
        <w:between w:val="nil"/>
      </w:pBdr>
      <w:spacing w:before="120" w:after="0" w:line="288" w:lineRule="auto"/>
      <w:ind w:hanging="2"/>
      <w:jc w:val="right"/>
      <w:rPr>
        <w:color w:val="000000"/>
      </w:rPr>
    </w:pPr>
    <w:r>
      <w:rPr>
        <w:rFonts w:ascii="Times New Roman" w:eastAsia="Times New Roman" w:hAnsi="Times New Roman" w:cs="Times New Roman"/>
        <w:b/>
        <w:color w:val="000000"/>
        <w:sz w:val="18"/>
        <w:szCs w:val="18"/>
      </w:rPr>
      <w:t>Załącznik nr 13 b do SWZ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9D9B2B" w14:textId="77777777" w:rsidR="00E92AA7" w:rsidRDefault="00E92AA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ind w:hanging="2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6B2444"/>
    <w:multiLevelType w:val="multilevel"/>
    <w:tmpl w:val="06682912"/>
    <w:lvl w:ilvl="0">
      <w:start w:val="1"/>
      <w:numFmt w:val="decimal"/>
      <w:lvlText w:val="%1)"/>
      <w:lvlJc w:val="left"/>
      <w:pPr>
        <w:ind w:left="720" w:hanging="360"/>
      </w:pPr>
      <w:rPr>
        <w:rFonts w:ascii="Tahoma" w:eastAsia="Tahoma" w:hAnsi="Tahoma" w:cs="Tahoma"/>
        <w:sz w:val="18"/>
        <w:szCs w:val="18"/>
        <w:vertAlign w:val="baseline"/>
      </w:rPr>
    </w:lvl>
    <w:lvl w:ilvl="1">
      <w:start w:val="1"/>
      <w:numFmt w:val="lowerLetter"/>
      <w:lvlText w:val="%2)"/>
      <w:lvlJc w:val="left"/>
      <w:pPr>
        <w:ind w:left="360" w:hanging="360"/>
      </w:pPr>
      <w:rPr>
        <w:rFonts w:ascii="Times New Roman" w:eastAsia="Times New Roman" w:hAnsi="Times New Roman" w:cs="Times New Roman"/>
        <w:sz w:val="20"/>
        <w:szCs w:val="20"/>
        <w:vertAlign w:val="baseline"/>
      </w:rPr>
    </w:lvl>
    <w:lvl w:ilvl="2">
      <w:start w:val="1"/>
      <w:numFmt w:val="decimal"/>
      <w:lvlText w:val="%3)"/>
      <w:lvlJc w:val="left"/>
      <w:pPr>
        <w:ind w:left="1440" w:hanging="360"/>
      </w:pPr>
      <w:rPr>
        <w:vertAlign w:val="baseline"/>
      </w:rPr>
    </w:lvl>
    <w:lvl w:ilvl="3">
      <w:start w:val="1"/>
      <w:numFmt w:val="decimal"/>
      <w:lvlText w:val="%4)"/>
      <w:lvlJc w:val="left"/>
      <w:pPr>
        <w:ind w:left="1800" w:hanging="360"/>
      </w:pPr>
      <w:rPr>
        <w:vertAlign w:val="baseline"/>
      </w:rPr>
    </w:lvl>
    <w:lvl w:ilvl="4">
      <w:start w:val="1"/>
      <w:numFmt w:val="decimal"/>
      <w:lvlText w:val="%5)"/>
      <w:lvlJc w:val="left"/>
      <w:pPr>
        <w:ind w:left="2160" w:hanging="360"/>
      </w:pPr>
      <w:rPr>
        <w:vertAlign w:val="baseline"/>
      </w:rPr>
    </w:lvl>
    <w:lvl w:ilvl="5">
      <w:start w:val="1"/>
      <w:numFmt w:val="decimal"/>
      <w:lvlText w:val="%6)"/>
      <w:lvlJc w:val="left"/>
      <w:pPr>
        <w:ind w:left="2520" w:hanging="360"/>
      </w:pPr>
      <w:rPr>
        <w:vertAlign w:val="baseline"/>
      </w:rPr>
    </w:lvl>
    <w:lvl w:ilvl="6">
      <w:start w:val="1"/>
      <w:numFmt w:val="decimal"/>
      <w:lvlText w:val="%7)"/>
      <w:lvlJc w:val="left"/>
      <w:pPr>
        <w:ind w:left="2880" w:hanging="360"/>
      </w:pPr>
      <w:rPr>
        <w:vertAlign w:val="baseline"/>
      </w:rPr>
    </w:lvl>
    <w:lvl w:ilvl="7">
      <w:start w:val="1"/>
      <w:numFmt w:val="decimal"/>
      <w:lvlText w:val="%8)"/>
      <w:lvlJc w:val="left"/>
      <w:pPr>
        <w:ind w:left="3240" w:hanging="360"/>
      </w:pPr>
      <w:rPr>
        <w:vertAlign w:val="baseline"/>
      </w:rPr>
    </w:lvl>
    <w:lvl w:ilvl="8">
      <w:start w:val="1"/>
      <w:numFmt w:val="decimal"/>
      <w:lvlText w:val="%9)"/>
      <w:lvlJc w:val="left"/>
      <w:pPr>
        <w:ind w:left="3600" w:hanging="360"/>
      </w:pPr>
      <w:rPr>
        <w:vertAlign w:val="baseline"/>
      </w:rPr>
    </w:lvl>
  </w:abstractNum>
  <w:abstractNum w:abstractNumId="1" w15:restartNumberingAfterBreak="0">
    <w:nsid w:val="17A12E52"/>
    <w:multiLevelType w:val="multilevel"/>
    <w:tmpl w:val="756075B0"/>
    <w:lvl w:ilvl="0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sz w:val="20"/>
        <w:szCs w:val="20"/>
        <w:vertAlign w:val="baseline"/>
      </w:rPr>
    </w:lvl>
    <w:lvl w:ilvl="1">
      <w:start w:val="1"/>
      <w:numFmt w:val="bullet"/>
      <w:lvlText w:val=""/>
      <w:lvlJc w:val="left"/>
      <w:pPr>
        <w:ind w:left="0" w:firstLine="0"/>
      </w:pPr>
    </w:lvl>
    <w:lvl w:ilvl="2">
      <w:start w:val="1"/>
      <w:numFmt w:val="bullet"/>
      <w:lvlText w:val=""/>
      <w:lvlJc w:val="left"/>
      <w:pPr>
        <w:ind w:left="0" w:firstLine="0"/>
      </w:pPr>
    </w:lvl>
    <w:lvl w:ilvl="3">
      <w:start w:val="1"/>
      <w:numFmt w:val="bullet"/>
      <w:lvlText w:val=""/>
      <w:lvlJc w:val="left"/>
      <w:pPr>
        <w:ind w:left="0" w:firstLine="0"/>
      </w:pPr>
    </w:lvl>
    <w:lvl w:ilvl="4">
      <w:start w:val="1"/>
      <w:numFmt w:val="bullet"/>
      <w:lvlText w:val=""/>
      <w:lvlJc w:val="left"/>
      <w:pPr>
        <w:ind w:left="0" w:firstLine="0"/>
      </w:pPr>
    </w:lvl>
    <w:lvl w:ilvl="5">
      <w:start w:val="1"/>
      <w:numFmt w:val="bullet"/>
      <w:lvlText w:val=""/>
      <w:lvlJc w:val="left"/>
      <w:pPr>
        <w:ind w:left="0" w:firstLine="0"/>
      </w:pPr>
    </w:lvl>
    <w:lvl w:ilvl="6">
      <w:start w:val="1"/>
      <w:numFmt w:val="bullet"/>
      <w:lvlText w:val=""/>
      <w:lvlJc w:val="left"/>
      <w:pPr>
        <w:ind w:left="0" w:firstLine="0"/>
      </w:pPr>
    </w:lvl>
    <w:lvl w:ilvl="7">
      <w:start w:val="1"/>
      <w:numFmt w:val="bullet"/>
      <w:lvlText w:val=""/>
      <w:lvlJc w:val="left"/>
      <w:pPr>
        <w:ind w:left="0" w:firstLine="0"/>
      </w:pPr>
    </w:lvl>
    <w:lvl w:ilvl="8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73C63529"/>
    <w:multiLevelType w:val="multilevel"/>
    <w:tmpl w:val="38E2C3E2"/>
    <w:lvl w:ilvl="0">
      <w:start w:val="1"/>
      <w:numFmt w:val="bullet"/>
      <w:lvlText w:val="●"/>
      <w:lvlJc w:val="left"/>
      <w:pPr>
        <w:ind w:left="77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9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1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3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5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7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9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1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3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B4A06AA"/>
    <w:multiLevelType w:val="multilevel"/>
    <w:tmpl w:val="C8829A24"/>
    <w:lvl w:ilvl="0">
      <w:start w:val="1"/>
      <w:numFmt w:val="decimal"/>
      <w:lvlText w:val="%1)"/>
      <w:lvlJc w:val="left"/>
      <w:pPr>
        <w:ind w:left="994" w:hanging="360"/>
      </w:pPr>
      <w:rPr>
        <w:rFonts w:ascii="Times New Roman" w:eastAsia="Times New Roman" w:hAnsi="Times New Roman" w:cs="Times New Roman"/>
        <w:sz w:val="18"/>
        <w:szCs w:val="18"/>
        <w:vertAlign w:val="baseline"/>
      </w:rPr>
    </w:lvl>
    <w:lvl w:ilvl="1">
      <w:start w:val="1"/>
      <w:numFmt w:val="lowerLetter"/>
      <w:lvlText w:val="%2."/>
      <w:lvlJc w:val="left"/>
      <w:pPr>
        <w:ind w:left="1714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434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154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874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94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14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034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754" w:hanging="180"/>
      </w:pPr>
      <w:rPr>
        <w:vertAlign w:val="baseline"/>
      </w:rPr>
    </w:lvl>
  </w:abstractNum>
  <w:num w:numId="1" w16cid:durableId="1185901320">
    <w:abstractNumId w:val="2"/>
  </w:num>
  <w:num w:numId="2" w16cid:durableId="87384752">
    <w:abstractNumId w:val="3"/>
  </w:num>
  <w:num w:numId="3" w16cid:durableId="631715988">
    <w:abstractNumId w:val="0"/>
  </w:num>
  <w:num w:numId="4" w16cid:durableId="10579696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92AA7"/>
    <w:rsid w:val="00046D1F"/>
    <w:rsid w:val="005A69AE"/>
    <w:rsid w:val="00840FDB"/>
    <w:rsid w:val="00AC7402"/>
    <w:rsid w:val="00E92AA7"/>
    <w:rsid w:val="00F85AEA"/>
    <w:rsid w:val="00FB57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18A96"/>
  <w15:docId w15:val="{E97CBBBA-3DB3-4BD1-BC75-74F8FF4426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  <w:ind w:hanging="1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4</Pages>
  <Words>1256</Words>
  <Characters>7538</Characters>
  <Application>Microsoft Office Word</Application>
  <DocSecurity>0</DocSecurity>
  <Lines>62</Lines>
  <Paragraphs>17</Paragraphs>
  <ScaleCrop>false</ScaleCrop>
  <Company/>
  <LinksUpToDate>false</LinksUpToDate>
  <CharactersWithSpaces>8777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Kinia i Przemo</cp:lastModifiedBy>
  <cp:revision>4</cp:revision>
  <dcterms:created xsi:type="dcterms:W3CDTF">2025-01-11T18:54:00Z</dcterms:created>
  <dcterms:modified xsi:type="dcterms:W3CDTF">2025-01-18T21:21:00Z</dcterms:modified>
</cp:coreProperties>
</file>