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37" w:rsidRDefault="00004F37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004F37" w:rsidRDefault="00004F37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WSZ-EP-13/2025</w:t>
      </w:r>
    </w:p>
    <w:p w:rsidR="00004F37" w:rsidRDefault="00004F37" w:rsidP="00E66C6E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  <w:r w:rsidRPr="008B004A">
        <w:rPr>
          <w:rFonts w:ascii="Calibri" w:hAnsi="Calibri" w:cs="Calibri"/>
          <w:b/>
          <w:sz w:val="22"/>
          <w:szCs w:val="22"/>
        </w:rPr>
        <w:t xml:space="preserve"> do SWZ</w:t>
      </w:r>
    </w:p>
    <w:p w:rsidR="00004F37" w:rsidRDefault="00004F37" w:rsidP="00754FBA">
      <w:pPr>
        <w:jc w:val="right"/>
        <w:rPr>
          <w:rFonts w:ascii="Calibri" w:hAnsi="Calibri" w:cs="Calibri"/>
          <w:b/>
          <w:sz w:val="22"/>
          <w:szCs w:val="22"/>
        </w:rPr>
      </w:pPr>
    </w:p>
    <w:p w:rsidR="00004F37" w:rsidRPr="000A3351" w:rsidRDefault="00004F37" w:rsidP="00A2575D">
      <w:pPr>
        <w:jc w:val="center"/>
        <w:rPr>
          <w:b/>
          <w:sz w:val="22"/>
          <w:szCs w:val="22"/>
        </w:rPr>
      </w:pPr>
      <w:r w:rsidRPr="000A3351">
        <w:rPr>
          <w:b/>
          <w:sz w:val="22"/>
          <w:szCs w:val="22"/>
        </w:rPr>
        <w:t>ZESTAWIENIE WYMAGANYCH PARAMETRÓW TECHNICZNYCH</w:t>
      </w:r>
    </w:p>
    <w:p w:rsidR="00004F37" w:rsidRPr="000A3351" w:rsidRDefault="00004F37" w:rsidP="00A2575D">
      <w:pPr>
        <w:rPr>
          <w:b/>
          <w:sz w:val="22"/>
          <w:szCs w:val="22"/>
        </w:rPr>
      </w:pPr>
    </w:p>
    <w:p w:rsidR="00004F37" w:rsidRDefault="00004F37" w:rsidP="00A2575D">
      <w:pPr>
        <w:rPr>
          <w:b/>
          <w:sz w:val="22"/>
          <w:szCs w:val="22"/>
        </w:rPr>
      </w:pPr>
      <w:r w:rsidRPr="000A3351">
        <w:rPr>
          <w:b/>
          <w:sz w:val="22"/>
          <w:szCs w:val="22"/>
        </w:rPr>
        <w:t>Przedmiot zamówienia:</w:t>
      </w:r>
      <w:r w:rsidRPr="000A3351">
        <w:rPr>
          <w:b/>
          <w:sz w:val="22"/>
          <w:szCs w:val="22"/>
        </w:rPr>
        <w:br/>
      </w:r>
    </w:p>
    <w:p w:rsidR="00004F37" w:rsidRPr="000A3351" w:rsidRDefault="00004F37" w:rsidP="00A2575D">
      <w:pPr>
        <w:rPr>
          <w:rStyle w:val="FontStyle12"/>
          <w:b/>
          <w:sz w:val="22"/>
          <w:szCs w:val="22"/>
        </w:rPr>
      </w:pPr>
      <w:r>
        <w:rPr>
          <w:b/>
          <w:sz w:val="22"/>
          <w:szCs w:val="22"/>
        </w:rPr>
        <w:t>Ambulans transportowy</w:t>
      </w:r>
      <w:r w:rsidRPr="000A3351">
        <w:rPr>
          <w:b/>
          <w:sz w:val="22"/>
          <w:szCs w:val="22"/>
        </w:rPr>
        <w:t xml:space="preserve"> zgodny z normą </w:t>
      </w:r>
      <w:r w:rsidRPr="000A3351">
        <w:rPr>
          <w:b/>
          <w:bCs/>
          <w:sz w:val="22"/>
          <w:szCs w:val="22"/>
        </w:rPr>
        <w:t>PN-EN 1789</w:t>
      </w:r>
      <w:r>
        <w:rPr>
          <w:b/>
          <w:bCs/>
          <w:sz w:val="22"/>
          <w:szCs w:val="22"/>
        </w:rPr>
        <w:t xml:space="preserve"> lub równoważne </w:t>
      </w:r>
      <w:r w:rsidRPr="000A3351">
        <w:rPr>
          <w:rStyle w:val="FontStyle12"/>
          <w:sz w:val="22"/>
          <w:szCs w:val="22"/>
        </w:rPr>
        <w:t>– 1 szt.</w:t>
      </w:r>
    </w:p>
    <w:p w:rsidR="00004F37" w:rsidRPr="00F40213" w:rsidRDefault="00004F37" w:rsidP="00A2575D">
      <w:pPr>
        <w:rPr>
          <w:b/>
          <w:color w:val="FF0000"/>
          <w:sz w:val="22"/>
          <w:szCs w:val="22"/>
        </w:rPr>
      </w:pPr>
    </w:p>
    <w:tbl>
      <w:tblPr>
        <w:tblW w:w="578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9976"/>
      </w:tblGrid>
      <w:tr w:rsidR="00004F37" w:rsidRPr="000A3351" w:rsidTr="00A2575D">
        <w:tc>
          <w:tcPr>
            <w:tcW w:w="357" w:type="pct"/>
            <w:vAlign w:val="center"/>
          </w:tcPr>
          <w:p w:rsidR="00004F37" w:rsidRPr="000A3351" w:rsidRDefault="00004F37" w:rsidP="007E47DE">
            <w:pPr>
              <w:jc w:val="center"/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3" w:type="pct"/>
            <w:vAlign w:val="center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Nazwa i opis parametru lub funkcji urządzenia</w:t>
            </w:r>
          </w:p>
        </w:tc>
      </w:tr>
      <w:tr w:rsidR="00004F37" w:rsidRPr="000A3351" w:rsidTr="00A2575D">
        <w:tc>
          <w:tcPr>
            <w:tcW w:w="357" w:type="pct"/>
            <w:vAlign w:val="center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4643" w:type="pct"/>
            <w:vAlign w:val="center"/>
          </w:tcPr>
          <w:p w:rsidR="00004F37" w:rsidRPr="000A3351" w:rsidRDefault="00004F37" w:rsidP="007E4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Ambulans transportowy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Nadwozie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Typu „furgon” zamknięte z izolacją termiczną i akustyczną, częściowo przeszklone o dopuszczalnej masie całkowitej 3,5 t.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3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 xml:space="preserve">Bez schowka za lewymi drzwiami </w:t>
            </w:r>
            <w:r w:rsidRPr="000A3351">
              <w:rPr>
                <w:sz w:val="22"/>
                <w:szCs w:val="22"/>
              </w:rPr>
              <w:t xml:space="preserve"> </w:t>
            </w:r>
            <w:r w:rsidRPr="00B23D39">
              <w:rPr>
                <w:sz w:val="22"/>
                <w:szCs w:val="22"/>
              </w:rPr>
              <w:t>,</w:t>
            </w:r>
            <w:r w:rsidRPr="000A3351">
              <w:rPr>
                <w:sz w:val="22"/>
                <w:szCs w:val="22"/>
              </w:rPr>
              <w:t xml:space="preserve"> z miejscem na mocowanie dwóch butli tlenowych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A3351">
                <w:rPr>
                  <w:sz w:val="22"/>
                  <w:szCs w:val="22"/>
                </w:rPr>
                <w:t>10 l</w:t>
              </w:r>
            </w:smartTag>
            <w:r w:rsidRPr="000A3351">
              <w:rPr>
                <w:sz w:val="22"/>
                <w:szCs w:val="22"/>
              </w:rPr>
              <w:t>., krzesełka kardiologicznego, deski ort</w:t>
            </w:r>
            <w:r>
              <w:rPr>
                <w:sz w:val="22"/>
                <w:szCs w:val="22"/>
              </w:rPr>
              <w:t>opedycznej w zabudowie przedziału medycznego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Przystosowany do przewozu min. 4 osób w pozycji siedzącej (min.2 fotele w przedziale medycznym i 2 w kabinie kierowcy) oraz 1 w pozycji leżącej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Drzwi tylne przeszklone, dwuskrzydłowe, obejmujące całą ścianę tylną, otwierające się pod kątem 260 stopni wyposażone dodatkowo w ogranicznik i blokady położenia skrzydeł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Drzwi boczne przesuwne do tyłu przeszklone z oryginalnym stopniem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Oryginalny stopień drzwi tylnych stanowiący jednocześnie zderzak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1.7.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Centralny zamek z autoalarmem obejmujący również drzwi do zewnętrznego schowka sterowany z oryginalnego pilota/kluczyka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1.8.</w:t>
            </w:r>
          </w:p>
        </w:tc>
        <w:tc>
          <w:tcPr>
            <w:tcW w:w="4643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Nadwozie w kolorze żółtym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Silnik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Zasilany olejem napędowym</w:t>
            </w:r>
            <w:r>
              <w:rPr>
                <w:sz w:val="22"/>
                <w:szCs w:val="22"/>
              </w:rPr>
              <w:t xml:space="preserve"> o pojemności min. </w:t>
            </w:r>
            <w:smartTag w:uri="urn:schemas-microsoft-com:office:smarttags" w:element="metricconverter">
              <w:smartTagPr>
                <w:attr w:name="ProductID" w:val="1,9 l"/>
              </w:smartTagPr>
              <w:r>
                <w:rPr>
                  <w:sz w:val="22"/>
                  <w:szCs w:val="22"/>
                </w:rPr>
                <w:t>1,9 l</w:t>
              </w:r>
            </w:smartTag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Wysokoprężny turbo doładowany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Z zapłonem samoczynnym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Moc silnika min. </w:t>
            </w:r>
            <w:smartTag w:uri="urn:schemas-microsoft-com:office:smarttags" w:element="metricconverter">
              <w:smartTagPr>
                <w:attr w:name="ProductID" w:val="170 KM"/>
              </w:smartTagPr>
              <w:r>
                <w:rPr>
                  <w:b/>
                  <w:sz w:val="22"/>
                  <w:szCs w:val="22"/>
                </w:rPr>
                <w:t>170</w:t>
              </w:r>
              <w:r w:rsidRPr="000A3351">
                <w:rPr>
                  <w:b/>
                  <w:sz w:val="22"/>
                  <w:szCs w:val="22"/>
                </w:rPr>
                <w:t xml:space="preserve"> KM</w:t>
              </w:r>
            </w:smartTag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Norma spalania min. </w:t>
            </w:r>
            <w:r w:rsidRPr="000A3351">
              <w:rPr>
                <w:b/>
                <w:sz w:val="22"/>
                <w:szCs w:val="22"/>
              </w:rPr>
              <w:t>EURO 6</w:t>
            </w:r>
          </w:p>
        </w:tc>
      </w:tr>
      <w:tr w:rsidR="00004F37" w:rsidRPr="000A3351" w:rsidTr="00A2575D">
        <w:trPr>
          <w:trHeight w:val="164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Zawieszenie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Gwarantujące dobrą przyczepność kół do nawierzchni, stabilność i manewrowość oraz komfort transportu pacjenta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Tylne resory</w:t>
            </w:r>
            <w:r>
              <w:rPr>
                <w:sz w:val="22"/>
                <w:szCs w:val="22"/>
              </w:rPr>
              <w:t xml:space="preserve"> </w:t>
            </w:r>
            <w:r w:rsidRPr="004E3E1A">
              <w:rPr>
                <w:sz w:val="22"/>
                <w:szCs w:val="22"/>
              </w:rPr>
              <w:t>jednopiórowe lub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>dwupiórowe</w:t>
            </w:r>
          </w:p>
        </w:tc>
      </w:tr>
      <w:tr w:rsidR="00004F37" w:rsidRPr="000A3351" w:rsidTr="00A2575D">
        <w:trPr>
          <w:trHeight w:val="265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Stabilizator przedni i tylny wzmocniony, zawieszenie przednie wzmocnione, amortyzatory tylne wzmocnione</w:t>
            </w:r>
          </w:p>
        </w:tc>
      </w:tr>
      <w:tr w:rsidR="00004F37" w:rsidRPr="000A3351" w:rsidTr="00A2575D">
        <w:trPr>
          <w:trHeight w:val="289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Zespół przeniesienia napędu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Skrzynia biegów manualna 6-cio stopniowa</w:t>
            </w:r>
            <w:r>
              <w:rPr>
                <w:sz w:val="22"/>
                <w:szCs w:val="22"/>
              </w:rPr>
              <w:t xml:space="preserve"> lub automatyczna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4.2.</w:t>
            </w:r>
          </w:p>
        </w:tc>
        <w:tc>
          <w:tcPr>
            <w:tcW w:w="4643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Napęd 4x4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System zapobiegający poślizgowi kół napędowych (układ ASR)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Elektroniczna stabilizacja toru jazdy z uwzględnieniem sposobu obciążenia pojazdu (układ ESP)</w:t>
            </w:r>
          </w:p>
        </w:tc>
      </w:tr>
      <w:tr w:rsidR="00004F37" w:rsidRPr="000A3351" w:rsidTr="00A2575D">
        <w:trPr>
          <w:trHeight w:val="372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Układ hamulcowy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5.1.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Hamulce tarczowe obu osi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5.2.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System przeciwpoślizgowy zapobiegający blokowaniu kół przy hamowaniu (układ ABS)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5.3.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Wspomaganie nagłego hamowania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5.4.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Elektroniczny system podziału siły hamowania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5.5.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System zapobiegający staczaniu się przy ruszaniu „pod górę” (asystent ruszania)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5.6.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Hamulec ręczny</w:t>
            </w:r>
          </w:p>
        </w:tc>
      </w:tr>
      <w:tr w:rsidR="00004F37" w:rsidRPr="000A3351" w:rsidTr="00A2575D">
        <w:trPr>
          <w:trHeight w:val="371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Układ kierowniczy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6.1.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Wspomaganie układu kierowniczego</w:t>
            </w:r>
          </w:p>
        </w:tc>
      </w:tr>
      <w:tr w:rsidR="00004F37" w:rsidRPr="000A3351" w:rsidTr="00A2575D">
        <w:trPr>
          <w:trHeight w:val="295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6.2.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Regulowana kolumna kierownicy w min. 2 płaszczyznach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004F37" w:rsidRPr="000A3351" w:rsidTr="00A2575D">
        <w:trPr>
          <w:trHeight w:val="225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643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Ogrzewanie i wentylacja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7.1.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Ogrzewanie cieczą chłodzącą silnik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7.2.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Niezależnie od pracy silnika ogrzewanie przedziału medycznego z regulacją temperatury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7.3.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Ogrzewanie postojowe z sieci 230 V wraz z termowentylatorem i kablem sieciowym umożliwiającym podłączenie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7.4.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Wentylacja nawiewno - wywiewna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7.5.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Klimatyzacja przedziału medycznego i kabiny kierowcy (z możliwością ustawienia stałej temperatury przedziału medycznego)</w:t>
            </w:r>
          </w:p>
        </w:tc>
      </w:tr>
      <w:tr w:rsidR="00004F37" w:rsidRPr="000A3351" w:rsidTr="00A2575D">
        <w:trPr>
          <w:trHeight w:val="365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Instalacja elektryczna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8.1.</w:t>
            </w:r>
          </w:p>
        </w:tc>
        <w:tc>
          <w:tcPr>
            <w:tcW w:w="4643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Fabrycznie wzmocniony altern</w:t>
            </w:r>
            <w:r w:rsidRPr="000A3351">
              <w:rPr>
                <w:sz w:val="22"/>
                <w:szCs w:val="22"/>
              </w:rPr>
              <w:t>ator zapewniający odpowiednią dużą moc do ładowania zespołu dwóch akumulatorów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8.2.</w:t>
            </w:r>
          </w:p>
        </w:tc>
        <w:tc>
          <w:tcPr>
            <w:tcW w:w="4643" w:type="pct"/>
          </w:tcPr>
          <w:p w:rsidR="00004F37" w:rsidRPr="004E3E1A" w:rsidRDefault="00004F37" w:rsidP="007E47DE">
            <w:r w:rsidRPr="004E3E1A">
              <w:rPr>
                <w:sz w:val="22"/>
                <w:szCs w:val="22"/>
              </w:rPr>
              <w:t>Fabrycznie nowy dodatkowy akumulator o pojemności  min. 90 Ah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Automatyczna ładowarka akumulatorowa w kabinie kierowcy z wskaźnikiem naładowania każdego z nich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Instalacja elektryczna do urządzeń medycznych na 230 V z zabezpieczeniem uniemożliwiającym rozruch silnika przy podłączonym zasilaniu zewnętrznym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Min. 4 gniazda 12 V oraz min. 2 gniazda 230V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Grzałka w układzie chłodzenia silnika zasilana z sieci 230 V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8.7.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Przetwornica min. 1000 W umożliwiająca ładowanie sprzętu medycznego zasilanego na 230 V (Inwertor prądu stałego 12V na zmienny 230V)</w:t>
            </w:r>
          </w:p>
        </w:tc>
      </w:tr>
      <w:tr w:rsidR="00004F37" w:rsidRPr="000A3351" w:rsidTr="00A2575D">
        <w:trPr>
          <w:trHeight w:val="463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Oznakowanie pojazdu oraz sygnalizacja świetlna i dźwiękowa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Belka świetlna typu LED wyposażona w dwa reflektory robocze zamontowana w przedniej części dachu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Sygnalizacja dźwiękowa modulowana z możliwością podawania komunikatów głosowych umieszczona w przednim pasie pojazdu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Lampa błyskowa, niebieska, typu LED umieszczona w tylnej części dachu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Dwie lampy pulsacyjne, typu LED, koloru niebieskiego umieszczone z przodu pojazdu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Lampy typu LED świateł pozycyjnych umieszczone na drzwiach tylnych włączające się po ich otworzeniu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Pas odblaskowy barwy niebieskiej biegnący dookoła pojazdu, pas w kolorze czerwonym pod pasem niebieskim oraz wokół dachu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9.7.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Krzyż Św. Andrzeja na bokach i dachu pojazdu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9.8.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Napis AMBULANS w kolorze czerwonym na dachu z przodu pojazdu (lustrzany)oraz na drzwiach tylnych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9.9.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Okna przedziału medycznego zmatowione w 2/3 wysokości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9.10.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Sygnały pneumatyczne lub elektryczne (głośnik niskotonowy) przeznaczone do pracy ciągłej</w:t>
            </w:r>
          </w:p>
        </w:tc>
      </w:tr>
      <w:tr w:rsidR="00004F37" w:rsidRPr="000A3351" w:rsidTr="00A2575D">
        <w:trPr>
          <w:trHeight w:val="450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9.11.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Reflektory typu LED zewnętrzne ze światłem rozproszonym do oświetlenia miejsca akcji z lewej i prawej strony oraz z tyłu pojazdu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 xml:space="preserve">10. 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Przedział medyczny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Kabina kierowcy oddzielona od przedziału medycznego rozsuwanymi drzwiami </w:t>
            </w:r>
            <w:r>
              <w:rPr>
                <w:sz w:val="22"/>
                <w:szCs w:val="22"/>
              </w:rPr>
              <w:t>u</w:t>
            </w:r>
            <w:r w:rsidRPr="000A3351">
              <w:rPr>
                <w:sz w:val="22"/>
                <w:szCs w:val="22"/>
              </w:rPr>
              <w:t>możliwiającym swobodne przechodzenie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Wzmocniona podłoga wyłożona wykładziną antypoślizgową, łatwo zmywalną połączoną szczelnie z pokryciem boków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Ściany boczne wzmocnione płytami aluminiowymi, przystosowane do zamocowania sprzęty medycznego, pokryte tworzywem sztucznym łatwo zmywalnym środkami do dezynfekcji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Panel sterujący:</w:t>
            </w:r>
          </w:p>
          <w:p w:rsidR="00004F37" w:rsidRPr="000A3351" w:rsidRDefault="00004F37" w:rsidP="007E47DE">
            <w:r w:rsidRPr="000A3351">
              <w:rPr>
                <w:sz w:val="22"/>
                <w:szCs w:val="22"/>
              </w:rPr>
              <w:t>Oświetleniem przedziału medycznego</w:t>
            </w:r>
          </w:p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Systemem wentylacji przedziału medycznego</w:t>
            </w:r>
          </w:p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Systemem ogrzewania i klimatyzacji przedziału medycznego z Funkcją automatycznego utrzymania żądanej temperatury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10.5.</w:t>
            </w:r>
          </w:p>
        </w:tc>
        <w:tc>
          <w:tcPr>
            <w:tcW w:w="4643" w:type="pct"/>
          </w:tcPr>
          <w:p w:rsidR="00004F37" w:rsidRPr="000A3351" w:rsidRDefault="00004F37" w:rsidP="007E47DE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 xml:space="preserve"> 2</w:t>
            </w:r>
            <w:r w:rsidRPr="000A3351">
              <w:rPr>
                <w:b/>
                <w:sz w:val="22"/>
                <w:szCs w:val="22"/>
                <w:u w:val="single"/>
              </w:rPr>
              <w:t xml:space="preserve"> fotel</w:t>
            </w:r>
            <w:r>
              <w:rPr>
                <w:b/>
                <w:sz w:val="22"/>
                <w:szCs w:val="22"/>
                <w:u w:val="single"/>
              </w:rPr>
              <w:t>e</w:t>
            </w:r>
            <w:r w:rsidRPr="000A335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skierowane</w:t>
            </w:r>
            <w:r w:rsidRPr="000A3351">
              <w:rPr>
                <w:sz w:val="22"/>
                <w:szCs w:val="22"/>
              </w:rPr>
              <w:t xml:space="preserve"> przodem do kierunku jazdy zamontowany na ścianie prawej (obrotowe z możliwością regulacji kąta oparcia wyposażone w zintegrowane z oparciami trzypunktowe bezwładnościowe pasy bezpieczeństwa, regulowane oparcie i składane siedzisko)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Półki i schowki na sprzęt medyczno-sanitarny na ścianie lewej i prawej przedziału medycznego, zabezpieczone przed otwarciem w czasie jazdy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10.7.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Centralna instalacja tlenowa z 3 punktami poboru typu AGA – gniazda o budowie monoblokowej panelowej (2 punkty na ścianie lewej + 1 w suficie), 2 szt. butli tlenowych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A3351">
                <w:rPr>
                  <w:sz w:val="22"/>
                  <w:szCs w:val="22"/>
                </w:rPr>
                <w:t>10 l</w:t>
              </w:r>
            </w:smartTag>
            <w:r w:rsidRPr="000A3351">
              <w:rPr>
                <w:sz w:val="22"/>
                <w:szCs w:val="22"/>
              </w:rPr>
              <w:t xml:space="preserve"> , z reduktorami o konstrukcji umożliwiającej montaż i demontaż reduktora bez konieczności używania kluczy, przepływomierz z nawilżaczem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10.8.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Laweta pod nosze główne  przesuwana na boki, wysuwana do tyłu z pochyłem umożliwiającym wjazd noszy, pochył umożliwiający zastosowanie pozycji Trendelenburga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10.9.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Sufitowy uchwyt do płynów infuzyjnych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10.10.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Sufitowe uchwyty dla personelu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10.11.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Uchwyt mocujący rękawiczki jednorazowe (pudełko na rękawiczki)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 xml:space="preserve">Wyposażenie ambulansu </w:t>
            </w:r>
            <w:r>
              <w:rPr>
                <w:b/>
                <w:sz w:val="22"/>
                <w:szCs w:val="22"/>
              </w:rPr>
              <w:t>transportowego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Dodatkowe wyposażenie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Dodatkowa gaśnica w przedziale medycznym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Młotek do wybijania szyb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Czołowe i boczne poduszki bezpieczeństwa kierowcy i pasażera oraz kurtyny powietrzne w kabinie kierowcy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Elektrycznie otwierane szyby w drzwiach przednich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Elektrycznie regulowane i podgrzewane lusterka zewnętrzne oraz elektrycznie ogrzewana szyba przednia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Czujnik deszczu umieszczony na szybie przedniej i czujnik światła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1.7.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Przednie i tylne czujniki parkowania z wizualizacją odległości od przeszkody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1.8.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Kamery cofania i  kamera w przedziale medycznym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1.9.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Nóż do przecinania pasów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1.10.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 xml:space="preserve">Komplet kół letnich i zimowych na felgach stalowych z czujnikami </w:t>
            </w:r>
            <w:r w:rsidRPr="00130E87">
              <w:rPr>
                <w:sz w:val="22"/>
                <w:szCs w:val="22"/>
              </w:rPr>
              <w:t>ciśnienia  albo bez czujników ciśnienia w przypadku pomiaru ciśnienia w oponach poprzez system ABS   (4 szt. opon</w:t>
            </w:r>
            <w:r w:rsidRPr="000A3351">
              <w:rPr>
                <w:sz w:val="22"/>
                <w:szCs w:val="22"/>
              </w:rPr>
              <w:t xml:space="preserve"> zimowych na felgach stalowych i 4 szt. opon letnich na felgach stalowych)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Koło</w:t>
            </w:r>
            <w:r>
              <w:rPr>
                <w:sz w:val="22"/>
                <w:szCs w:val="22"/>
              </w:rPr>
              <w:t xml:space="preserve"> zapasowe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Zestaw do zmiany kół (klucz do odkręcania, lewarek)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Trójkąt ostrzegawczy</w:t>
            </w:r>
          </w:p>
        </w:tc>
      </w:tr>
      <w:tr w:rsidR="00004F37" w:rsidRPr="000A3351" w:rsidTr="00A2575D">
        <w:trPr>
          <w:trHeight w:val="291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1.14.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Kosz na śmieci w przedziale medycznym</w:t>
            </w:r>
          </w:p>
        </w:tc>
      </w:tr>
      <w:tr w:rsidR="00004F37" w:rsidRPr="000A3351" w:rsidTr="00A2575D">
        <w:trPr>
          <w:trHeight w:val="291"/>
        </w:trPr>
        <w:tc>
          <w:tcPr>
            <w:tcW w:w="357" w:type="pct"/>
          </w:tcPr>
          <w:p w:rsidR="00004F37" w:rsidRDefault="00004F37" w:rsidP="007E47DE"/>
        </w:tc>
        <w:tc>
          <w:tcPr>
            <w:tcW w:w="4643" w:type="pct"/>
          </w:tcPr>
          <w:p w:rsidR="00004F37" w:rsidRPr="000A3351" w:rsidRDefault="00004F37" w:rsidP="007E47DE"/>
        </w:tc>
      </w:tr>
      <w:tr w:rsidR="00004F37" w:rsidRPr="000A3351" w:rsidTr="00A2575D">
        <w:trPr>
          <w:trHeight w:val="351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43" w:type="pct"/>
          </w:tcPr>
          <w:p w:rsidR="00004F37" w:rsidRPr="000A3351" w:rsidRDefault="00004F37" w:rsidP="007E47DE">
            <w:pPr>
              <w:rPr>
                <w:color w:val="FF0000"/>
              </w:rPr>
            </w:pPr>
            <w:r w:rsidRPr="000A3351">
              <w:rPr>
                <w:b/>
                <w:sz w:val="22"/>
                <w:szCs w:val="22"/>
              </w:rPr>
              <w:t xml:space="preserve">Nosze główne  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Przystosowane do prowadzenia reanimacji wyposażone w twarde podłoże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Możliwość ustawienia pozycji Trendelenburga i Fowlera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Płynna regulacja nachylenia oparcia pod plecami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Komplet pasów zabezpieczających – pasy szelkowe i pasy poprzeczne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2.5.</w:t>
            </w:r>
          </w:p>
        </w:tc>
        <w:tc>
          <w:tcPr>
            <w:tcW w:w="4643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Składane poręcze boczne w wzdłuż ramy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2.6.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Wysuwane rączki do przenoszenia</w:t>
            </w:r>
          </w:p>
        </w:tc>
      </w:tr>
      <w:tr w:rsidR="00004F37" w:rsidRPr="000A3351" w:rsidTr="00A2575D">
        <w:trPr>
          <w:trHeight w:val="265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2.7.</w:t>
            </w:r>
          </w:p>
        </w:tc>
        <w:tc>
          <w:tcPr>
            <w:tcW w:w="4643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 xml:space="preserve">Wykonane z materiału odpornego na korozję lub materiału zabezpieczonego przed korozją </w:t>
            </w:r>
          </w:p>
        </w:tc>
      </w:tr>
      <w:tr w:rsidR="00004F37" w:rsidRPr="000A3351" w:rsidTr="00A2575D">
        <w:trPr>
          <w:trHeight w:val="265"/>
        </w:trPr>
        <w:tc>
          <w:tcPr>
            <w:tcW w:w="357" w:type="pct"/>
          </w:tcPr>
          <w:p w:rsidR="00004F37" w:rsidRDefault="00004F37" w:rsidP="007E47DE">
            <w:r>
              <w:rPr>
                <w:sz w:val="22"/>
                <w:szCs w:val="22"/>
              </w:rPr>
              <w:t>2.8.</w:t>
            </w:r>
          </w:p>
        </w:tc>
        <w:tc>
          <w:tcPr>
            <w:tcW w:w="4643" w:type="pct"/>
          </w:tcPr>
          <w:p w:rsidR="00004F37" w:rsidRDefault="00004F37" w:rsidP="007E47DE">
            <w:r>
              <w:rPr>
                <w:sz w:val="22"/>
                <w:szCs w:val="22"/>
              </w:rPr>
              <w:t xml:space="preserve">Waga noszy maksymalnie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sz w:val="22"/>
                  <w:szCs w:val="22"/>
                </w:rPr>
                <w:t>50 kg</w:t>
              </w:r>
            </w:smartTag>
          </w:p>
        </w:tc>
      </w:tr>
      <w:tr w:rsidR="00004F37" w:rsidRPr="000A3351" w:rsidTr="00A2575D">
        <w:trPr>
          <w:trHeight w:val="265"/>
        </w:trPr>
        <w:tc>
          <w:tcPr>
            <w:tcW w:w="357" w:type="pct"/>
          </w:tcPr>
          <w:p w:rsidR="00004F37" w:rsidRDefault="00004F37" w:rsidP="007E47DE">
            <w:r>
              <w:rPr>
                <w:sz w:val="22"/>
                <w:szCs w:val="22"/>
              </w:rPr>
              <w:t>2.9.</w:t>
            </w:r>
          </w:p>
        </w:tc>
        <w:tc>
          <w:tcPr>
            <w:tcW w:w="4643" w:type="pct"/>
          </w:tcPr>
          <w:p w:rsidR="00004F37" w:rsidRDefault="00004F37" w:rsidP="007E47DE">
            <w:r>
              <w:rPr>
                <w:sz w:val="22"/>
                <w:szCs w:val="22"/>
              </w:rPr>
              <w:t xml:space="preserve">Obciążenie dopuszczalne </w:t>
            </w:r>
            <w:r>
              <w:rPr>
                <w:b/>
                <w:sz w:val="22"/>
                <w:szCs w:val="22"/>
              </w:rPr>
              <w:t xml:space="preserve">noszy min. </w:t>
            </w:r>
            <w:smartTag w:uri="urn:schemas-microsoft-com:office:smarttags" w:element="metricconverter">
              <w:smartTagPr>
                <w:attr w:name="ProductID" w:val="250 kg"/>
              </w:smartTagPr>
              <w:r>
                <w:rPr>
                  <w:b/>
                  <w:sz w:val="22"/>
                  <w:szCs w:val="22"/>
                </w:rPr>
                <w:t>25</w:t>
              </w:r>
              <w:r w:rsidRPr="00445579">
                <w:rPr>
                  <w:b/>
                  <w:sz w:val="22"/>
                  <w:szCs w:val="22"/>
                </w:rPr>
                <w:t>0 kg</w:t>
              </w:r>
            </w:smartTag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2.10.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Parametry transportera: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0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system szybkiego bezpiecznego łączenia z noszami umożliwiający zapięcie noszy przodem i tyłem do kierunku jazdy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1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możliwość prowadzenia noszy bokiem przez jedną osobę z dowolnej strony noszy</w:t>
            </w:r>
            <w:r>
              <w:rPr>
                <w:sz w:val="22"/>
                <w:szCs w:val="22"/>
              </w:rPr>
              <w:t>,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2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3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wszystkie powierzchnie </w:t>
            </w:r>
            <w:r>
              <w:rPr>
                <w:sz w:val="22"/>
                <w:szCs w:val="22"/>
              </w:rPr>
              <w:t>wykonane z materiału odpornego na korozję lub materiału zabezpieczonego przed korozją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4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regul</w:t>
            </w:r>
            <w:r>
              <w:rPr>
                <w:sz w:val="22"/>
                <w:szCs w:val="22"/>
              </w:rPr>
              <w:t>acja wysokości transportera na min. 6</w:t>
            </w:r>
            <w:r w:rsidRPr="000A3351">
              <w:rPr>
                <w:sz w:val="22"/>
                <w:szCs w:val="22"/>
              </w:rPr>
              <w:t xml:space="preserve"> poziomach, możliwość ustawienia transportera w pozycji p/wstrząsowej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5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 4 kółka : wszystkie obrotowe w zakresie 360º</w:t>
            </w:r>
            <w:r>
              <w:rPr>
                <w:sz w:val="22"/>
                <w:szCs w:val="22"/>
              </w:rPr>
              <w:t>, z blokadą przednich kółek do jazdy na wprost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6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hamulce na 2 kółkach</w:t>
            </w:r>
          </w:p>
          <w:p w:rsidR="00004F37" w:rsidRPr="000A3351" w:rsidRDefault="00004F37" w:rsidP="00A2575D">
            <w:pPr>
              <w:pStyle w:val="NormalWeb"/>
              <w:numPr>
                <w:ilvl w:val="0"/>
                <w:numId w:val="6"/>
                <w:numberingChange w:id="7" w:author="Unknown" w:date="2025-05-13T11:38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udźwig </w:t>
            </w:r>
            <w:r w:rsidRPr="000A3351">
              <w:rPr>
                <w:b/>
                <w:sz w:val="22"/>
                <w:szCs w:val="22"/>
                <w:u w:val="single"/>
              </w:rPr>
              <w:t xml:space="preserve">min. </w:t>
            </w:r>
            <w:r>
              <w:rPr>
                <w:b/>
                <w:sz w:val="22"/>
                <w:szCs w:val="22"/>
                <w:u w:val="single"/>
              </w:rPr>
              <w:t>250 kg</w:t>
            </w:r>
          </w:p>
        </w:tc>
      </w:tr>
      <w:tr w:rsidR="00004F37" w:rsidRPr="000A3351" w:rsidTr="00A2575D">
        <w:trPr>
          <w:trHeight w:val="379"/>
        </w:trPr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 xml:space="preserve">Krzesełko transportowe (kardiologiczne)         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Wykonane z materiałów pozwalających na łatwe czyszczenie i dezynfekcję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System pasów bezpieczeństwa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Teleskopowo wysuwane przednie uchwyty transportowe</w:t>
            </w:r>
          </w:p>
        </w:tc>
      </w:tr>
      <w:tr w:rsidR="00004F37" w:rsidRPr="000A3351" w:rsidTr="00A2575D">
        <w:trPr>
          <w:trHeight w:val="101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Min. obciążenie 150 kg</w:t>
            </w:r>
          </w:p>
        </w:tc>
      </w:tr>
      <w:tr w:rsidR="00004F37" w:rsidRPr="000A3351" w:rsidTr="00A2575D">
        <w:trPr>
          <w:trHeight w:val="101"/>
        </w:trPr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3.5.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Uchylne rączki tylne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b/>
                <w:sz w:val="22"/>
                <w:szCs w:val="22"/>
              </w:rPr>
              <w:t>Uprząż pediatryczna na nosze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4.1.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Przeznaczona do zabezpieczenia niemowląt i dzieci od 4,5 do 18 kg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4.2.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Wykonana z lekkiego i łatwego w czyszczeniu materiału</w:t>
            </w:r>
          </w:p>
        </w:tc>
      </w:tr>
      <w:tr w:rsidR="00004F37" w:rsidRPr="000A3351" w:rsidTr="00A2575D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4.3.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Mocowana do ramy noszy w trzech punktach za pomocą jednoczęściowych pasów z klamrami</w:t>
            </w:r>
          </w:p>
        </w:tc>
      </w:tr>
      <w:tr w:rsidR="00004F37" w:rsidRPr="000A3351" w:rsidTr="00023531">
        <w:tc>
          <w:tcPr>
            <w:tcW w:w="357" w:type="pct"/>
          </w:tcPr>
          <w:p w:rsidR="00004F37" w:rsidRPr="000A3351" w:rsidRDefault="00004F37" w:rsidP="007E47DE">
            <w:r>
              <w:rPr>
                <w:sz w:val="22"/>
                <w:szCs w:val="22"/>
              </w:rPr>
              <w:t>4.4.</w:t>
            </w:r>
          </w:p>
        </w:tc>
        <w:tc>
          <w:tcPr>
            <w:tcW w:w="4643" w:type="pct"/>
          </w:tcPr>
          <w:p w:rsidR="00004F37" w:rsidRPr="000A3351" w:rsidRDefault="00004F37" w:rsidP="007E47DE">
            <w:r w:rsidRPr="000A3351">
              <w:rPr>
                <w:sz w:val="22"/>
                <w:szCs w:val="22"/>
              </w:rPr>
              <w:t>Zabezpieczenie dziecka za pomocą 5 punktowej uprzęży składającej się z pasów zapinanych na ramionach, klatce piersiowej oraz w kroczu z możliwością regulacji długości wyposażonych w klamry</w:t>
            </w:r>
          </w:p>
        </w:tc>
      </w:tr>
      <w:tr w:rsidR="00004F37" w:rsidRPr="000A3351" w:rsidTr="00023531">
        <w:tc>
          <w:tcPr>
            <w:tcW w:w="357" w:type="pct"/>
          </w:tcPr>
          <w:p w:rsidR="00004F37" w:rsidRPr="000A3351" w:rsidRDefault="00004F37" w:rsidP="007E47DE">
            <w:pPr>
              <w:spacing w:line="23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43" w:type="pct"/>
            <w:tcBorders>
              <w:bottom w:val="single" w:sz="6" w:space="0" w:color="auto"/>
            </w:tcBorders>
          </w:tcPr>
          <w:p w:rsidR="00004F37" w:rsidRPr="00023531" w:rsidRDefault="00004F37" w:rsidP="007E47DE">
            <w:pPr>
              <w:spacing w:line="23" w:lineRule="atLeast"/>
              <w:rPr>
                <w:b/>
                <w:color w:val="auto"/>
              </w:rPr>
            </w:pPr>
            <w:r w:rsidRPr="00023531">
              <w:rPr>
                <w:b/>
                <w:color w:val="auto"/>
                <w:sz w:val="22"/>
                <w:szCs w:val="22"/>
              </w:rPr>
              <w:t>Dodatkowe wymagania</w:t>
            </w:r>
          </w:p>
        </w:tc>
      </w:tr>
      <w:tr w:rsidR="00004F37" w:rsidRPr="000A3351" w:rsidTr="0002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7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7" w:rsidRPr="000A3351" w:rsidRDefault="00004F37" w:rsidP="007E47D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4F37" w:rsidRDefault="00004F37" w:rsidP="00981684">
            <w:pPr>
              <w:widowControl/>
              <w:suppressAutoHyphens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Pakiet ubezpieczenia (AC,OC,NNW , Asisstance ) przedmiotu umowy  na okres 12 miesięcy</w:t>
            </w:r>
          </w:p>
          <w:p w:rsidR="00004F37" w:rsidRDefault="00004F37" w:rsidP="00981684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obejmujący m.in.:</w:t>
            </w:r>
          </w:p>
          <w:p w:rsidR="00004F37" w:rsidRDefault="00004F37" w:rsidP="00981684">
            <w:pPr>
              <w:widowControl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-AC - pełen zakres All-Risk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 - stała suma ubezpieczenia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- brak konsumpcji sumy ubezpieczenia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  naprawa w ASO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- wyposażenie dodatkowe (wyposażenie karetki)</w:t>
            </w:r>
          </w:p>
          <w:p w:rsidR="00004F37" w:rsidRDefault="00004F37" w:rsidP="00981684">
            <w:pPr>
              <w:widowControl/>
              <w:suppressAutoHyphens w:val="0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-Assistance - holowanie na Polskę bez limitu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-Ubezpieczenie szyb - oryginalne szyby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-  NNW - 20 tysięcy jest to suma ubezpieczenia przypadająca na kierowcę i na każdego pasażera po 20 tys. ( zgodnie z ilością miejsc wpisaną w dowodzie  rejestracyjnym).</w:t>
            </w:r>
          </w:p>
          <w:p w:rsidR="00004F37" w:rsidRDefault="00004F37" w:rsidP="00981684">
            <w:pPr>
              <w:widowControl/>
              <w:suppressAutoHyphens w:val="0"/>
              <w:ind w:left="720"/>
              <w:jc w:val="both"/>
              <w:rPr>
                <w:strike/>
                <w:sz w:val="22"/>
                <w:szCs w:val="22"/>
              </w:rPr>
            </w:pPr>
          </w:p>
          <w:p w:rsidR="00004F37" w:rsidRPr="00023531" w:rsidRDefault="00004F37" w:rsidP="007E47DE">
            <w:pPr>
              <w:numPr>
                <w:ilvl w:val="12"/>
                <w:numId w:val="0"/>
              </w:numPr>
              <w:spacing w:line="23" w:lineRule="atLeast"/>
              <w:rPr>
                <w:color w:val="auto"/>
              </w:rPr>
            </w:pPr>
          </w:p>
        </w:tc>
      </w:tr>
    </w:tbl>
    <w:p w:rsidR="00004F37" w:rsidRDefault="00004F37" w:rsidP="00A2575D">
      <w:pPr>
        <w:widowControl/>
        <w:suppressAutoHyphens w:val="0"/>
        <w:ind w:left="1080"/>
        <w:jc w:val="both"/>
        <w:rPr>
          <w:sz w:val="22"/>
          <w:szCs w:val="22"/>
        </w:rPr>
      </w:pPr>
    </w:p>
    <w:p w:rsidR="00004F37" w:rsidRPr="00BF60A7" w:rsidRDefault="00004F37" w:rsidP="00A2575D">
      <w:pPr>
        <w:widowControl/>
        <w:suppressAutoHyphens w:val="0"/>
        <w:ind w:left="1080"/>
        <w:jc w:val="both"/>
        <w:rPr>
          <w:color w:val="339966"/>
          <w:sz w:val="22"/>
          <w:szCs w:val="22"/>
        </w:rPr>
      </w:pPr>
    </w:p>
    <w:sectPr w:rsidR="00004F37" w:rsidRPr="00BF60A7" w:rsidSect="00023531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37" w:rsidRDefault="00004F37">
      <w:r>
        <w:separator/>
      </w:r>
    </w:p>
    <w:p w:rsidR="00004F37" w:rsidRDefault="00004F37"/>
  </w:endnote>
  <w:endnote w:type="continuationSeparator" w:id="0">
    <w:p w:rsidR="00004F37" w:rsidRDefault="00004F37">
      <w:r>
        <w:continuationSeparator/>
      </w:r>
    </w:p>
    <w:p w:rsidR="00004F37" w:rsidRDefault="00004F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37" w:rsidRDefault="00004F37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F37" w:rsidRDefault="00004F37" w:rsidP="00487F43">
    <w:pPr>
      <w:pStyle w:val="Footer"/>
      <w:ind w:right="360"/>
    </w:pPr>
  </w:p>
  <w:p w:rsidR="00004F37" w:rsidRDefault="00004F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37" w:rsidRPr="00987333" w:rsidRDefault="00004F37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37" w:rsidRDefault="00004F37">
      <w:r>
        <w:separator/>
      </w:r>
    </w:p>
    <w:p w:rsidR="00004F37" w:rsidRDefault="00004F37"/>
  </w:footnote>
  <w:footnote w:type="continuationSeparator" w:id="0">
    <w:p w:rsidR="00004F37" w:rsidRDefault="00004F37">
      <w:r>
        <w:continuationSeparator/>
      </w:r>
    </w:p>
    <w:p w:rsidR="00004F37" w:rsidRDefault="00004F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37" w:rsidRDefault="00004F37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004F37" w:rsidRPr="00497D33" w:rsidRDefault="00004F37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14.15pt;width:145.8pt;height:54.75pt;z-index:251660288;visibility:visible">
          <v:imagedata r:id="rId1" o:title="" croptop="8073f" cropbottom="8073f" cropleft="5685f" cropright="3639f"/>
          <w10:wrap type="square"/>
        </v:shape>
      </w:pict>
    </w:r>
    <w:r>
      <w:rPr>
        <w:lang w:eastAsia="ar-SA"/>
      </w:rPr>
      <w:t xml:space="preserve">                                                                                                                                            </w:t>
    </w: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Default="00004F3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004F37" w:rsidRPr="008B004A" w:rsidRDefault="00004F37" w:rsidP="00B808A1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rFonts w:ascii="Calibri" w:hAnsi="Calibri" w:cs="Calibri"/>
        <w:b/>
        <w:i/>
        <w:iCs/>
        <w:sz w:val="16"/>
        <w:szCs w:val="18"/>
      </w:rPr>
      <w:t>Zestawienie wymaganych parametrów technicznych</w:t>
    </w:r>
  </w:p>
  <w:p w:rsidR="00004F37" w:rsidRPr="00B25FD1" w:rsidRDefault="00004F37" w:rsidP="008B004A">
    <w:pPr>
      <w:pStyle w:val="Header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:rsidR="00004F37" w:rsidRPr="00B74602" w:rsidRDefault="00004F37" w:rsidP="00A1043C">
    <w:pPr>
      <w:jc w:val="center"/>
      <w:rPr>
        <w:rFonts w:ascii="Times New Roman" w:hAnsi="Times New Roman"/>
        <w:b/>
        <w:bCs/>
        <w:sz w:val="16"/>
        <w:szCs w:val="16"/>
      </w:rPr>
    </w:pPr>
    <w:r w:rsidRPr="00B74602">
      <w:rPr>
        <w:rFonts w:ascii="Times New Roman" w:hAnsi="Times New Roman"/>
        <w:b/>
        <w:bCs/>
        <w:sz w:val="16"/>
        <w:szCs w:val="16"/>
      </w:rPr>
      <w:t>„</w:t>
    </w:r>
    <w:r w:rsidRPr="00B74602">
      <w:rPr>
        <w:rFonts w:ascii="Times New Roman" w:hAnsi="Times New Roman"/>
        <w:b/>
        <w:sz w:val="16"/>
        <w:szCs w:val="16"/>
      </w:rPr>
      <w:t>Zakup ambulansu dla potrzeb szpitalnego transportu sanitarnego</w:t>
    </w:r>
    <w:r w:rsidRPr="00B74602">
      <w:rPr>
        <w:rFonts w:ascii="Times New Roman" w:hAnsi="Times New Roman"/>
        <w:b/>
        <w:bCs/>
        <w:sz w:val="16"/>
        <w:szCs w:val="16"/>
      </w:rPr>
      <w:t>”</w:t>
    </w:r>
  </w:p>
  <w:p w:rsidR="00004F37" w:rsidRDefault="00004F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671502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B9D259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10EB2A6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>
    <w:nsid w:val="177D4BA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18150C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19DD733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4">
    <w:nsid w:val="1AC5235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>
    <w:nsid w:val="252E7E3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67F0C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38033B"/>
    <w:multiLevelType w:val="multilevel"/>
    <w:tmpl w:val="502049B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/>
        <w:color w:val="000000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CEC065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EE466D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2F738A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>
    <w:nsid w:val="493533B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>
    <w:nsid w:val="536813C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F504DCC"/>
    <w:multiLevelType w:val="hybridMultilevel"/>
    <w:tmpl w:val="7D966D3C"/>
    <w:lvl w:ilvl="0" w:tplc="1B4A2F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4">
    <w:nsid w:val="66632C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675461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>
    <w:nsid w:val="67685548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79">
    <w:nsid w:val="7A0B48D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5"/>
  </w:num>
  <w:num w:numId="2">
    <w:abstractNumId w:val="63"/>
  </w:num>
  <w:num w:numId="3">
    <w:abstractNumId w:val="59"/>
  </w:num>
  <w:num w:numId="4">
    <w:abstractNumId w:val="64"/>
  </w:num>
  <w:num w:numId="5">
    <w:abstractNumId w:val="55"/>
  </w:num>
  <w:num w:numId="6">
    <w:abstractNumId w:val="71"/>
  </w:num>
  <w:num w:numId="7">
    <w:abstractNumId w:val="45"/>
  </w:num>
  <w:num w:numId="8">
    <w:abstractNumId w:val="47"/>
  </w:num>
  <w:num w:numId="9">
    <w:abstractNumId w:val="52"/>
  </w:num>
  <w:num w:numId="10">
    <w:abstractNumId w:val="65"/>
  </w:num>
  <w:num w:numId="11">
    <w:abstractNumId w:val="37"/>
  </w:num>
  <w:num w:numId="12">
    <w:abstractNumId w:val="76"/>
  </w:num>
  <w:num w:numId="13">
    <w:abstractNumId w:val="75"/>
  </w:num>
  <w:num w:numId="14">
    <w:abstractNumId w:val="40"/>
  </w:num>
  <w:num w:numId="15">
    <w:abstractNumId w:val="44"/>
  </w:num>
  <w:num w:numId="16">
    <w:abstractNumId w:val="79"/>
  </w:num>
  <w:num w:numId="17">
    <w:abstractNumId w:val="43"/>
  </w:num>
  <w:num w:numId="18">
    <w:abstractNumId w:val="74"/>
  </w:num>
  <w:num w:numId="19">
    <w:abstractNumId w:val="60"/>
  </w:num>
  <w:num w:numId="20">
    <w:abstractNumId w:val="41"/>
  </w:num>
  <w:num w:numId="21">
    <w:abstractNumId w:val="39"/>
  </w:num>
  <w:num w:numId="22">
    <w:abstractNumId w:val="50"/>
    <w:lvlOverride w:ilvl="0">
      <w:startOverride w:val="1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</w:num>
  <w:num w:numId="24">
    <w:abstractNumId w:val="42"/>
  </w:num>
  <w:num w:numId="25">
    <w:abstractNumId w:val="5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trackRevisions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4F37"/>
    <w:rsid w:val="00005415"/>
    <w:rsid w:val="000054DE"/>
    <w:rsid w:val="000063B7"/>
    <w:rsid w:val="000070A0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386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31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37F5F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5DB"/>
    <w:rsid w:val="000A2A8B"/>
    <w:rsid w:val="000A3351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BA0"/>
    <w:rsid w:val="000B4E1A"/>
    <w:rsid w:val="000B5E05"/>
    <w:rsid w:val="000B6346"/>
    <w:rsid w:val="000B69FC"/>
    <w:rsid w:val="000B76BF"/>
    <w:rsid w:val="000B7F21"/>
    <w:rsid w:val="000C044A"/>
    <w:rsid w:val="000C064E"/>
    <w:rsid w:val="000C121A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2794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E87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2BFA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F27"/>
    <w:rsid w:val="00197F2D"/>
    <w:rsid w:val="001A01A5"/>
    <w:rsid w:val="001A063E"/>
    <w:rsid w:val="001A0FDD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225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D27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2CF"/>
    <w:rsid w:val="00225B5A"/>
    <w:rsid w:val="002264AD"/>
    <w:rsid w:val="00226B67"/>
    <w:rsid w:val="002308FC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C36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EA3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8D8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3F9F"/>
    <w:rsid w:val="002F4114"/>
    <w:rsid w:val="002F4635"/>
    <w:rsid w:val="002F4C85"/>
    <w:rsid w:val="002F514E"/>
    <w:rsid w:val="002F5A69"/>
    <w:rsid w:val="002F641E"/>
    <w:rsid w:val="002F69A5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2F62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935"/>
    <w:rsid w:val="00346BC0"/>
    <w:rsid w:val="00347375"/>
    <w:rsid w:val="0034767D"/>
    <w:rsid w:val="0035002A"/>
    <w:rsid w:val="00351A5F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4F4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2CD2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52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994"/>
    <w:rsid w:val="00443C4E"/>
    <w:rsid w:val="0044445F"/>
    <w:rsid w:val="00445004"/>
    <w:rsid w:val="00445579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9FC"/>
    <w:rsid w:val="004A7BF0"/>
    <w:rsid w:val="004B0CD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CC6"/>
    <w:rsid w:val="004D7D50"/>
    <w:rsid w:val="004D7DAB"/>
    <w:rsid w:val="004E10D6"/>
    <w:rsid w:val="004E3E1A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393"/>
    <w:rsid w:val="00530A9C"/>
    <w:rsid w:val="0053120C"/>
    <w:rsid w:val="00532A7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57030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014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4809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702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435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47FBC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0B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09B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39F1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193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72B"/>
    <w:rsid w:val="006B49E5"/>
    <w:rsid w:val="006B5A24"/>
    <w:rsid w:val="006B5F43"/>
    <w:rsid w:val="006B62D5"/>
    <w:rsid w:val="006B637D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C7D39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4BC7"/>
    <w:rsid w:val="006E5130"/>
    <w:rsid w:val="006E56AD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30F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0ED"/>
    <w:rsid w:val="00712287"/>
    <w:rsid w:val="00712AEA"/>
    <w:rsid w:val="00712AE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27D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1930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77787"/>
    <w:rsid w:val="00780D52"/>
    <w:rsid w:val="007821F4"/>
    <w:rsid w:val="007846FC"/>
    <w:rsid w:val="00785739"/>
    <w:rsid w:val="0078643B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47DE"/>
    <w:rsid w:val="007E6107"/>
    <w:rsid w:val="007E6E95"/>
    <w:rsid w:val="007E793F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2B6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DA9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57F39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4F15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5E4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BA"/>
    <w:rsid w:val="008A4AF2"/>
    <w:rsid w:val="008A4F09"/>
    <w:rsid w:val="008A63AA"/>
    <w:rsid w:val="008A6C9C"/>
    <w:rsid w:val="008A7584"/>
    <w:rsid w:val="008B004A"/>
    <w:rsid w:val="008B024D"/>
    <w:rsid w:val="008B10CF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CE5"/>
    <w:rsid w:val="008E5FFA"/>
    <w:rsid w:val="008E68F8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3F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914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1B"/>
    <w:rsid w:val="00981338"/>
    <w:rsid w:val="00981617"/>
    <w:rsid w:val="00981684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1648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5C41"/>
    <w:rsid w:val="009B643C"/>
    <w:rsid w:val="009B73AF"/>
    <w:rsid w:val="009C14FB"/>
    <w:rsid w:val="009C1812"/>
    <w:rsid w:val="009C1FDD"/>
    <w:rsid w:val="009C2716"/>
    <w:rsid w:val="009C277E"/>
    <w:rsid w:val="009C2A6B"/>
    <w:rsid w:val="009C34A8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4F54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043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75D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13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3D0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2A7"/>
    <w:rsid w:val="00A84970"/>
    <w:rsid w:val="00A84C70"/>
    <w:rsid w:val="00A84CB5"/>
    <w:rsid w:val="00A8576F"/>
    <w:rsid w:val="00A858A2"/>
    <w:rsid w:val="00A85E28"/>
    <w:rsid w:val="00A860E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713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7CE"/>
    <w:rsid w:val="00AC2A82"/>
    <w:rsid w:val="00AC319F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6973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4E4A"/>
    <w:rsid w:val="00B16054"/>
    <w:rsid w:val="00B16135"/>
    <w:rsid w:val="00B161D7"/>
    <w:rsid w:val="00B176C5"/>
    <w:rsid w:val="00B17E80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3D39"/>
    <w:rsid w:val="00B247DA"/>
    <w:rsid w:val="00B251E6"/>
    <w:rsid w:val="00B25213"/>
    <w:rsid w:val="00B252FC"/>
    <w:rsid w:val="00B25C29"/>
    <w:rsid w:val="00B25FD1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FDF"/>
    <w:rsid w:val="00B70271"/>
    <w:rsid w:val="00B71F77"/>
    <w:rsid w:val="00B72A67"/>
    <w:rsid w:val="00B73042"/>
    <w:rsid w:val="00B7380E"/>
    <w:rsid w:val="00B73AFE"/>
    <w:rsid w:val="00B74602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08A1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1C61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78F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B7B05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0A7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076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A77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19B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0F89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E74"/>
    <w:rsid w:val="00CB102E"/>
    <w:rsid w:val="00CB16FB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5B2"/>
    <w:rsid w:val="00CC7909"/>
    <w:rsid w:val="00CD0387"/>
    <w:rsid w:val="00CD060F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6530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140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5EE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45B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5A5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439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6B2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4B80"/>
    <w:rsid w:val="00E15B8D"/>
    <w:rsid w:val="00E16007"/>
    <w:rsid w:val="00E162F2"/>
    <w:rsid w:val="00E163EE"/>
    <w:rsid w:val="00E166DC"/>
    <w:rsid w:val="00E16CA0"/>
    <w:rsid w:val="00E16E52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6E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4E41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6C6B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5EB7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952"/>
    <w:rsid w:val="00F25156"/>
    <w:rsid w:val="00F254D2"/>
    <w:rsid w:val="00F255E4"/>
    <w:rsid w:val="00F25E26"/>
    <w:rsid w:val="00F2624B"/>
    <w:rsid w:val="00F27F6B"/>
    <w:rsid w:val="00F303DD"/>
    <w:rsid w:val="00F305A1"/>
    <w:rsid w:val="00F3089A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213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6434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3E1"/>
    <w:rsid w:val="00F66466"/>
    <w:rsid w:val="00F67B0B"/>
    <w:rsid w:val="00F7004A"/>
    <w:rsid w:val="00F70390"/>
    <w:rsid w:val="00F708F0"/>
    <w:rsid w:val="00F70B4B"/>
    <w:rsid w:val="00F7103C"/>
    <w:rsid w:val="00F71783"/>
    <w:rsid w:val="00F71B71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3E6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Akapit z listą1,sw tekst,CW_Lista,Wypunktowanie,L1,Numerowanie,Akapit z listą BS,Podsis rysunku,Akapit z listą numerowaną,maz_wyliczenie,opis dzialania,K-P_odwolanie,A_wyliczenie,Akapit z listą 1,BulletC,Wyliczanie,Obiekt,normalny tekst"/>
    <w:basedOn w:val="Normal"/>
    <w:link w:val="ListParagraphChar"/>
    <w:uiPriority w:val="99"/>
    <w:qFormat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ListParagraphChar">
    <w:name w:val="List Paragraph Char"/>
    <w:aliases w:val="Akapit z listą1 Char,sw tekst Char,CW_Lista Char,Wypunktowanie Char,L1 Char,Numerowanie Char,Akapit z listą BS Char,Podsis rysunku Char,Akapit z listą numerowaną Char,maz_wyliczenie Char,opis dzialania Char,K-P_odwolanie Char"/>
    <w:link w:val="ListParagraph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Normal"/>
    <w:uiPriority w:val="99"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icleSection">
    <w:name w:val="Outline List 3"/>
    <w:basedOn w:val="NoList"/>
    <w:uiPriority w:val="99"/>
    <w:semiHidden/>
    <w:unhideWhenUsed/>
    <w:locked/>
    <w:rsid w:val="00AB0BE4"/>
    <w:pPr>
      <w:numPr>
        <w:numId w:val="5"/>
      </w:numPr>
    </w:pPr>
  </w:style>
  <w:style w:type="numbering" w:customStyle="1" w:styleId="Styl1">
    <w:name w:val="Styl1"/>
    <w:rsid w:val="00AB0BE4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AB0BE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AB0BE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1445</Words>
  <Characters>8676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16</cp:revision>
  <cp:lastPrinted>2025-04-18T10:49:00Z</cp:lastPrinted>
  <dcterms:created xsi:type="dcterms:W3CDTF">2025-04-16T10:39:00Z</dcterms:created>
  <dcterms:modified xsi:type="dcterms:W3CDTF">2025-05-13T09:38:00Z</dcterms:modified>
</cp:coreProperties>
</file>