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02AC2" w14:textId="77777777" w:rsidR="00B90C29" w:rsidRPr="008B3397" w:rsidRDefault="00B90C29" w:rsidP="0013789B">
      <w:pPr>
        <w:spacing w:after="0" w:line="240" w:lineRule="auto"/>
        <w:jc w:val="both"/>
        <w:outlineLvl w:val="0"/>
        <w:rPr>
          <w:b/>
          <w:szCs w:val="22"/>
        </w:rPr>
      </w:pPr>
      <w:r w:rsidRPr="008B3397">
        <w:rPr>
          <w:b/>
          <w:szCs w:val="22"/>
        </w:rPr>
        <w:t>Szanowni Państwo,</w:t>
      </w:r>
    </w:p>
    <w:p w14:paraId="11D02AC3" w14:textId="6F30EFA2" w:rsidR="00B90C29" w:rsidRDefault="00EF2D58" w:rsidP="00137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2"/>
        </w:rPr>
      </w:pPr>
      <w:r>
        <w:rPr>
          <w:szCs w:val="22"/>
        </w:rPr>
        <w:t>P</w:t>
      </w:r>
      <w:r w:rsidR="00B90C29" w:rsidRPr="005572A5">
        <w:rPr>
          <w:szCs w:val="22"/>
        </w:rPr>
        <w:t>ragn</w:t>
      </w:r>
      <w:r w:rsidR="00FB654A">
        <w:rPr>
          <w:szCs w:val="22"/>
        </w:rPr>
        <w:t>ę</w:t>
      </w:r>
      <w:r w:rsidR="00B90C29" w:rsidRPr="005572A5">
        <w:rPr>
          <w:szCs w:val="22"/>
        </w:rPr>
        <w:t xml:space="preserve"> zaprosić Państwa firmę do </w:t>
      </w:r>
      <w:r>
        <w:rPr>
          <w:szCs w:val="22"/>
        </w:rPr>
        <w:t>złożenia oferty</w:t>
      </w:r>
      <w:r w:rsidR="00C57C2F">
        <w:rPr>
          <w:szCs w:val="22"/>
        </w:rPr>
        <w:t xml:space="preserve"> </w:t>
      </w:r>
      <w:r>
        <w:rPr>
          <w:szCs w:val="22"/>
        </w:rPr>
        <w:t xml:space="preserve">na </w:t>
      </w:r>
      <w:r w:rsidR="008D7C7D">
        <w:rPr>
          <w:szCs w:val="22"/>
        </w:rPr>
        <w:t>montaż</w:t>
      </w:r>
      <w:r>
        <w:rPr>
          <w:szCs w:val="22"/>
        </w:rPr>
        <w:t xml:space="preserve"> </w:t>
      </w:r>
      <w:r w:rsidR="00A4002C">
        <w:rPr>
          <w:szCs w:val="22"/>
        </w:rPr>
        <w:t>przemysłowych komputerów panelowych wraz z osprzętem</w:t>
      </w:r>
      <w:r>
        <w:rPr>
          <w:szCs w:val="22"/>
        </w:rPr>
        <w:t xml:space="preserve"> </w:t>
      </w:r>
      <w:r w:rsidR="00E0606E">
        <w:rPr>
          <w:szCs w:val="22"/>
        </w:rPr>
        <w:t>dla</w:t>
      </w:r>
      <w:r>
        <w:rPr>
          <w:szCs w:val="22"/>
        </w:rPr>
        <w:t xml:space="preserve"> </w:t>
      </w:r>
      <w:r w:rsidR="00E0606E">
        <w:rPr>
          <w:szCs w:val="22"/>
        </w:rPr>
        <w:t>Heidelberg Materials</w:t>
      </w:r>
      <w:r w:rsidR="001D2512">
        <w:rPr>
          <w:szCs w:val="22"/>
        </w:rPr>
        <w:t>.</w:t>
      </w:r>
    </w:p>
    <w:p w14:paraId="11D02AC4" w14:textId="77777777" w:rsidR="005572A5" w:rsidRDefault="005572A5" w:rsidP="0013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2"/>
        </w:rPr>
      </w:pPr>
    </w:p>
    <w:p w14:paraId="11D02AC5" w14:textId="77777777" w:rsidR="007B5B83" w:rsidRDefault="007B5B83" w:rsidP="0013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2"/>
        </w:rPr>
      </w:pPr>
    </w:p>
    <w:p w14:paraId="11D02AC6" w14:textId="77777777" w:rsidR="00B90C29" w:rsidRPr="008B3397" w:rsidRDefault="00B90C29" w:rsidP="0013789B">
      <w:pPr>
        <w:pStyle w:val="Nagwek2"/>
        <w:numPr>
          <w:ilvl w:val="0"/>
          <w:numId w:val="3"/>
        </w:numPr>
        <w:spacing w:before="0" w:after="0" w:line="240" w:lineRule="auto"/>
        <w:jc w:val="both"/>
      </w:pPr>
      <w:r w:rsidRPr="008B3397">
        <w:t>P</w:t>
      </w:r>
      <w:r w:rsidR="00541285">
        <w:t>rzedmiot zapytania</w:t>
      </w:r>
    </w:p>
    <w:p w14:paraId="11D02AC9" w14:textId="1F54EBC5" w:rsidR="00781F0E" w:rsidRPr="00781F0E" w:rsidRDefault="00957197" w:rsidP="00965B1E">
      <w:pPr>
        <w:spacing w:after="0" w:line="240" w:lineRule="auto"/>
        <w:ind w:left="426" w:firstLine="294"/>
        <w:jc w:val="both"/>
      </w:pPr>
      <w:r w:rsidRPr="00781F0E">
        <w:t>Przedmiotem zapytania ofertowego jest wykonanie</w:t>
      </w:r>
      <w:r w:rsidR="006428DE">
        <w:t xml:space="preserve"> demontażu istniejących oraz </w:t>
      </w:r>
      <w:r w:rsidRPr="00781F0E">
        <w:t xml:space="preserve"> </w:t>
      </w:r>
      <w:r w:rsidR="008D7C7D">
        <w:t xml:space="preserve">montażu </w:t>
      </w:r>
      <w:r w:rsidR="006428DE">
        <w:t xml:space="preserve">nowych </w:t>
      </w:r>
      <w:r w:rsidR="00C952EC">
        <w:rPr>
          <w:szCs w:val="22"/>
        </w:rPr>
        <w:t>przemysłowych komputerów panelowych wraz z osprzętem</w:t>
      </w:r>
      <w:r w:rsidR="00C952EC" w:rsidRPr="00781F0E">
        <w:t xml:space="preserve"> </w:t>
      </w:r>
      <w:r w:rsidR="00722A0F">
        <w:t xml:space="preserve">w </w:t>
      </w:r>
      <w:r w:rsidR="0092692F">
        <w:t>Cementowni Górażdże</w:t>
      </w:r>
      <w:r w:rsidR="00C952EC">
        <w:t xml:space="preserve"> w Choruli oraz w </w:t>
      </w:r>
      <w:r w:rsidR="0092692F">
        <w:t xml:space="preserve">Przemiałowni </w:t>
      </w:r>
      <w:r w:rsidR="00C952EC">
        <w:t>Ekocem w Dąbrowie Górniczej</w:t>
      </w:r>
      <w:r w:rsidR="00445CBE">
        <w:t>.</w:t>
      </w:r>
      <w:r w:rsidR="00612628">
        <w:t xml:space="preserve"> </w:t>
      </w:r>
      <w:r w:rsidR="0060430F">
        <w:t xml:space="preserve">Sprzęt dostarczony będzie przez </w:t>
      </w:r>
      <w:r w:rsidR="00C778E1">
        <w:t>inwestora.</w:t>
      </w:r>
    </w:p>
    <w:p w14:paraId="11D02ACA" w14:textId="77777777" w:rsidR="00781F0E" w:rsidRDefault="00781F0E" w:rsidP="0013789B">
      <w:pPr>
        <w:spacing w:after="0" w:line="240" w:lineRule="auto"/>
        <w:jc w:val="both"/>
      </w:pPr>
    </w:p>
    <w:p w14:paraId="11D02ACB" w14:textId="77777777" w:rsidR="007B5B83" w:rsidRDefault="007B5B83" w:rsidP="0013789B">
      <w:pPr>
        <w:spacing w:after="0" w:line="240" w:lineRule="auto"/>
        <w:jc w:val="both"/>
      </w:pPr>
    </w:p>
    <w:p w14:paraId="11D02ACC" w14:textId="77777777" w:rsidR="00781F0E" w:rsidRDefault="00781F0E" w:rsidP="0013789B">
      <w:pPr>
        <w:pStyle w:val="Nagwek2"/>
        <w:numPr>
          <w:ilvl w:val="0"/>
          <w:numId w:val="3"/>
        </w:numPr>
        <w:spacing w:before="0" w:after="0" w:line="240" w:lineRule="auto"/>
        <w:ind w:left="426"/>
        <w:jc w:val="both"/>
      </w:pPr>
      <w:r>
        <w:t>Zakres modernizacji</w:t>
      </w:r>
    </w:p>
    <w:p w14:paraId="11D02ACD" w14:textId="77777777" w:rsidR="00781F0E" w:rsidRDefault="00781F0E" w:rsidP="0013789B">
      <w:pPr>
        <w:spacing w:after="0" w:line="240" w:lineRule="auto"/>
        <w:ind w:left="426"/>
        <w:jc w:val="both"/>
      </w:pPr>
      <w:r>
        <w:t>W zakres mode</w:t>
      </w:r>
      <w:r w:rsidR="00C61651">
        <w:t>rnizacji wchodzi:</w:t>
      </w:r>
    </w:p>
    <w:p w14:paraId="11D02ACE" w14:textId="30A6CE31" w:rsidR="00285DF3" w:rsidRDefault="008E34AB" w:rsidP="003347AF">
      <w:pPr>
        <w:pStyle w:val="Akapitzlist"/>
        <w:numPr>
          <w:ilvl w:val="0"/>
          <w:numId w:val="7"/>
        </w:numPr>
        <w:spacing w:after="0" w:line="240" w:lineRule="auto"/>
        <w:ind w:left="993" w:hanging="426"/>
        <w:jc w:val="both"/>
      </w:pPr>
      <w:r>
        <w:t>M</w:t>
      </w:r>
      <w:r w:rsidR="006D0E81">
        <w:t>odyfikacja</w:t>
      </w:r>
      <w:r w:rsidR="00285DF3">
        <w:t xml:space="preserve"> </w:t>
      </w:r>
      <w:r>
        <w:t xml:space="preserve">istniejącej </w:t>
      </w:r>
      <w:r w:rsidR="00285DF3">
        <w:t>dokumentacji projektowej</w:t>
      </w:r>
      <w:r w:rsidR="00B27F42">
        <w:t xml:space="preserve"> </w:t>
      </w:r>
      <w:r w:rsidR="00285DF3">
        <w:t xml:space="preserve">w oprogramowaniu </w:t>
      </w:r>
      <w:proofErr w:type="spellStart"/>
      <w:r w:rsidR="00285DF3">
        <w:rPr>
          <w:b/>
        </w:rPr>
        <w:t>Eplan</w:t>
      </w:r>
      <w:proofErr w:type="spellEnd"/>
      <w:r w:rsidR="00285DF3">
        <w:rPr>
          <w:b/>
        </w:rPr>
        <w:t xml:space="preserve"> P8 2.</w:t>
      </w:r>
      <w:r>
        <w:rPr>
          <w:b/>
        </w:rPr>
        <w:t>9</w:t>
      </w:r>
    </w:p>
    <w:p w14:paraId="11D02ACF" w14:textId="1B00CFB1" w:rsidR="007B5B83" w:rsidRDefault="007D1829" w:rsidP="003347AF">
      <w:pPr>
        <w:numPr>
          <w:ilvl w:val="0"/>
          <w:numId w:val="7"/>
        </w:numPr>
        <w:spacing w:after="0" w:line="240" w:lineRule="auto"/>
        <w:ind w:left="993" w:hanging="426"/>
        <w:jc w:val="both"/>
      </w:pPr>
      <w:r>
        <w:t>D</w:t>
      </w:r>
      <w:r w:rsidR="007B5B83">
        <w:t xml:space="preserve">emontaż </w:t>
      </w:r>
      <w:r>
        <w:t xml:space="preserve">starych </w:t>
      </w:r>
      <w:r w:rsidR="00F17174">
        <w:rPr>
          <w:szCs w:val="22"/>
        </w:rPr>
        <w:t>przemysłowych komputerów panelowych</w:t>
      </w:r>
      <w:r w:rsidR="00F17174">
        <w:t xml:space="preserve"> </w:t>
      </w:r>
      <w:r w:rsidR="00874ECD">
        <w:t>wraz z osprzętem</w:t>
      </w:r>
      <w:r w:rsidR="002E75E5">
        <w:t xml:space="preserve"> i </w:t>
      </w:r>
      <w:r w:rsidR="0010109E">
        <w:t>przekazanie inwestorowi</w:t>
      </w:r>
      <w:r w:rsidR="00641C30">
        <w:t>.</w:t>
      </w:r>
    </w:p>
    <w:p w14:paraId="11D02AF4" w14:textId="1741AFBD" w:rsidR="00573696" w:rsidRPr="00965B1E" w:rsidRDefault="00611B0B" w:rsidP="003347AF">
      <w:pPr>
        <w:numPr>
          <w:ilvl w:val="0"/>
          <w:numId w:val="7"/>
        </w:numPr>
        <w:spacing w:after="0" w:line="240" w:lineRule="auto"/>
        <w:ind w:left="993" w:hanging="426"/>
        <w:jc w:val="both"/>
      </w:pPr>
      <w:r>
        <w:t>M</w:t>
      </w:r>
      <w:r w:rsidR="00285DF3">
        <w:t xml:space="preserve">ontaż i podłączenie nowych </w:t>
      </w:r>
      <w:r w:rsidR="00F17174">
        <w:rPr>
          <w:szCs w:val="22"/>
        </w:rPr>
        <w:t>przemysłowych komputerów panelowych</w:t>
      </w:r>
      <w:r w:rsidR="00F17174">
        <w:t xml:space="preserve"> </w:t>
      </w:r>
      <w:r w:rsidR="00F90C68">
        <w:t xml:space="preserve">wraz z osprzętem, </w:t>
      </w:r>
      <w:r>
        <w:t>wg</w:t>
      </w:r>
      <w:r w:rsidR="00F17174">
        <w:t>. specyfikacji z załącznika</w:t>
      </w:r>
      <w:r w:rsidR="006415BD">
        <w:t xml:space="preserve"> „Lista monitorów </w:t>
      </w:r>
      <w:r w:rsidR="006428DE">
        <w:t>Cementownia Górażdże</w:t>
      </w:r>
      <w:r w:rsidR="006415BD">
        <w:t>+Ekocem.xlsx”</w:t>
      </w:r>
      <w:r w:rsidR="00DD3151">
        <w:t xml:space="preserve"> dostarczonych przez inwestora.</w:t>
      </w:r>
    </w:p>
    <w:p w14:paraId="11D02AF5" w14:textId="77777777" w:rsidR="005B1347" w:rsidRDefault="005B1347" w:rsidP="0013789B">
      <w:pPr>
        <w:spacing w:after="0" w:line="240" w:lineRule="auto"/>
        <w:jc w:val="both"/>
      </w:pPr>
    </w:p>
    <w:p w14:paraId="11D02AF6" w14:textId="77777777" w:rsidR="00573696" w:rsidRDefault="00573696" w:rsidP="009463E9">
      <w:pPr>
        <w:pStyle w:val="Nagwek2"/>
        <w:spacing w:before="0" w:after="0" w:line="240" w:lineRule="auto"/>
        <w:jc w:val="both"/>
      </w:pPr>
    </w:p>
    <w:p w14:paraId="11D02AF7" w14:textId="77777777" w:rsidR="00A119A3" w:rsidRPr="001D745E" w:rsidRDefault="00A119A3" w:rsidP="0013789B">
      <w:pPr>
        <w:pStyle w:val="Nagwek2"/>
        <w:numPr>
          <w:ilvl w:val="0"/>
          <w:numId w:val="3"/>
        </w:numPr>
        <w:spacing w:before="0" w:after="0" w:line="240" w:lineRule="auto"/>
        <w:jc w:val="both"/>
      </w:pPr>
      <w:r w:rsidRPr="001D745E">
        <w:t>U</w:t>
      </w:r>
      <w:r w:rsidR="00541285">
        <w:t>ruchomienie i przekazanie systemu</w:t>
      </w:r>
    </w:p>
    <w:p w14:paraId="41F80A74" w14:textId="0281C1F7" w:rsidR="007322BE" w:rsidRDefault="002B4C3C" w:rsidP="00D310BA">
      <w:pPr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szCs w:val="22"/>
        </w:rPr>
      </w:pPr>
      <w:r>
        <w:rPr>
          <w:szCs w:val="22"/>
        </w:rPr>
        <w:t xml:space="preserve">Istnieje prawdopodobieństwo, że część prac </w:t>
      </w:r>
      <w:r w:rsidR="008B3298">
        <w:rPr>
          <w:szCs w:val="22"/>
        </w:rPr>
        <w:t xml:space="preserve">związanych z </w:t>
      </w:r>
      <w:r w:rsidR="00D310BA">
        <w:rPr>
          <w:szCs w:val="22"/>
        </w:rPr>
        <w:t>wymianą paneli, odbędzie się w sobotę lub niedzielę.</w:t>
      </w:r>
    </w:p>
    <w:p w14:paraId="4645F6AF" w14:textId="51158765" w:rsidR="001F50F8" w:rsidRDefault="00A119A3" w:rsidP="001F50F8">
      <w:pPr>
        <w:autoSpaceDE w:val="0"/>
        <w:autoSpaceDN w:val="0"/>
        <w:adjustRightInd w:val="0"/>
        <w:spacing w:after="0" w:line="240" w:lineRule="auto"/>
        <w:ind w:left="709"/>
        <w:jc w:val="both"/>
        <w:rPr>
          <w:szCs w:val="22"/>
        </w:rPr>
      </w:pPr>
      <w:r w:rsidRPr="00A119A3">
        <w:rPr>
          <w:szCs w:val="22"/>
        </w:rPr>
        <w:t xml:space="preserve">Po </w:t>
      </w:r>
      <w:r w:rsidR="001A41B6">
        <w:rPr>
          <w:szCs w:val="22"/>
        </w:rPr>
        <w:t xml:space="preserve">montażu </w:t>
      </w:r>
      <w:r w:rsidRPr="00A119A3">
        <w:rPr>
          <w:szCs w:val="22"/>
        </w:rPr>
        <w:t xml:space="preserve">urządzeń i </w:t>
      </w:r>
      <w:r w:rsidR="00524A09">
        <w:rPr>
          <w:szCs w:val="22"/>
        </w:rPr>
        <w:t>pod</w:t>
      </w:r>
      <w:r w:rsidR="00301E45">
        <w:rPr>
          <w:szCs w:val="22"/>
        </w:rPr>
        <w:t>łączeniu należy</w:t>
      </w:r>
      <w:r w:rsidRPr="00A119A3">
        <w:rPr>
          <w:szCs w:val="22"/>
        </w:rPr>
        <w:t>:</w:t>
      </w:r>
    </w:p>
    <w:p w14:paraId="11D02B0C" w14:textId="0AF2732F" w:rsidR="004929B8" w:rsidRPr="00D63CB4" w:rsidRDefault="00D771EB" w:rsidP="003347A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left="993" w:hanging="426"/>
        <w:jc w:val="both"/>
        <w:rPr>
          <w:szCs w:val="22"/>
        </w:rPr>
      </w:pPr>
      <w:r w:rsidRPr="00D63CB4">
        <w:rPr>
          <w:szCs w:val="22"/>
        </w:rPr>
        <w:t>W</w:t>
      </w:r>
      <w:r w:rsidR="00BB1568" w:rsidRPr="00D63CB4">
        <w:rPr>
          <w:szCs w:val="22"/>
        </w:rPr>
        <w:t xml:space="preserve"> wolnostojących szafach</w:t>
      </w:r>
      <w:r w:rsidRPr="00D63CB4">
        <w:rPr>
          <w:szCs w:val="22"/>
        </w:rPr>
        <w:t xml:space="preserve"> </w:t>
      </w:r>
      <w:r w:rsidR="007C692A">
        <w:rPr>
          <w:szCs w:val="22"/>
        </w:rPr>
        <w:t>zasilić komputer i uruchomić</w:t>
      </w:r>
      <w:r w:rsidR="00A119A3" w:rsidRPr="00D63CB4">
        <w:rPr>
          <w:szCs w:val="22"/>
        </w:rPr>
        <w:t>.</w:t>
      </w:r>
    </w:p>
    <w:p w14:paraId="37925D85" w14:textId="28069C8D" w:rsidR="00831365" w:rsidRDefault="00D771EB" w:rsidP="003347AF">
      <w:pPr>
        <w:numPr>
          <w:ilvl w:val="0"/>
          <w:numId w:val="7"/>
        </w:numPr>
        <w:spacing w:after="0" w:line="240" w:lineRule="auto"/>
        <w:ind w:left="993" w:hanging="426"/>
        <w:jc w:val="both"/>
      </w:pPr>
      <w:r>
        <w:t>W wó</w:t>
      </w:r>
      <w:r w:rsidR="001F50F8">
        <w:t xml:space="preserve">zkach widłowych </w:t>
      </w:r>
      <w:r w:rsidR="007C692A">
        <w:t xml:space="preserve">zasilić komputer i </w:t>
      </w:r>
      <w:r w:rsidR="00BA1DDF">
        <w:t xml:space="preserve">sprawdzić </w:t>
      </w:r>
      <w:r w:rsidR="00E62E31">
        <w:t>jego współ</w:t>
      </w:r>
      <w:r w:rsidR="00F70264">
        <w:t xml:space="preserve">działanie </w:t>
      </w:r>
      <w:r w:rsidR="00E62E31">
        <w:t>ze stacyjką pojazdu</w:t>
      </w:r>
    </w:p>
    <w:p w14:paraId="11D02B22" w14:textId="77777777" w:rsidR="001D292D" w:rsidRDefault="001D292D" w:rsidP="00571376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14:paraId="11D02B23" w14:textId="0D32F16D" w:rsidR="00AB32B3" w:rsidRDefault="003347AF" w:rsidP="00571376">
      <w:pPr>
        <w:pStyle w:val="Nagwek1"/>
        <w:spacing w:before="0" w:after="0" w:line="240" w:lineRule="auto"/>
        <w:jc w:val="both"/>
        <w:rPr>
          <w:i/>
          <w:sz w:val="28"/>
        </w:rPr>
      </w:pPr>
      <w:r>
        <w:rPr>
          <w:i/>
          <w:sz w:val="28"/>
        </w:rPr>
        <w:t>4</w:t>
      </w:r>
      <w:r w:rsidR="0089357A">
        <w:rPr>
          <w:i/>
          <w:sz w:val="28"/>
        </w:rPr>
        <w:t xml:space="preserve">. </w:t>
      </w:r>
      <w:r w:rsidR="001A2600" w:rsidRPr="0089357A">
        <w:rPr>
          <w:i/>
          <w:sz w:val="28"/>
        </w:rPr>
        <w:t>Zawartość oferty</w:t>
      </w:r>
    </w:p>
    <w:p w14:paraId="11D02B24" w14:textId="77777777" w:rsidR="00B90C29" w:rsidRPr="00C17667" w:rsidRDefault="00B90C29" w:rsidP="003347AF">
      <w:pPr>
        <w:spacing w:after="0" w:line="240" w:lineRule="auto"/>
        <w:ind w:left="993" w:hanging="284"/>
        <w:jc w:val="both"/>
        <w:rPr>
          <w:szCs w:val="22"/>
        </w:rPr>
      </w:pPr>
      <w:r w:rsidRPr="00C17667">
        <w:rPr>
          <w:szCs w:val="22"/>
        </w:rPr>
        <w:t xml:space="preserve">Oferta na niniejsze </w:t>
      </w:r>
      <w:r w:rsidR="00EF2D58" w:rsidRPr="00C17667">
        <w:rPr>
          <w:szCs w:val="22"/>
        </w:rPr>
        <w:t>zapytanie</w:t>
      </w:r>
      <w:r w:rsidR="0033702F">
        <w:rPr>
          <w:szCs w:val="22"/>
        </w:rPr>
        <w:t xml:space="preserve"> </w:t>
      </w:r>
      <w:r w:rsidRPr="00C17667">
        <w:rPr>
          <w:szCs w:val="22"/>
        </w:rPr>
        <w:t>powinna zawierać:</w:t>
      </w:r>
    </w:p>
    <w:p w14:paraId="11D02B25" w14:textId="3A00FE89" w:rsidR="00B90C29" w:rsidRDefault="00B90C29" w:rsidP="003347AF">
      <w:pPr>
        <w:pStyle w:val="Akapitzlist"/>
        <w:numPr>
          <w:ilvl w:val="0"/>
          <w:numId w:val="2"/>
        </w:numPr>
        <w:spacing w:after="0" w:line="240" w:lineRule="auto"/>
        <w:ind w:left="993" w:hanging="426"/>
        <w:jc w:val="both"/>
        <w:rPr>
          <w:szCs w:val="22"/>
        </w:rPr>
      </w:pPr>
      <w:r w:rsidRPr="00B03E5C">
        <w:rPr>
          <w:szCs w:val="22"/>
        </w:rPr>
        <w:t xml:space="preserve">kosztorys cenowy za przedmiot zaproszenia </w:t>
      </w:r>
    </w:p>
    <w:p w14:paraId="11D02B2A" w14:textId="77777777" w:rsidR="006509E2" w:rsidRDefault="006509E2" w:rsidP="003347AF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szCs w:val="22"/>
        </w:rPr>
      </w:pPr>
    </w:p>
    <w:p w14:paraId="11D02B2B" w14:textId="6034FFCD" w:rsidR="006509E2" w:rsidRPr="006509E2" w:rsidRDefault="006509E2" w:rsidP="006509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i/>
          <w:sz w:val="28"/>
          <w:szCs w:val="22"/>
          <w:u w:val="single"/>
        </w:rPr>
      </w:pPr>
      <w:r w:rsidRPr="006509E2">
        <w:rPr>
          <w:b/>
          <w:i/>
          <w:sz w:val="28"/>
          <w:szCs w:val="22"/>
          <w:u w:val="single"/>
        </w:rPr>
        <w:t>Uwaga:</w:t>
      </w:r>
      <w:r w:rsidR="009F2967">
        <w:rPr>
          <w:b/>
          <w:i/>
          <w:sz w:val="28"/>
          <w:szCs w:val="22"/>
          <w:u w:val="single"/>
        </w:rPr>
        <w:t xml:space="preserve"> </w:t>
      </w:r>
      <w:r w:rsidRPr="006509E2">
        <w:rPr>
          <w:b/>
          <w:i/>
          <w:sz w:val="28"/>
          <w:szCs w:val="22"/>
          <w:u w:val="single"/>
        </w:rPr>
        <w:t xml:space="preserve">Zamawiający </w:t>
      </w:r>
      <w:r w:rsidR="009F2967">
        <w:rPr>
          <w:b/>
          <w:i/>
          <w:sz w:val="28"/>
          <w:szCs w:val="22"/>
          <w:u w:val="single"/>
        </w:rPr>
        <w:t>wymaga</w:t>
      </w:r>
      <w:r w:rsidRPr="006509E2">
        <w:rPr>
          <w:b/>
          <w:i/>
          <w:sz w:val="28"/>
          <w:szCs w:val="22"/>
          <w:u w:val="single"/>
        </w:rPr>
        <w:t xml:space="preserve"> dokonani</w:t>
      </w:r>
      <w:r w:rsidR="00DD3151">
        <w:rPr>
          <w:b/>
          <w:i/>
          <w:sz w:val="28"/>
          <w:szCs w:val="22"/>
          <w:u w:val="single"/>
        </w:rPr>
        <w:t>a</w:t>
      </w:r>
      <w:r w:rsidRPr="006509E2">
        <w:rPr>
          <w:b/>
          <w:i/>
          <w:sz w:val="28"/>
          <w:szCs w:val="22"/>
          <w:u w:val="single"/>
        </w:rPr>
        <w:t xml:space="preserve"> wizji lokalnej przez </w:t>
      </w:r>
      <w:r w:rsidR="009F2967">
        <w:rPr>
          <w:b/>
          <w:i/>
          <w:sz w:val="28"/>
          <w:szCs w:val="22"/>
          <w:u w:val="single"/>
        </w:rPr>
        <w:t>Oferenta</w:t>
      </w:r>
      <w:r w:rsidRPr="006509E2">
        <w:rPr>
          <w:b/>
          <w:i/>
          <w:sz w:val="28"/>
          <w:szCs w:val="22"/>
          <w:u w:val="single"/>
        </w:rPr>
        <w:t>, w celu zapoznania się z warunkami montażu urządzeń</w:t>
      </w:r>
      <w:r w:rsidR="00CC4120">
        <w:rPr>
          <w:b/>
          <w:i/>
          <w:sz w:val="28"/>
          <w:szCs w:val="22"/>
          <w:u w:val="single"/>
        </w:rPr>
        <w:t>.</w:t>
      </w:r>
    </w:p>
    <w:p w14:paraId="11D02B2C" w14:textId="77777777" w:rsidR="006509E2" w:rsidRPr="006509E2" w:rsidRDefault="006509E2" w:rsidP="006509E2">
      <w:pPr>
        <w:autoSpaceDE w:val="0"/>
        <w:autoSpaceDN w:val="0"/>
        <w:adjustRightInd w:val="0"/>
        <w:spacing w:after="0" w:line="240" w:lineRule="auto"/>
        <w:ind w:left="426"/>
        <w:jc w:val="both"/>
        <w:rPr>
          <w:szCs w:val="22"/>
        </w:rPr>
      </w:pPr>
    </w:p>
    <w:p w14:paraId="11D02B2D" w14:textId="77777777" w:rsidR="00B90C29" w:rsidRPr="009F2967" w:rsidRDefault="00B90C29" w:rsidP="003520CA">
      <w:pPr>
        <w:spacing w:after="0" w:line="240" w:lineRule="auto"/>
        <w:ind w:firstLine="426"/>
        <w:jc w:val="both"/>
        <w:rPr>
          <w:spacing w:val="-6"/>
          <w:szCs w:val="22"/>
        </w:rPr>
      </w:pPr>
      <w:r w:rsidRPr="009F2967">
        <w:rPr>
          <w:spacing w:val="-6"/>
          <w:szCs w:val="22"/>
        </w:rPr>
        <w:t>Ponadto przed złożeniem oferty należy zapoznać się z niżej wymienionymi materiałami, które mogą mieć wpływ na sporządzenie wyceny ofertowej:</w:t>
      </w:r>
    </w:p>
    <w:p w14:paraId="11D02B2E" w14:textId="6B0FDD34" w:rsidR="00B90C29" w:rsidRPr="009F2967" w:rsidRDefault="00B90C29" w:rsidP="003520CA">
      <w:pPr>
        <w:pStyle w:val="Mj"/>
        <w:widowControl w:val="0"/>
        <w:numPr>
          <w:ilvl w:val="0"/>
          <w:numId w:val="1"/>
        </w:numPr>
        <w:ind w:left="426" w:firstLine="141"/>
        <w:jc w:val="both"/>
        <w:rPr>
          <w:rFonts w:ascii="Arial" w:hAnsi="Arial" w:cs="Arial"/>
          <w:spacing w:val="-5"/>
          <w:sz w:val="22"/>
          <w:szCs w:val="22"/>
          <w:lang w:val="pl-PL"/>
        </w:rPr>
      </w:pPr>
      <w:r w:rsidRPr="009F2967">
        <w:rPr>
          <w:rFonts w:ascii="Arial" w:hAnsi="Arial" w:cs="Arial"/>
          <w:spacing w:val="-5"/>
          <w:sz w:val="22"/>
          <w:szCs w:val="22"/>
          <w:lang w:val="pl-PL"/>
        </w:rPr>
        <w:t>„Instrukcją bezpiecznego wykonywania prac przez firmy obce na terenie Górażdże Cement S.A.”</w:t>
      </w:r>
    </w:p>
    <w:p w14:paraId="11D02B2F" w14:textId="77777777" w:rsidR="00B90C29" w:rsidRDefault="00B90C29" w:rsidP="003520CA">
      <w:pPr>
        <w:pStyle w:val="Mj"/>
        <w:widowControl w:val="0"/>
        <w:numPr>
          <w:ilvl w:val="0"/>
          <w:numId w:val="1"/>
        </w:numPr>
        <w:ind w:left="426" w:firstLine="141"/>
        <w:jc w:val="both"/>
        <w:rPr>
          <w:rFonts w:ascii="Arial" w:hAnsi="Arial" w:cs="Arial"/>
          <w:spacing w:val="-5"/>
          <w:sz w:val="22"/>
          <w:szCs w:val="22"/>
          <w:lang w:val="pl-PL"/>
        </w:rPr>
      </w:pPr>
      <w:r w:rsidRPr="009F2967">
        <w:rPr>
          <w:rFonts w:ascii="Arial" w:hAnsi="Arial" w:cs="Arial"/>
          <w:spacing w:val="-5"/>
          <w:sz w:val="22"/>
          <w:szCs w:val="22"/>
          <w:lang w:val="pl-PL"/>
        </w:rPr>
        <w:t xml:space="preserve"> „Wytycznymi dla firm zewnętrznych realizujących usługi remontowe, inwestycyjne i dostawy w Górażdże Cement S.A. w zakresie ochrony środowiska.”</w:t>
      </w:r>
    </w:p>
    <w:p w14:paraId="4039E480" w14:textId="541A5447" w:rsidR="007C2044" w:rsidRDefault="007C2044" w:rsidP="007C2044">
      <w:pPr>
        <w:pStyle w:val="Mj"/>
        <w:widowControl w:val="0"/>
        <w:ind w:left="567"/>
        <w:jc w:val="both"/>
        <w:rPr>
          <w:rFonts w:ascii="Arial" w:hAnsi="Arial" w:cs="Arial"/>
          <w:bCs/>
          <w:spacing w:val="-5"/>
          <w:sz w:val="22"/>
          <w:szCs w:val="22"/>
          <w:lang w:val="pl-PL"/>
        </w:rPr>
      </w:pPr>
      <w:r w:rsidRPr="009F2967">
        <w:rPr>
          <w:rFonts w:ascii="Arial" w:hAnsi="Arial" w:cs="Arial"/>
          <w:bCs/>
          <w:spacing w:val="-5"/>
          <w:sz w:val="22"/>
          <w:szCs w:val="22"/>
          <w:lang w:val="pl-PL"/>
        </w:rPr>
        <w:t>Powyższe załączniki znajdują się u zamawiającego i są do wglądu oferenta</w:t>
      </w:r>
      <w:r w:rsidR="003F5618">
        <w:rPr>
          <w:rFonts w:ascii="Arial" w:hAnsi="Arial" w:cs="Arial"/>
          <w:bCs/>
          <w:spacing w:val="-5"/>
          <w:sz w:val="22"/>
          <w:szCs w:val="22"/>
          <w:lang w:val="pl-PL"/>
        </w:rPr>
        <w:t>.</w:t>
      </w:r>
    </w:p>
    <w:p w14:paraId="6E7744C0" w14:textId="77777777" w:rsidR="007C2044" w:rsidRDefault="007C2044" w:rsidP="007C2044">
      <w:pPr>
        <w:pStyle w:val="Mj"/>
        <w:widowControl w:val="0"/>
        <w:ind w:left="567"/>
        <w:jc w:val="both"/>
        <w:rPr>
          <w:rFonts w:ascii="Arial" w:hAnsi="Arial" w:cs="Arial"/>
          <w:spacing w:val="-5"/>
          <w:sz w:val="22"/>
          <w:szCs w:val="22"/>
          <w:lang w:val="pl-PL"/>
        </w:rPr>
      </w:pPr>
    </w:p>
    <w:p w14:paraId="11D02B30" w14:textId="1257F9E4" w:rsidR="009F2967" w:rsidRPr="009F2967" w:rsidRDefault="009F2967" w:rsidP="004310A1">
      <w:pPr>
        <w:pStyle w:val="Mj"/>
        <w:widowControl w:val="0"/>
        <w:numPr>
          <w:ilvl w:val="0"/>
          <w:numId w:val="1"/>
        </w:numPr>
        <w:tabs>
          <w:tab w:val="clear" w:pos="360"/>
          <w:tab w:val="num" w:pos="426"/>
          <w:tab w:val="left" w:pos="851"/>
        </w:tabs>
        <w:ind w:left="426" w:firstLine="141"/>
        <w:jc w:val="both"/>
        <w:rPr>
          <w:rFonts w:ascii="Arial" w:hAnsi="Arial" w:cs="Arial"/>
          <w:spacing w:val="-5"/>
          <w:sz w:val="22"/>
          <w:szCs w:val="22"/>
          <w:lang w:val="pl-PL"/>
        </w:rPr>
      </w:pPr>
      <w:r>
        <w:rPr>
          <w:rFonts w:ascii="Arial" w:hAnsi="Arial" w:cs="Arial"/>
          <w:spacing w:val="-5"/>
          <w:sz w:val="22"/>
          <w:szCs w:val="22"/>
          <w:lang w:val="pl-PL"/>
        </w:rPr>
        <w:lastRenderedPageBreak/>
        <w:t>Górażdże Cement S.A.</w:t>
      </w:r>
      <w:r w:rsidR="00804637">
        <w:rPr>
          <w:rFonts w:ascii="Arial" w:hAnsi="Arial" w:cs="Arial"/>
          <w:spacing w:val="-5"/>
          <w:sz w:val="22"/>
          <w:szCs w:val="22"/>
          <w:lang w:val="pl-PL"/>
        </w:rPr>
        <w:t xml:space="preserve"> oraz Ekocem</w:t>
      </w:r>
      <w:r>
        <w:rPr>
          <w:rFonts w:ascii="Arial" w:hAnsi="Arial" w:cs="Arial"/>
          <w:spacing w:val="-5"/>
          <w:sz w:val="22"/>
          <w:szCs w:val="22"/>
          <w:lang w:val="pl-PL"/>
        </w:rPr>
        <w:t xml:space="preserve"> przed przystąpieniem do prac wymaga również dostarczenia </w:t>
      </w:r>
      <w:r w:rsidRPr="009F2967">
        <w:rPr>
          <w:rFonts w:ascii="Arial" w:hAnsi="Arial" w:cs="Arial"/>
          <w:b/>
          <w:spacing w:val="-5"/>
          <w:sz w:val="22"/>
          <w:szCs w:val="22"/>
          <w:lang w:val="pl-PL"/>
        </w:rPr>
        <w:t>INSTURKCJI BEZPIECZNEGO WYKONANIA ROBÓT (IBWR)</w:t>
      </w:r>
      <w:r w:rsidR="003F5618">
        <w:rPr>
          <w:rFonts w:ascii="Arial" w:hAnsi="Arial" w:cs="Arial"/>
          <w:b/>
          <w:spacing w:val="-5"/>
          <w:sz w:val="22"/>
          <w:szCs w:val="22"/>
          <w:lang w:val="pl-PL"/>
        </w:rPr>
        <w:t>.</w:t>
      </w:r>
    </w:p>
    <w:p w14:paraId="11D02B36" w14:textId="1B81E339" w:rsidR="00B90C29" w:rsidRPr="007D306B" w:rsidRDefault="00B90C29" w:rsidP="0013789B">
      <w:pPr>
        <w:spacing w:after="0" w:line="240" w:lineRule="auto"/>
        <w:jc w:val="both"/>
        <w:rPr>
          <w:szCs w:val="22"/>
        </w:rPr>
      </w:pPr>
      <w:r w:rsidRPr="007D306B">
        <w:rPr>
          <w:szCs w:val="22"/>
        </w:rPr>
        <w:t xml:space="preserve">W sprawach dotyczących niniejszego </w:t>
      </w:r>
      <w:r w:rsidR="00047617">
        <w:rPr>
          <w:szCs w:val="22"/>
        </w:rPr>
        <w:t>zapytania prosimy o kontakt z:</w:t>
      </w:r>
    </w:p>
    <w:p w14:paraId="11D02B37" w14:textId="77777777" w:rsidR="005E6B3F" w:rsidRDefault="005E6B3F" w:rsidP="0013789B">
      <w:pPr>
        <w:spacing w:after="0" w:line="240" w:lineRule="auto"/>
        <w:jc w:val="both"/>
        <w:rPr>
          <w:szCs w:val="22"/>
        </w:rPr>
      </w:pPr>
    </w:p>
    <w:p w14:paraId="11D02B3C" w14:textId="3496F8A3" w:rsidR="00B90C29" w:rsidRPr="00047617" w:rsidRDefault="00047617" w:rsidP="0013789B">
      <w:pPr>
        <w:spacing w:after="0" w:line="240" w:lineRule="auto"/>
        <w:jc w:val="both"/>
        <w:rPr>
          <w:szCs w:val="22"/>
        </w:rPr>
      </w:pPr>
      <w:r w:rsidRPr="00047617">
        <w:rPr>
          <w:szCs w:val="22"/>
        </w:rPr>
        <w:t xml:space="preserve">Dariusz Zając - </w:t>
      </w:r>
      <w:r w:rsidR="00757CB3" w:rsidRPr="00757CB3">
        <w:rPr>
          <w:szCs w:val="22"/>
        </w:rPr>
        <w:t>Inżynier Specjalista ds. Systemów Sterowania i Automatyki</w:t>
      </w:r>
      <w:r w:rsidR="00757CB3" w:rsidRPr="00757CB3">
        <w:rPr>
          <w:szCs w:val="22"/>
        </w:rPr>
        <w:t xml:space="preserve"> </w:t>
      </w:r>
    </w:p>
    <w:p w14:paraId="11D02B3D" w14:textId="77777777" w:rsidR="00B90C29" w:rsidRDefault="00B90C29" w:rsidP="0013789B">
      <w:pPr>
        <w:spacing w:after="0" w:line="240" w:lineRule="auto"/>
        <w:jc w:val="both"/>
        <w:rPr>
          <w:szCs w:val="22"/>
          <w:lang w:val="en-US"/>
        </w:rPr>
      </w:pPr>
      <w:r w:rsidRPr="00132308">
        <w:rPr>
          <w:szCs w:val="22"/>
          <w:lang w:val="en-US"/>
        </w:rPr>
        <w:t>Tel. +48 77 777 </w:t>
      </w:r>
      <w:r w:rsidR="00C17667">
        <w:rPr>
          <w:szCs w:val="22"/>
          <w:lang w:val="en-US"/>
        </w:rPr>
        <w:t>8458</w:t>
      </w:r>
    </w:p>
    <w:p w14:paraId="1C3463D5" w14:textId="77777777" w:rsidR="00CC4120" w:rsidRDefault="00CC4120" w:rsidP="0013789B">
      <w:pPr>
        <w:spacing w:after="0" w:line="240" w:lineRule="auto"/>
        <w:jc w:val="both"/>
        <w:rPr>
          <w:szCs w:val="22"/>
          <w:lang w:val="en-US"/>
        </w:rPr>
      </w:pPr>
      <w:r w:rsidRPr="00CC4120">
        <w:rPr>
          <w:szCs w:val="22"/>
          <w:lang w:val="en-US"/>
        </w:rPr>
        <w:t xml:space="preserve">tel. </w:t>
      </w:r>
      <w:proofErr w:type="spellStart"/>
      <w:r w:rsidRPr="00CC4120">
        <w:rPr>
          <w:szCs w:val="22"/>
          <w:lang w:val="en-US"/>
        </w:rPr>
        <w:t>kom</w:t>
      </w:r>
      <w:proofErr w:type="spellEnd"/>
      <w:r w:rsidRPr="00CC4120">
        <w:rPr>
          <w:szCs w:val="22"/>
          <w:lang w:val="en-US"/>
        </w:rPr>
        <w:t>. +48 661 968 320</w:t>
      </w:r>
      <w:r w:rsidRPr="00132308">
        <w:rPr>
          <w:szCs w:val="22"/>
          <w:lang w:val="en-US"/>
        </w:rPr>
        <w:t xml:space="preserve"> </w:t>
      </w:r>
    </w:p>
    <w:p w14:paraId="11D02B3E" w14:textId="4B1593BE" w:rsidR="00264EA3" w:rsidRDefault="00B90C29" w:rsidP="0013789B">
      <w:pPr>
        <w:spacing w:after="0" w:line="240" w:lineRule="auto"/>
        <w:jc w:val="both"/>
        <w:rPr>
          <w:szCs w:val="22"/>
          <w:lang w:val="en-US"/>
        </w:rPr>
      </w:pPr>
      <w:r w:rsidRPr="00CC4120">
        <w:rPr>
          <w:szCs w:val="22"/>
          <w:lang w:val="en-US"/>
        </w:rPr>
        <w:t xml:space="preserve">E – mail: </w:t>
      </w:r>
      <w:hyperlink r:id="rId8" w:history="1">
        <w:r w:rsidR="00CC4120" w:rsidRPr="0039715C">
          <w:rPr>
            <w:rStyle w:val="Hipercze"/>
            <w:rFonts w:cs="Arial"/>
            <w:szCs w:val="22"/>
            <w:lang w:val="en-US"/>
          </w:rPr>
          <w:t>dariusz.zajac@heidelbergmaterials.com</w:t>
        </w:r>
      </w:hyperlink>
    </w:p>
    <w:p w14:paraId="11D02B41" w14:textId="4F25CE62" w:rsidR="00804637" w:rsidRPr="0092692F" w:rsidRDefault="00804637" w:rsidP="00804637">
      <w:pPr>
        <w:pStyle w:val="Nagwek1"/>
        <w:spacing w:before="0" w:after="0" w:line="240" w:lineRule="auto"/>
        <w:jc w:val="both"/>
        <w:rPr>
          <w:lang w:val="en-US"/>
        </w:rPr>
      </w:pPr>
    </w:p>
    <w:p w14:paraId="53CFB15D" w14:textId="77777777" w:rsidR="008F59F7" w:rsidRPr="008F59F7" w:rsidRDefault="008F59F7" w:rsidP="008F59F7">
      <w:pPr>
        <w:spacing w:after="0" w:line="240" w:lineRule="auto"/>
        <w:rPr>
          <w:szCs w:val="22"/>
          <w:lang w:val="en-US"/>
        </w:rPr>
      </w:pPr>
    </w:p>
    <w:sectPr w:rsidR="008F59F7" w:rsidRPr="008F59F7" w:rsidSect="000C650C">
      <w:headerReference w:type="default" r:id="rId9"/>
      <w:pgSz w:w="12240" w:h="15840"/>
      <w:pgMar w:top="567" w:right="1418" w:bottom="567" w:left="1418" w:header="184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03DCF" w14:textId="77777777" w:rsidR="003406DC" w:rsidRDefault="003406DC" w:rsidP="000E21AF">
      <w:pPr>
        <w:spacing w:after="0" w:line="240" w:lineRule="auto"/>
      </w:pPr>
      <w:r>
        <w:separator/>
      </w:r>
    </w:p>
  </w:endnote>
  <w:endnote w:type="continuationSeparator" w:id="0">
    <w:p w14:paraId="5F0D30EA" w14:textId="77777777" w:rsidR="003406DC" w:rsidRDefault="003406DC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88A02" w14:textId="77777777" w:rsidR="003406DC" w:rsidRDefault="003406DC" w:rsidP="000E21AF">
      <w:pPr>
        <w:spacing w:after="0" w:line="240" w:lineRule="auto"/>
      </w:pPr>
      <w:r>
        <w:separator/>
      </w:r>
    </w:p>
  </w:footnote>
  <w:footnote w:type="continuationSeparator" w:id="0">
    <w:p w14:paraId="45A7FEF4" w14:textId="77777777" w:rsidR="003406DC" w:rsidRDefault="003406DC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2BB0" w14:textId="6CB5AE5C" w:rsidR="009F2967" w:rsidRDefault="007C43BE" w:rsidP="008B3397">
    <w:pPr>
      <w:pStyle w:val="Nagwek"/>
      <w:jc w:val="right"/>
    </w:pPr>
    <w:r>
      <w:rPr>
        <w:noProof/>
      </w:rPr>
      <w:drawing>
        <wp:inline distT="0" distB="0" distL="0" distR="0" wp14:anchorId="30A797FD" wp14:editId="7A992BD4">
          <wp:extent cx="1306408" cy="411527"/>
          <wp:effectExtent l="0" t="0" r="8255" b="7620"/>
          <wp:docPr id="6" name="Obraz 5">
            <a:extLst xmlns:a="http://schemas.openxmlformats.org/drawingml/2006/main">
              <a:ext uri="{FF2B5EF4-FFF2-40B4-BE49-F238E27FC236}">
                <a16:creationId xmlns:a16="http://schemas.microsoft.com/office/drawing/2014/main" id="{EE7BF9BC-FB9C-4BE5-A16A-0602D017F8C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>
                    <a:extLst>
                      <a:ext uri="{FF2B5EF4-FFF2-40B4-BE49-F238E27FC236}">
                        <a16:creationId xmlns:a16="http://schemas.microsoft.com/office/drawing/2014/main" id="{EE7BF9BC-FB9C-4BE5-A16A-0602D017F8C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6408" cy="411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70EE"/>
    <w:multiLevelType w:val="hybridMultilevel"/>
    <w:tmpl w:val="538ECEB8"/>
    <w:lvl w:ilvl="0" w:tplc="EBF6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95612"/>
    <w:multiLevelType w:val="multilevel"/>
    <w:tmpl w:val="85848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7328BC"/>
    <w:multiLevelType w:val="hybridMultilevel"/>
    <w:tmpl w:val="D9CE4C3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E5F0DA8"/>
    <w:multiLevelType w:val="hybridMultilevel"/>
    <w:tmpl w:val="3EC6A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B3ED3"/>
    <w:multiLevelType w:val="hybridMultilevel"/>
    <w:tmpl w:val="C9740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B3EE1"/>
    <w:multiLevelType w:val="multilevel"/>
    <w:tmpl w:val="9B3020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BC1A48"/>
    <w:multiLevelType w:val="multilevel"/>
    <w:tmpl w:val="DBFA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A914D2"/>
    <w:multiLevelType w:val="hybridMultilevel"/>
    <w:tmpl w:val="CBA620E4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 w15:restartNumberingAfterBreak="0">
    <w:nsid w:val="21B71C60"/>
    <w:multiLevelType w:val="hybridMultilevel"/>
    <w:tmpl w:val="3FA05EF2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23940B5E"/>
    <w:multiLevelType w:val="multilevel"/>
    <w:tmpl w:val="5D367A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784E57"/>
    <w:multiLevelType w:val="multilevel"/>
    <w:tmpl w:val="6BF4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B274E1"/>
    <w:multiLevelType w:val="multilevel"/>
    <w:tmpl w:val="9B3020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5F4C17"/>
    <w:multiLevelType w:val="multilevel"/>
    <w:tmpl w:val="A4A8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B0710C"/>
    <w:multiLevelType w:val="hybridMultilevel"/>
    <w:tmpl w:val="1F926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A0F6E"/>
    <w:multiLevelType w:val="hybridMultilevel"/>
    <w:tmpl w:val="630E8B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E079A0"/>
    <w:multiLevelType w:val="multilevel"/>
    <w:tmpl w:val="9B3020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9A52D5D"/>
    <w:multiLevelType w:val="hybridMultilevel"/>
    <w:tmpl w:val="E6E81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A4E1B"/>
    <w:multiLevelType w:val="hybridMultilevel"/>
    <w:tmpl w:val="5122EAE0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3BAF58B0"/>
    <w:multiLevelType w:val="multilevel"/>
    <w:tmpl w:val="4692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3563F9"/>
    <w:multiLevelType w:val="multilevel"/>
    <w:tmpl w:val="2A12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163E85"/>
    <w:multiLevelType w:val="hybridMultilevel"/>
    <w:tmpl w:val="F30CB332"/>
    <w:lvl w:ilvl="0" w:tplc="5282BD90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A16B3"/>
    <w:multiLevelType w:val="multilevel"/>
    <w:tmpl w:val="28B8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99182E"/>
    <w:multiLevelType w:val="hybridMultilevel"/>
    <w:tmpl w:val="C54C87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1D51B0"/>
    <w:multiLevelType w:val="hybridMultilevel"/>
    <w:tmpl w:val="36526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6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61953"/>
    <w:multiLevelType w:val="hybridMultilevel"/>
    <w:tmpl w:val="5BB0F20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D8B1074"/>
    <w:multiLevelType w:val="hybridMultilevel"/>
    <w:tmpl w:val="CA7CAAC6"/>
    <w:lvl w:ilvl="0" w:tplc="EBF6F4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4465210"/>
    <w:multiLevelType w:val="hybridMultilevel"/>
    <w:tmpl w:val="1340DF6A"/>
    <w:lvl w:ilvl="0" w:tplc="EBF6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E682D"/>
    <w:multiLevelType w:val="hybridMultilevel"/>
    <w:tmpl w:val="CAD614CC"/>
    <w:lvl w:ilvl="0" w:tplc="0415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28" w15:restartNumberingAfterBreak="0">
    <w:nsid w:val="5E204E7A"/>
    <w:multiLevelType w:val="hybridMultilevel"/>
    <w:tmpl w:val="E1984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3256E"/>
    <w:multiLevelType w:val="hybridMultilevel"/>
    <w:tmpl w:val="6BB219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646515A"/>
    <w:multiLevelType w:val="hybridMultilevel"/>
    <w:tmpl w:val="424CE33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670E543B"/>
    <w:multiLevelType w:val="hybridMultilevel"/>
    <w:tmpl w:val="46905E50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2" w15:restartNumberingAfterBreak="0">
    <w:nsid w:val="67DD580B"/>
    <w:multiLevelType w:val="multilevel"/>
    <w:tmpl w:val="B2167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C25A35"/>
    <w:multiLevelType w:val="hybridMultilevel"/>
    <w:tmpl w:val="388CC3A2"/>
    <w:lvl w:ilvl="0" w:tplc="EBF6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60784"/>
    <w:multiLevelType w:val="hybridMultilevel"/>
    <w:tmpl w:val="272E5A90"/>
    <w:lvl w:ilvl="0" w:tplc="EBF6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F05494"/>
    <w:multiLevelType w:val="hybridMultilevel"/>
    <w:tmpl w:val="DD348DDA"/>
    <w:lvl w:ilvl="0" w:tplc="0415000F">
      <w:start w:val="1"/>
      <w:numFmt w:val="decimal"/>
      <w:lvlText w:val="%1."/>
      <w:lvlJc w:val="left"/>
      <w:pPr>
        <w:ind w:left="2508" w:hanging="360"/>
      </w:pPr>
    </w:lvl>
    <w:lvl w:ilvl="1" w:tplc="04150019" w:tentative="1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6" w15:restartNumberingAfterBreak="0">
    <w:nsid w:val="6E4C26E1"/>
    <w:multiLevelType w:val="multilevel"/>
    <w:tmpl w:val="9B3020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09E30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F34556"/>
    <w:multiLevelType w:val="hybridMultilevel"/>
    <w:tmpl w:val="697630E2"/>
    <w:lvl w:ilvl="0" w:tplc="EBF6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6C3365"/>
    <w:multiLevelType w:val="hybridMultilevel"/>
    <w:tmpl w:val="B7746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E80C0C"/>
    <w:multiLevelType w:val="hybridMultilevel"/>
    <w:tmpl w:val="DB329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106D23"/>
    <w:multiLevelType w:val="hybridMultilevel"/>
    <w:tmpl w:val="C702324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F0241BB"/>
    <w:multiLevelType w:val="hybridMultilevel"/>
    <w:tmpl w:val="AE2C6858"/>
    <w:lvl w:ilvl="0" w:tplc="5D1C763C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F6F41C">
      <w:start w:val="1"/>
      <w:numFmt w:val="bullet"/>
      <w:lvlText w:val=""/>
      <w:legacy w:legacy="1" w:legacySpace="0" w:legacyIndent="283"/>
      <w:lvlJc w:val="left"/>
      <w:pPr>
        <w:ind w:left="2083" w:hanging="283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7323397">
    <w:abstractNumId w:val="42"/>
  </w:num>
  <w:num w:numId="2" w16cid:durableId="2031253040">
    <w:abstractNumId w:val="7"/>
  </w:num>
  <w:num w:numId="3" w16cid:durableId="46031830">
    <w:abstractNumId w:val="9"/>
  </w:num>
  <w:num w:numId="4" w16cid:durableId="1569001597">
    <w:abstractNumId w:val="37"/>
  </w:num>
  <w:num w:numId="5" w16cid:durableId="1736392026">
    <w:abstractNumId w:val="11"/>
  </w:num>
  <w:num w:numId="6" w16cid:durableId="167598027">
    <w:abstractNumId w:val="36"/>
  </w:num>
  <w:num w:numId="7" w16cid:durableId="972951749">
    <w:abstractNumId w:val="13"/>
  </w:num>
  <w:num w:numId="8" w16cid:durableId="717168495">
    <w:abstractNumId w:val="8"/>
  </w:num>
  <w:num w:numId="9" w16cid:durableId="800684982">
    <w:abstractNumId w:val="27"/>
  </w:num>
  <w:num w:numId="10" w16cid:durableId="656232329">
    <w:abstractNumId w:val="2"/>
  </w:num>
  <w:num w:numId="11" w16cid:durableId="1463884998">
    <w:abstractNumId w:val="28"/>
  </w:num>
  <w:num w:numId="12" w16cid:durableId="596017029">
    <w:abstractNumId w:val="31"/>
  </w:num>
  <w:num w:numId="13" w16cid:durableId="199364983">
    <w:abstractNumId w:val="23"/>
  </w:num>
  <w:num w:numId="14" w16cid:durableId="655382248">
    <w:abstractNumId w:val="34"/>
  </w:num>
  <w:num w:numId="15" w16cid:durableId="1121458253">
    <w:abstractNumId w:val="40"/>
  </w:num>
  <w:num w:numId="16" w16cid:durableId="208498917">
    <w:abstractNumId w:val="16"/>
  </w:num>
  <w:num w:numId="17" w16cid:durableId="1652176185">
    <w:abstractNumId w:val="39"/>
  </w:num>
  <w:num w:numId="18" w16cid:durableId="885413664">
    <w:abstractNumId w:val="35"/>
  </w:num>
  <w:num w:numId="19" w16cid:durableId="1634169005">
    <w:abstractNumId w:val="3"/>
  </w:num>
  <w:num w:numId="20" w16cid:durableId="137458235">
    <w:abstractNumId w:val="15"/>
  </w:num>
  <w:num w:numId="21" w16cid:durableId="1919052203">
    <w:abstractNumId w:val="24"/>
  </w:num>
  <w:num w:numId="22" w16cid:durableId="1383099546">
    <w:abstractNumId w:val="14"/>
  </w:num>
  <w:num w:numId="23" w16cid:durableId="2089840604">
    <w:abstractNumId w:val="22"/>
  </w:num>
  <w:num w:numId="24" w16cid:durableId="2074085326">
    <w:abstractNumId w:val="17"/>
  </w:num>
  <w:num w:numId="25" w16cid:durableId="38943029">
    <w:abstractNumId w:val="5"/>
  </w:num>
  <w:num w:numId="26" w16cid:durableId="2016613075">
    <w:abstractNumId w:val="1"/>
  </w:num>
  <w:num w:numId="27" w16cid:durableId="1644120715">
    <w:abstractNumId w:val="4"/>
  </w:num>
  <w:num w:numId="28" w16cid:durableId="392045056">
    <w:abstractNumId w:val="20"/>
  </w:num>
  <w:num w:numId="29" w16cid:durableId="2053111872">
    <w:abstractNumId w:val="41"/>
  </w:num>
  <w:num w:numId="30" w16cid:durableId="2022311891">
    <w:abstractNumId w:val="29"/>
  </w:num>
  <w:num w:numId="31" w16cid:durableId="12733908">
    <w:abstractNumId w:val="33"/>
  </w:num>
  <w:num w:numId="32" w16cid:durableId="469053949">
    <w:abstractNumId w:val="26"/>
  </w:num>
  <w:num w:numId="33" w16cid:durableId="1187519044">
    <w:abstractNumId w:val="0"/>
  </w:num>
  <w:num w:numId="34" w16cid:durableId="320735385">
    <w:abstractNumId w:val="38"/>
  </w:num>
  <w:num w:numId="35" w16cid:durableId="1928534301">
    <w:abstractNumId w:val="25"/>
  </w:num>
  <w:num w:numId="36" w16cid:durableId="1547329663">
    <w:abstractNumId w:val="19"/>
  </w:num>
  <w:num w:numId="37" w16cid:durableId="309988015">
    <w:abstractNumId w:val="21"/>
  </w:num>
  <w:num w:numId="38" w16cid:durableId="1312057508">
    <w:abstractNumId w:val="6"/>
  </w:num>
  <w:num w:numId="39" w16cid:durableId="2028211558">
    <w:abstractNumId w:val="12"/>
  </w:num>
  <w:num w:numId="40" w16cid:durableId="1623726120">
    <w:abstractNumId w:val="10"/>
  </w:num>
  <w:num w:numId="41" w16cid:durableId="475342608">
    <w:abstractNumId w:val="32"/>
  </w:num>
  <w:num w:numId="42" w16cid:durableId="1761490776">
    <w:abstractNumId w:val="18"/>
  </w:num>
  <w:num w:numId="43" w16cid:durableId="1546747267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016"/>
    <w:rsid w:val="00047617"/>
    <w:rsid w:val="00065C8D"/>
    <w:rsid w:val="00067310"/>
    <w:rsid w:val="0008170C"/>
    <w:rsid w:val="00095D22"/>
    <w:rsid w:val="000C650C"/>
    <w:rsid w:val="000E21AF"/>
    <w:rsid w:val="000E5016"/>
    <w:rsid w:val="0010109E"/>
    <w:rsid w:val="001250FF"/>
    <w:rsid w:val="00132308"/>
    <w:rsid w:val="0013789B"/>
    <w:rsid w:val="00155F3D"/>
    <w:rsid w:val="00164FD0"/>
    <w:rsid w:val="00181653"/>
    <w:rsid w:val="001A2600"/>
    <w:rsid w:val="001A41B6"/>
    <w:rsid w:val="001D2512"/>
    <w:rsid w:val="001D292D"/>
    <w:rsid w:val="001D745E"/>
    <w:rsid w:val="001D753A"/>
    <w:rsid w:val="001F50F8"/>
    <w:rsid w:val="00200ACF"/>
    <w:rsid w:val="00224B83"/>
    <w:rsid w:val="00234D67"/>
    <w:rsid w:val="00246A27"/>
    <w:rsid w:val="00264EA3"/>
    <w:rsid w:val="00266267"/>
    <w:rsid w:val="00271F69"/>
    <w:rsid w:val="00285DF3"/>
    <w:rsid w:val="00296F6C"/>
    <w:rsid w:val="002A5266"/>
    <w:rsid w:val="002A6904"/>
    <w:rsid w:val="002B4C3C"/>
    <w:rsid w:val="002E5A30"/>
    <w:rsid w:val="002E75E5"/>
    <w:rsid w:val="002F59E9"/>
    <w:rsid w:val="00301E45"/>
    <w:rsid w:val="003077FD"/>
    <w:rsid w:val="00315920"/>
    <w:rsid w:val="00326FD1"/>
    <w:rsid w:val="003347AF"/>
    <w:rsid w:val="0033702F"/>
    <w:rsid w:val="003406DC"/>
    <w:rsid w:val="003520CA"/>
    <w:rsid w:val="00371E15"/>
    <w:rsid w:val="00372496"/>
    <w:rsid w:val="00381AD5"/>
    <w:rsid w:val="003A365F"/>
    <w:rsid w:val="003A51AE"/>
    <w:rsid w:val="003E381B"/>
    <w:rsid w:val="003F5618"/>
    <w:rsid w:val="004045A0"/>
    <w:rsid w:val="004060AD"/>
    <w:rsid w:val="004310A1"/>
    <w:rsid w:val="004403BB"/>
    <w:rsid w:val="004413E5"/>
    <w:rsid w:val="00445CBE"/>
    <w:rsid w:val="004502BB"/>
    <w:rsid w:val="00451B14"/>
    <w:rsid w:val="00452B39"/>
    <w:rsid w:val="004817D6"/>
    <w:rsid w:val="00492801"/>
    <w:rsid w:val="004929B8"/>
    <w:rsid w:val="004E6739"/>
    <w:rsid w:val="0050204C"/>
    <w:rsid w:val="0051243F"/>
    <w:rsid w:val="00523317"/>
    <w:rsid w:val="00524A09"/>
    <w:rsid w:val="005348C8"/>
    <w:rsid w:val="00541285"/>
    <w:rsid w:val="00547136"/>
    <w:rsid w:val="00550640"/>
    <w:rsid w:val="005572A5"/>
    <w:rsid w:val="00563E54"/>
    <w:rsid w:val="00571376"/>
    <w:rsid w:val="00573696"/>
    <w:rsid w:val="00575106"/>
    <w:rsid w:val="005A094C"/>
    <w:rsid w:val="005A5056"/>
    <w:rsid w:val="005B1347"/>
    <w:rsid w:val="005B2EF8"/>
    <w:rsid w:val="005B375B"/>
    <w:rsid w:val="005E6B3F"/>
    <w:rsid w:val="005F42AD"/>
    <w:rsid w:val="0060430F"/>
    <w:rsid w:val="00611B0B"/>
    <w:rsid w:val="00612628"/>
    <w:rsid w:val="006137E5"/>
    <w:rsid w:val="006415BD"/>
    <w:rsid w:val="00641B16"/>
    <w:rsid w:val="00641C30"/>
    <w:rsid w:val="006428DE"/>
    <w:rsid w:val="006509E2"/>
    <w:rsid w:val="00656E04"/>
    <w:rsid w:val="00663A92"/>
    <w:rsid w:val="006661BA"/>
    <w:rsid w:val="00670F65"/>
    <w:rsid w:val="00681886"/>
    <w:rsid w:val="006A1D91"/>
    <w:rsid w:val="006C1E58"/>
    <w:rsid w:val="006C6576"/>
    <w:rsid w:val="006D0E81"/>
    <w:rsid w:val="006F3497"/>
    <w:rsid w:val="006F3BC9"/>
    <w:rsid w:val="006F5418"/>
    <w:rsid w:val="006F7B07"/>
    <w:rsid w:val="0071030C"/>
    <w:rsid w:val="00722A0F"/>
    <w:rsid w:val="007322BE"/>
    <w:rsid w:val="00757CB3"/>
    <w:rsid w:val="00781F0E"/>
    <w:rsid w:val="00793472"/>
    <w:rsid w:val="007B5B83"/>
    <w:rsid w:val="007C2044"/>
    <w:rsid w:val="007C28BF"/>
    <w:rsid w:val="007C43BE"/>
    <w:rsid w:val="007C692A"/>
    <w:rsid w:val="007D1829"/>
    <w:rsid w:val="007D306B"/>
    <w:rsid w:val="007F589E"/>
    <w:rsid w:val="00804637"/>
    <w:rsid w:val="00805F06"/>
    <w:rsid w:val="00831365"/>
    <w:rsid w:val="00846A5C"/>
    <w:rsid w:val="008515A9"/>
    <w:rsid w:val="00856B34"/>
    <w:rsid w:val="00863001"/>
    <w:rsid w:val="00873D36"/>
    <w:rsid w:val="00874ECD"/>
    <w:rsid w:val="0089357A"/>
    <w:rsid w:val="008A34D0"/>
    <w:rsid w:val="008B3298"/>
    <w:rsid w:val="008B3397"/>
    <w:rsid w:val="008C6848"/>
    <w:rsid w:val="008D7C7D"/>
    <w:rsid w:val="008E34AB"/>
    <w:rsid w:val="008F080E"/>
    <w:rsid w:val="008F59F7"/>
    <w:rsid w:val="0092692F"/>
    <w:rsid w:val="009463E9"/>
    <w:rsid w:val="00947C4A"/>
    <w:rsid w:val="00957197"/>
    <w:rsid w:val="00965B1E"/>
    <w:rsid w:val="0097052A"/>
    <w:rsid w:val="00990664"/>
    <w:rsid w:val="009934CF"/>
    <w:rsid w:val="009A6FD8"/>
    <w:rsid w:val="009B0652"/>
    <w:rsid w:val="009B6A04"/>
    <w:rsid w:val="009F2967"/>
    <w:rsid w:val="009F7E0D"/>
    <w:rsid w:val="00A0208F"/>
    <w:rsid w:val="00A119A3"/>
    <w:rsid w:val="00A2200A"/>
    <w:rsid w:val="00A32855"/>
    <w:rsid w:val="00A4002C"/>
    <w:rsid w:val="00A44293"/>
    <w:rsid w:val="00A46F84"/>
    <w:rsid w:val="00A65875"/>
    <w:rsid w:val="00A739BC"/>
    <w:rsid w:val="00A86C78"/>
    <w:rsid w:val="00AA08ED"/>
    <w:rsid w:val="00AB32B3"/>
    <w:rsid w:val="00AB4DCF"/>
    <w:rsid w:val="00AC6EAE"/>
    <w:rsid w:val="00AF3972"/>
    <w:rsid w:val="00B0211C"/>
    <w:rsid w:val="00B03E5C"/>
    <w:rsid w:val="00B21322"/>
    <w:rsid w:val="00B24C0D"/>
    <w:rsid w:val="00B27F42"/>
    <w:rsid w:val="00B7197D"/>
    <w:rsid w:val="00B7444D"/>
    <w:rsid w:val="00B90C29"/>
    <w:rsid w:val="00B95E7D"/>
    <w:rsid w:val="00BA1DDF"/>
    <w:rsid w:val="00BA2CD2"/>
    <w:rsid w:val="00BA74DB"/>
    <w:rsid w:val="00BB1568"/>
    <w:rsid w:val="00BE09C2"/>
    <w:rsid w:val="00BE1C79"/>
    <w:rsid w:val="00C06216"/>
    <w:rsid w:val="00C1661D"/>
    <w:rsid w:val="00C17667"/>
    <w:rsid w:val="00C32272"/>
    <w:rsid w:val="00C57C2F"/>
    <w:rsid w:val="00C61651"/>
    <w:rsid w:val="00C778E1"/>
    <w:rsid w:val="00C824D4"/>
    <w:rsid w:val="00C92D24"/>
    <w:rsid w:val="00C94767"/>
    <w:rsid w:val="00C952EC"/>
    <w:rsid w:val="00C95864"/>
    <w:rsid w:val="00CA281E"/>
    <w:rsid w:val="00CC4120"/>
    <w:rsid w:val="00CE3A8D"/>
    <w:rsid w:val="00CE5D85"/>
    <w:rsid w:val="00D05254"/>
    <w:rsid w:val="00D105C3"/>
    <w:rsid w:val="00D21BAA"/>
    <w:rsid w:val="00D300F3"/>
    <w:rsid w:val="00D310BA"/>
    <w:rsid w:val="00D63CB4"/>
    <w:rsid w:val="00D71864"/>
    <w:rsid w:val="00D771EB"/>
    <w:rsid w:val="00DC015B"/>
    <w:rsid w:val="00DC6082"/>
    <w:rsid w:val="00DD3151"/>
    <w:rsid w:val="00DD3A3F"/>
    <w:rsid w:val="00DD5A47"/>
    <w:rsid w:val="00E0606E"/>
    <w:rsid w:val="00E077A4"/>
    <w:rsid w:val="00E62E31"/>
    <w:rsid w:val="00E76365"/>
    <w:rsid w:val="00EA60F8"/>
    <w:rsid w:val="00EB368C"/>
    <w:rsid w:val="00EC582E"/>
    <w:rsid w:val="00EC7311"/>
    <w:rsid w:val="00EF2D58"/>
    <w:rsid w:val="00EF5BB2"/>
    <w:rsid w:val="00F035EB"/>
    <w:rsid w:val="00F17174"/>
    <w:rsid w:val="00F40CFF"/>
    <w:rsid w:val="00F5039C"/>
    <w:rsid w:val="00F6108D"/>
    <w:rsid w:val="00F70264"/>
    <w:rsid w:val="00F70947"/>
    <w:rsid w:val="00F90C68"/>
    <w:rsid w:val="00FA5F07"/>
    <w:rsid w:val="00FA74DE"/>
    <w:rsid w:val="00FB1F3C"/>
    <w:rsid w:val="00FB4B08"/>
    <w:rsid w:val="00FB654A"/>
    <w:rsid w:val="00FC04A5"/>
    <w:rsid w:val="00FD5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D02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FD1"/>
    <w:pPr>
      <w:spacing w:after="200" w:line="276" w:lineRule="auto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315920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1A2600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1A2600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1A2600"/>
    <w:pPr>
      <w:keepNext/>
      <w:spacing w:before="240" w:after="60"/>
      <w:outlineLvl w:val="3"/>
    </w:pPr>
    <w:rPr>
      <w:rFonts w:eastAsiaTheme="minorEastAsia" w:cstheme="min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E21A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E21AF"/>
    <w:rPr>
      <w:rFonts w:cs="Times New Roman"/>
    </w:rPr>
  </w:style>
  <w:style w:type="paragraph" w:styleId="Akapitzlist">
    <w:name w:val="List Paragraph"/>
    <w:basedOn w:val="Normalny"/>
    <w:uiPriority w:val="99"/>
    <w:qFormat/>
    <w:rsid w:val="000E50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8B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B3397"/>
    <w:rPr>
      <w:rFonts w:ascii="Tahoma" w:hAnsi="Tahoma" w:cs="Tahoma"/>
      <w:sz w:val="16"/>
      <w:szCs w:val="16"/>
    </w:rPr>
  </w:style>
  <w:style w:type="paragraph" w:customStyle="1" w:styleId="Mj">
    <w:name w:val="Mój"/>
    <w:basedOn w:val="Normalny"/>
    <w:uiPriority w:val="99"/>
    <w:rsid w:val="008B33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8"/>
      <w:szCs w:val="20"/>
      <w:lang w:val="en-US" w:eastAsia="en-US"/>
    </w:rPr>
  </w:style>
  <w:style w:type="character" w:styleId="Hipercze">
    <w:name w:val="Hyperlink"/>
    <w:basedOn w:val="Domylnaczcionkaakapitu"/>
    <w:uiPriority w:val="99"/>
    <w:rsid w:val="008B3397"/>
    <w:rPr>
      <w:rFonts w:cs="Times New Roman"/>
      <w:color w:val="0000FF"/>
      <w:u w:val="single"/>
    </w:rPr>
  </w:style>
  <w:style w:type="character" w:customStyle="1" w:styleId="Stylwiadomocie-mail24">
    <w:name w:val="Styl wiadomości e-mail 24"/>
    <w:uiPriority w:val="99"/>
    <w:semiHidden/>
    <w:rsid w:val="008B3397"/>
    <w:rPr>
      <w:rFonts w:ascii="Arial" w:hAnsi="Arial"/>
      <w:color w:val="auto"/>
      <w:sz w:val="20"/>
    </w:rPr>
  </w:style>
  <w:style w:type="character" w:styleId="Pogrubienie">
    <w:name w:val="Strong"/>
    <w:basedOn w:val="Domylnaczcionkaakapitu"/>
    <w:uiPriority w:val="22"/>
    <w:qFormat/>
    <w:rsid w:val="008B3397"/>
    <w:rPr>
      <w:rFonts w:cs="Times New Roman"/>
      <w:b/>
    </w:rPr>
  </w:style>
  <w:style w:type="character" w:customStyle="1" w:styleId="Nagwek2Znak">
    <w:name w:val="Nagłówek 2 Znak"/>
    <w:basedOn w:val="Domylnaczcionkaakapitu"/>
    <w:link w:val="Nagwek2"/>
    <w:rsid w:val="001A2600"/>
    <w:rPr>
      <w:rFonts w:eastAsiaTheme="majorEastAsia" w:cstheme="majorBidi"/>
      <w:b/>
      <w:bCs/>
      <w:i/>
      <w:iCs/>
      <w:sz w:val="28"/>
      <w:szCs w:val="28"/>
    </w:rPr>
  </w:style>
  <w:style w:type="character" w:customStyle="1" w:styleId="Nagwek1Znak">
    <w:name w:val="Nagłówek 1 Znak"/>
    <w:basedOn w:val="Domylnaczcionkaakapitu"/>
    <w:link w:val="Nagwek1"/>
    <w:rsid w:val="00315920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1A2600"/>
    <w:rPr>
      <w:rFonts w:eastAsiaTheme="majorEastAsia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1A2600"/>
    <w:rPr>
      <w:rFonts w:eastAsiaTheme="minorEastAsia" w:cstheme="minorBidi"/>
      <w:b/>
      <w:bCs/>
      <w:sz w:val="24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4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usz.zajac@heidelbergmaterials.com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2F6015E6E6664D9B0FBCF60BBBEF29" ma:contentTypeVersion="11" ma:contentTypeDescription="Utwórz nowy dokument." ma:contentTypeScope="" ma:versionID="8bf375c94aa981f6cd31f2ed6d2485fb">
  <xsd:schema xmlns:xsd="http://www.w3.org/2001/XMLSchema" xmlns:xs="http://www.w3.org/2001/XMLSchema" xmlns:p="http://schemas.microsoft.com/office/2006/metadata/properties" xmlns:ns2="924645be-1964-4618-a812-631ccaca75b0" xmlns:ns3="ea4c0384-d76d-4546-a69d-019c429dcf0a" targetNamespace="http://schemas.microsoft.com/office/2006/metadata/properties" ma:root="true" ma:fieldsID="08cfcbaa7d37d28083b84ec8b26e5b7e" ns2:_="" ns3:_="">
    <xsd:import namespace="924645be-1964-4618-a812-631ccaca75b0"/>
    <xsd:import namespace="ea4c0384-d76d-4546-a69d-019c429dc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645be-1964-4618-a812-631ccaca7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c1acfb5-f98e-40dd-a22b-7d2a3d559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c0384-d76d-4546-a69d-019c429dcf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00fbf5-b6cb-4033-a8b3-83d13266cb77}" ma:internalName="TaxCatchAll" ma:showField="CatchAllData" ma:web="ea4c0384-d76d-4546-a69d-019c429dcf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4c0384-d76d-4546-a69d-019c429dcf0a" xsi:nil="true"/>
    <lcf76f155ced4ddcb4097134ff3c332f xmlns="924645be-1964-4618-a812-631ccaca75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969DB4-7AA5-4470-9F6B-628FBDA104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EAF0A0-7B07-446A-951F-F5539D7DBF72}"/>
</file>

<file path=customXml/itemProps3.xml><?xml version="1.0" encoding="utf-8"?>
<ds:datastoreItem xmlns:ds="http://schemas.openxmlformats.org/officeDocument/2006/customXml" ds:itemID="{1CA5219E-D933-41A8-A8B0-C0B62840C873}"/>
</file>

<file path=customXml/itemProps4.xml><?xml version="1.0" encoding="utf-8"?>
<ds:datastoreItem xmlns:ds="http://schemas.openxmlformats.org/officeDocument/2006/customXml" ds:itemID="{EFD4FF25-A570-43DF-AA0B-77055B8412C9}"/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2025-04-11T06:52:00Z</dcterms:created>
  <dcterms:modified xsi:type="dcterms:W3CDTF">2025-05-23T12:46:00Z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0x010100562F6015E6E6664D9B0FBCF60BBBEF29</vt:lpwstr>
  </property>
</Properties>
</file>