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2A77273A" w14:textId="77777777" w:rsidR="00371A04" w:rsidRPr="00E976AF" w:rsidRDefault="00371A04" w:rsidP="008B469F">
      <w:pPr>
        <w:jc w:val="center"/>
        <w:rPr>
          <w:rFonts w:ascii="Arial" w:hAnsi="Arial" w:cs="Arial"/>
        </w:rPr>
      </w:pPr>
    </w:p>
    <w:p w14:paraId="22D68011" w14:textId="0D60E8F4" w:rsidR="008B469F" w:rsidRPr="00E976AF" w:rsidRDefault="00687427" w:rsidP="008B469F">
      <w:pPr>
        <w:jc w:val="both"/>
        <w:rPr>
          <w:rFonts w:ascii="Arial" w:hAnsi="Arial" w:cs="Arial"/>
        </w:rPr>
      </w:pPr>
      <w:r w:rsidRPr="00687427">
        <w:rPr>
          <w:rFonts w:ascii="Arial" w:hAnsi="Arial" w:cs="Arial"/>
          <w:b/>
          <w:bCs/>
        </w:rPr>
        <w:t>Drog</w:t>
      </w:r>
      <w:r>
        <w:rPr>
          <w:rFonts w:ascii="Arial" w:hAnsi="Arial" w:cs="Arial"/>
          <w:b/>
          <w:bCs/>
        </w:rPr>
        <w:t>ę</w:t>
      </w:r>
      <w:r w:rsidRPr="00687427">
        <w:rPr>
          <w:rFonts w:ascii="Arial" w:hAnsi="Arial" w:cs="Arial"/>
          <w:b/>
          <w:bCs/>
        </w:rPr>
        <w:t xml:space="preserve"> dla pieszych i rowerów w ramach zadania: Rozbudowa drogi wojewódzkiej nr 461 w m. Dąbrówka Łubniańska i Łubniany</w:t>
      </w:r>
    </w:p>
    <w:p w14:paraId="19FBCA5E" w14:textId="77777777" w:rsidR="008B469F" w:rsidRDefault="008B469F" w:rsidP="008B469F">
      <w:pPr>
        <w:jc w:val="both"/>
        <w:rPr>
          <w:rFonts w:ascii="Arial" w:hAnsi="Arial" w:cs="Arial"/>
        </w:rPr>
      </w:pPr>
    </w:p>
    <w:p w14:paraId="709B4180" w14:textId="77777777" w:rsidR="00687427" w:rsidRPr="00E976AF" w:rsidRDefault="00687427" w:rsidP="008B469F">
      <w:pPr>
        <w:jc w:val="both"/>
        <w:rPr>
          <w:rFonts w:ascii="Arial" w:hAnsi="Arial" w:cs="Arial"/>
        </w:rPr>
      </w:pPr>
    </w:p>
    <w:p w14:paraId="6B8F48D8" w14:textId="4393C64C" w:rsidR="008B469F" w:rsidRPr="00371A04" w:rsidRDefault="008B469F" w:rsidP="008B469F">
      <w:pPr>
        <w:jc w:val="center"/>
        <w:rPr>
          <w:rFonts w:ascii="Arial" w:hAnsi="Arial" w:cs="Arial"/>
          <w:szCs w:val="22"/>
        </w:rPr>
      </w:pPr>
      <w:r w:rsidRPr="00371A04">
        <w:rPr>
          <w:rFonts w:ascii="Arial" w:hAnsi="Arial" w:cs="Arial"/>
          <w:szCs w:val="22"/>
        </w:rPr>
        <w:t xml:space="preserve">Nr sprawy: </w:t>
      </w:r>
      <w:r w:rsidR="0056085A" w:rsidRPr="00371A04">
        <w:rPr>
          <w:rFonts w:ascii="Arial" w:hAnsi="Arial" w:cs="Arial"/>
          <w:szCs w:val="22"/>
        </w:rPr>
        <w:t>WP.</w:t>
      </w:r>
      <w:r w:rsidR="004E2780" w:rsidRPr="00371A04">
        <w:rPr>
          <w:rFonts w:ascii="Arial" w:hAnsi="Arial" w:cs="Arial"/>
          <w:szCs w:val="22"/>
        </w:rPr>
        <w:t>3211</w:t>
      </w:r>
      <w:r w:rsidR="0056085A" w:rsidRPr="00371A04">
        <w:rPr>
          <w:rFonts w:ascii="Arial" w:hAnsi="Arial" w:cs="Arial"/>
          <w:szCs w:val="22"/>
        </w:rPr>
        <w:t>.</w:t>
      </w:r>
      <w:r w:rsidR="00371A04" w:rsidRPr="00371A04">
        <w:rPr>
          <w:rFonts w:ascii="Arial" w:hAnsi="Arial" w:cs="Arial"/>
          <w:szCs w:val="22"/>
        </w:rPr>
        <w:t>13</w:t>
      </w:r>
      <w:r w:rsidRPr="00371A04">
        <w:rPr>
          <w:rFonts w:ascii="Arial" w:hAnsi="Arial" w:cs="Arial"/>
          <w:szCs w:val="22"/>
        </w:rPr>
        <w:t>.20</w:t>
      </w:r>
      <w:r w:rsidR="00E611D2" w:rsidRPr="00371A04">
        <w:rPr>
          <w:rFonts w:ascii="Arial" w:hAnsi="Arial" w:cs="Arial"/>
          <w:szCs w:val="22"/>
        </w:rPr>
        <w:t>2</w:t>
      </w:r>
      <w:r w:rsidR="006F37CF" w:rsidRPr="00371A04">
        <w:rPr>
          <w:rFonts w:ascii="Arial" w:hAnsi="Arial" w:cs="Arial"/>
          <w:szCs w:val="22"/>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Default="008B469F" w:rsidP="008B469F">
      <w:pPr>
        <w:ind w:left="5670"/>
        <w:rPr>
          <w:rFonts w:ascii="Arial" w:hAnsi="Arial" w:cs="Arial"/>
          <w:b/>
          <w:bCs/>
        </w:rPr>
      </w:pPr>
      <w:r w:rsidRPr="00432C6D">
        <w:rPr>
          <w:rFonts w:ascii="Arial" w:hAnsi="Arial" w:cs="Arial"/>
          <w:b/>
          <w:bCs/>
        </w:rPr>
        <w:t>Zatwierdzam:</w:t>
      </w:r>
    </w:p>
    <w:p w14:paraId="5830F049" w14:textId="77777777" w:rsidR="00D36726" w:rsidRDefault="00D36726" w:rsidP="008B469F">
      <w:pPr>
        <w:ind w:left="5670"/>
        <w:rPr>
          <w:rFonts w:ascii="Arial" w:hAnsi="Arial" w:cs="Arial"/>
          <w:b/>
          <w:bCs/>
        </w:rPr>
      </w:pPr>
    </w:p>
    <w:p w14:paraId="43C2A41E" w14:textId="77777777" w:rsidR="00D36726" w:rsidRPr="00BB56F9" w:rsidRDefault="00D36726" w:rsidP="00D36726">
      <w:pPr>
        <w:ind w:left="4956" w:firstLine="708"/>
        <w:jc w:val="both"/>
        <w:rPr>
          <w:rFonts w:ascii="Arial" w:hAnsi="Arial" w:cs="Arial"/>
        </w:rPr>
      </w:pPr>
      <w:r w:rsidRPr="00BB56F9">
        <w:rPr>
          <w:rFonts w:ascii="Arial" w:hAnsi="Arial" w:cs="Arial"/>
        </w:rPr>
        <w:t>ZASTĘPCA DYREKTORA</w:t>
      </w:r>
    </w:p>
    <w:p w14:paraId="1D1EE97B" w14:textId="77777777" w:rsidR="00D36726" w:rsidRPr="00BB56F9" w:rsidRDefault="00D36726" w:rsidP="00D36726">
      <w:pPr>
        <w:ind w:left="4956" w:firstLine="708"/>
        <w:jc w:val="both"/>
        <w:rPr>
          <w:rFonts w:ascii="Arial" w:hAnsi="Arial" w:cs="Arial"/>
        </w:rPr>
      </w:pPr>
      <w:r w:rsidRPr="00BB56F9">
        <w:rPr>
          <w:rFonts w:ascii="Arial" w:hAnsi="Arial" w:cs="Arial"/>
        </w:rPr>
        <w:tab/>
        <w:t>ds. inwestycji</w:t>
      </w:r>
    </w:p>
    <w:p w14:paraId="45EFD5EC" w14:textId="77777777" w:rsidR="00D36726" w:rsidRPr="00BB56F9" w:rsidRDefault="00D36726" w:rsidP="00D36726">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w:t>
      </w:r>
      <w:r w:rsidRPr="00BB56F9">
        <w:rPr>
          <w:rFonts w:ascii="Arial" w:hAnsi="Arial" w:cs="Arial"/>
        </w:rPr>
        <w:tab/>
      </w:r>
      <w:r w:rsidRPr="00BB56F9">
        <w:rPr>
          <w:rFonts w:ascii="Arial" w:hAnsi="Arial" w:cs="Arial"/>
        </w:rPr>
        <w:tab/>
        <w:t>mgr inż. Mirosław Sokołowski</w:t>
      </w:r>
    </w:p>
    <w:p w14:paraId="2B0E54C8" w14:textId="77777777" w:rsidR="008B469F" w:rsidRPr="00E976AF" w:rsidRDefault="008B469F"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Default="00B53EF2" w:rsidP="008B469F">
      <w:pPr>
        <w:jc w:val="both"/>
        <w:rPr>
          <w:rFonts w:ascii="Arial" w:hAnsi="Arial" w:cs="Arial"/>
        </w:rPr>
      </w:pPr>
    </w:p>
    <w:p w14:paraId="146731F3" w14:textId="77777777" w:rsidR="00371A04" w:rsidRDefault="00371A04" w:rsidP="008B469F">
      <w:pPr>
        <w:jc w:val="both"/>
        <w:rPr>
          <w:rFonts w:ascii="Arial" w:hAnsi="Arial" w:cs="Arial"/>
        </w:rPr>
      </w:pPr>
    </w:p>
    <w:p w14:paraId="44C067DD" w14:textId="77777777" w:rsidR="00687427" w:rsidRPr="00E976AF" w:rsidRDefault="00687427" w:rsidP="008B469F">
      <w:pPr>
        <w:jc w:val="both"/>
        <w:rPr>
          <w:rFonts w:ascii="Arial" w:hAnsi="Arial" w:cs="Arial"/>
        </w:rPr>
      </w:pPr>
    </w:p>
    <w:p w14:paraId="503A3934" w14:textId="7B7B68F6" w:rsidR="00E405C5" w:rsidRDefault="00E405C5"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63BF06F0" w:rsidR="008B469F" w:rsidRDefault="008B469F" w:rsidP="008B469F">
      <w:pPr>
        <w:jc w:val="center"/>
        <w:rPr>
          <w:rFonts w:ascii="Arial" w:hAnsi="Arial" w:cs="Arial"/>
        </w:rPr>
      </w:pPr>
      <w:r w:rsidRPr="00E976AF">
        <w:rPr>
          <w:rFonts w:ascii="Arial" w:hAnsi="Arial" w:cs="Arial"/>
        </w:rPr>
        <w:t xml:space="preserve">Opole, </w:t>
      </w:r>
      <w:r w:rsidR="00371A04">
        <w:rPr>
          <w:rFonts w:ascii="Arial" w:hAnsi="Arial" w:cs="Arial"/>
        </w:rPr>
        <w:t>marzec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810474">
        <w:rPr>
          <w:rFonts w:ascii="Arial" w:hAnsi="Arial" w:cs="Arial"/>
        </w:rPr>
        <w:t>5</w:t>
      </w:r>
      <w:r w:rsidRPr="00E976AF">
        <w:rPr>
          <w:rFonts w:ascii="Arial" w:hAnsi="Arial" w:cs="Arial"/>
        </w:rPr>
        <w:t xml:space="preserve"> r.</w:t>
      </w:r>
    </w:p>
    <w:p w14:paraId="0A4816DE" w14:textId="77777777" w:rsidR="00371A04" w:rsidRDefault="00371A04" w:rsidP="008B469F">
      <w:pPr>
        <w:jc w:val="center"/>
        <w:rPr>
          <w:rFonts w:ascii="Arial" w:hAnsi="Arial" w:cs="Arial"/>
          <w:b/>
          <w:bCs/>
        </w:rPr>
      </w:pPr>
    </w:p>
    <w:p w14:paraId="7CC8332F" w14:textId="55F3EFEC" w:rsidR="008B469F" w:rsidRPr="00E976AF" w:rsidRDefault="008B469F" w:rsidP="008B469F">
      <w:pPr>
        <w:jc w:val="center"/>
        <w:rPr>
          <w:rFonts w:ascii="Arial" w:hAnsi="Arial" w:cs="Arial"/>
          <w:b/>
          <w:bCs/>
        </w:rPr>
      </w:pPr>
      <w:r w:rsidRPr="00E976AF">
        <w:rPr>
          <w:rFonts w:ascii="Arial" w:hAnsi="Arial" w:cs="Arial"/>
          <w:b/>
          <w:bCs/>
        </w:rPr>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C82AFA4"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w:t>
      </w:r>
      <w:r w:rsidR="00371A04">
        <w:rPr>
          <w:rFonts w:ascii="Arial" w:hAnsi="Arial" w:cs="Arial"/>
        </w:rPr>
        <w:t>088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60027DDC" w14:textId="06C3AE01" w:rsidR="005D6C9C" w:rsidRPr="00E976AF" w:rsidRDefault="005D6C9C" w:rsidP="00371A04">
      <w:pPr>
        <w:jc w:val="center"/>
        <w:rPr>
          <w:rFonts w:ascii="Arial" w:hAnsi="Arial" w:cs="Arial"/>
          <w:b/>
        </w:rPr>
      </w:pPr>
      <w:r w:rsidRPr="00E976AF">
        <w:rPr>
          <w:rFonts w:ascii="Arial" w:hAnsi="Arial" w:cs="Arial"/>
          <w:b/>
        </w:rPr>
        <w:t>„</w:t>
      </w:r>
      <w:r w:rsidR="00687427" w:rsidRPr="00687427">
        <w:rPr>
          <w:rFonts w:ascii="Arial" w:hAnsi="Arial" w:cs="Arial"/>
          <w:b/>
          <w:bCs/>
        </w:rPr>
        <w:t>Drog</w:t>
      </w:r>
      <w:r w:rsidR="00687427">
        <w:rPr>
          <w:rFonts w:ascii="Arial" w:hAnsi="Arial" w:cs="Arial"/>
          <w:b/>
          <w:bCs/>
        </w:rPr>
        <w:t>ę</w:t>
      </w:r>
      <w:r w:rsidR="00687427" w:rsidRPr="00687427">
        <w:rPr>
          <w:rFonts w:ascii="Arial" w:hAnsi="Arial" w:cs="Arial"/>
          <w:b/>
          <w:bCs/>
        </w:rPr>
        <w:t xml:space="preserve"> dla pieszych i rowerów w ramach zadania: Rozbudowa drogi wojewódzkiej nr 461 w m. Dąbrówka Łubniańska i Łubniany</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41E41802" w14:textId="77777777" w:rsidR="00371A04"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p>
    <w:p w14:paraId="5F67CDF0" w14:textId="274DFD9C" w:rsidR="00B04515" w:rsidRPr="00E976AF" w:rsidRDefault="00371A04" w:rsidP="00B04515">
      <w:pPr>
        <w:ind w:left="142"/>
        <w:jc w:val="both"/>
        <w:rPr>
          <w:rFonts w:ascii="Arial" w:hAnsi="Arial" w:cs="Arial"/>
        </w:rPr>
      </w:pPr>
      <w:hyperlink r:id="rId13" w:history="1">
        <w:r w:rsidRPr="00DA112A">
          <w:rPr>
            <w:rStyle w:val="Hipercze"/>
            <w:rFonts w:ascii="Arial" w:hAnsi="Arial" w:cs="Arial"/>
          </w:rPr>
          <w:t>https://platformazakupowa.pl/transakcja/1071790</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F56970C"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371A04">
        <w:rPr>
          <w:rFonts w:ascii="Arial" w:hAnsi="Arial" w:cs="Arial"/>
          <w:b/>
          <w:bCs/>
        </w:rPr>
        <w:t>13</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7944E22B" w14:textId="77777777" w:rsidR="001829C2" w:rsidRDefault="001829C2" w:rsidP="008B469F">
      <w:pPr>
        <w:jc w:val="both"/>
        <w:rPr>
          <w:rFonts w:ascii="Arial" w:hAnsi="Arial" w:cs="Arial"/>
        </w:rPr>
      </w:pPr>
    </w:p>
    <w:p w14:paraId="3367F64B" w14:textId="77777777" w:rsidR="001D7FB1" w:rsidRPr="00E976AF" w:rsidRDefault="001D7FB1"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2AC21604" w14:textId="77777777" w:rsidR="00371A04" w:rsidRPr="001D2E9D" w:rsidRDefault="00371A04" w:rsidP="00371A04">
      <w:pPr>
        <w:ind w:left="142" w:hanging="142"/>
        <w:jc w:val="both"/>
        <w:rPr>
          <w:rFonts w:ascii="Arial" w:hAnsi="Arial" w:cs="Arial"/>
          <w:b/>
        </w:rPr>
      </w:pPr>
      <w:r w:rsidRPr="001D2E9D">
        <w:rPr>
          <w:rFonts w:ascii="Arial" w:hAnsi="Arial" w:cs="Arial"/>
          <w:b/>
        </w:rPr>
        <w:t>4.4. ZDOLNOŚCI TECHNICZNEJ LUB ZAWODOWEJ.</w:t>
      </w:r>
    </w:p>
    <w:p w14:paraId="29A7C9CF" w14:textId="1B9F5991" w:rsidR="00371A04" w:rsidRDefault="00371A04" w:rsidP="009053AB">
      <w:pPr>
        <w:ind w:left="142" w:hanging="142"/>
        <w:jc w:val="both"/>
        <w:rPr>
          <w:rFonts w:ascii="Arial" w:hAnsi="Arial" w:cs="Arial"/>
          <w:b/>
        </w:rPr>
      </w:pPr>
      <w:r w:rsidRPr="001277C9">
        <w:rPr>
          <w:rFonts w:ascii="Arial" w:hAnsi="Arial" w:cs="Arial"/>
          <w:b/>
        </w:rPr>
        <w:t>4.4.1.</w:t>
      </w:r>
      <w:r w:rsidRPr="001277C9">
        <w:rPr>
          <w:rFonts w:ascii="Arial" w:hAnsi="Arial" w:cs="Arial"/>
        </w:rPr>
        <w:t xml:space="preserve"> Wykonawca spełni warunek jeżeli wykaże, że wykonał (zakończył) w okresie ostatnich 5 lat przed upływem terminu składania ofert, a jeżeli okres prowadzenia działalności jest krótszy – w tym okresie minimum</w:t>
      </w:r>
      <w:r w:rsidR="009053AB">
        <w:rPr>
          <w:rFonts w:ascii="Arial" w:hAnsi="Arial" w:cs="Arial"/>
        </w:rPr>
        <w:t xml:space="preserve"> </w:t>
      </w:r>
      <w:r w:rsidRPr="00E046FB">
        <w:rPr>
          <w:rFonts w:ascii="Arial" w:hAnsi="Arial" w:cs="Arial"/>
          <w:b/>
        </w:rPr>
        <w:t xml:space="preserve">jedno zadanie w zakresie robót drogowych* </w:t>
      </w:r>
      <w:r w:rsidR="008A600A">
        <w:rPr>
          <w:rFonts w:ascii="Arial" w:hAnsi="Arial" w:cs="Arial"/>
          <w:b/>
        </w:rPr>
        <w:t xml:space="preserve">obejmujące budowę ścieżki pieszo-rowerowej lub rowerowej lub chodnika o nawierzchni </w:t>
      </w:r>
      <w:proofErr w:type="spellStart"/>
      <w:r w:rsidR="008A600A">
        <w:rPr>
          <w:rFonts w:ascii="Arial" w:hAnsi="Arial" w:cs="Arial"/>
          <w:b/>
        </w:rPr>
        <w:t>mineralno</w:t>
      </w:r>
      <w:proofErr w:type="spellEnd"/>
      <w:r w:rsidR="008A600A">
        <w:rPr>
          <w:rFonts w:ascii="Arial" w:hAnsi="Arial" w:cs="Arial"/>
          <w:b/>
        </w:rPr>
        <w:t xml:space="preserve"> – asfaltowej </w:t>
      </w:r>
      <w:r w:rsidRPr="001277C9">
        <w:rPr>
          <w:rFonts w:ascii="Arial" w:hAnsi="Arial" w:cs="Arial"/>
          <w:b/>
        </w:rPr>
        <w:t xml:space="preserve">o łącznej wartości zadania co najmniej </w:t>
      </w:r>
      <w:r w:rsidR="009053AB">
        <w:rPr>
          <w:rFonts w:ascii="Arial" w:hAnsi="Arial" w:cs="Arial"/>
          <w:b/>
        </w:rPr>
        <w:t>2</w:t>
      </w:r>
      <w:r w:rsidRPr="001277C9">
        <w:rPr>
          <w:rFonts w:ascii="Arial" w:hAnsi="Arial" w:cs="Arial"/>
          <w:b/>
        </w:rPr>
        <w:t>.</w:t>
      </w:r>
      <w:r>
        <w:rPr>
          <w:rFonts w:ascii="Arial" w:hAnsi="Arial" w:cs="Arial"/>
          <w:b/>
        </w:rPr>
        <w:t>5</w:t>
      </w:r>
      <w:r w:rsidRPr="001277C9">
        <w:rPr>
          <w:rFonts w:ascii="Arial" w:hAnsi="Arial" w:cs="Arial"/>
          <w:b/>
        </w:rPr>
        <w:t>00.000,00 PLN brutto</w:t>
      </w:r>
      <w:r w:rsidR="009053AB">
        <w:rPr>
          <w:rFonts w:ascii="Arial" w:hAnsi="Arial" w:cs="Arial"/>
          <w:b/>
        </w:rPr>
        <w:t>.</w:t>
      </w:r>
    </w:p>
    <w:p w14:paraId="6DC70E0E" w14:textId="77777777" w:rsidR="009053AB" w:rsidRPr="009053AB" w:rsidRDefault="009053AB" w:rsidP="009053AB">
      <w:pPr>
        <w:ind w:left="142" w:hanging="142"/>
        <w:jc w:val="both"/>
        <w:rPr>
          <w:rFonts w:ascii="Arial" w:hAnsi="Arial" w:cs="Arial"/>
        </w:rPr>
      </w:pPr>
    </w:p>
    <w:p w14:paraId="261C2EB0" w14:textId="2718515E" w:rsidR="00371A04" w:rsidRPr="00117BF8" w:rsidRDefault="00371A04" w:rsidP="00371A04">
      <w:pPr>
        <w:ind w:right="-1"/>
        <w:jc w:val="both"/>
        <w:rPr>
          <w:rFonts w:ascii="Arial" w:hAnsi="Arial" w:cs="Arial"/>
        </w:rPr>
      </w:pPr>
      <w:r w:rsidRPr="007F2C6D">
        <w:rPr>
          <w:rFonts w:ascii="Arial" w:hAnsi="Arial" w:cs="Arial"/>
        </w:rPr>
        <w:t>* - zamawiający poprzez roboty drogowe będzie rozumiał budowę, przebudowę, rozbudowę, modernizację lub odnowę dróg*** o parametrach co najmniej klasy</w:t>
      </w:r>
      <w:r w:rsidRPr="00117BF8">
        <w:rPr>
          <w:rFonts w:ascii="Arial" w:hAnsi="Arial" w:cs="Arial"/>
        </w:rPr>
        <w:t xml:space="preserve"> G**</w:t>
      </w:r>
    </w:p>
    <w:p w14:paraId="5CBAD9A1" w14:textId="77777777" w:rsidR="00371A04" w:rsidRDefault="00371A04" w:rsidP="00371A04">
      <w:pPr>
        <w:jc w:val="both"/>
        <w:rPr>
          <w:rFonts w:ascii="Arial" w:hAnsi="Arial" w:cs="Arial"/>
        </w:rPr>
      </w:pPr>
    </w:p>
    <w:p w14:paraId="6446E1F3" w14:textId="3296C2C5" w:rsidR="00371A04" w:rsidRPr="00117BF8" w:rsidRDefault="00371A04" w:rsidP="00371A04">
      <w:pPr>
        <w:jc w:val="both"/>
        <w:rPr>
          <w:rFonts w:ascii="Arial" w:hAnsi="Arial" w:cs="Arial"/>
        </w:rPr>
      </w:pPr>
      <w:r w:rsidRPr="00117BF8">
        <w:rPr>
          <w:rFonts w:ascii="Arial" w:hAnsi="Arial" w:cs="Arial"/>
        </w:rPr>
        <w:t>** - w przypadku zadań zrealizowanych poza granicami Rzeczpospolitej Polskiej na drogach o równoważnych parametrach</w:t>
      </w:r>
    </w:p>
    <w:p w14:paraId="4180E968" w14:textId="77777777" w:rsidR="00371A04" w:rsidRDefault="00371A04" w:rsidP="00371A04">
      <w:pPr>
        <w:jc w:val="both"/>
        <w:rPr>
          <w:rFonts w:ascii="Arial" w:hAnsi="Arial" w:cs="Arial"/>
          <w:b/>
          <w:bCs/>
        </w:rPr>
      </w:pPr>
    </w:p>
    <w:p w14:paraId="5BBEB74E" w14:textId="11E945B9" w:rsidR="00371A04" w:rsidRDefault="00371A04" w:rsidP="00371A04">
      <w:pPr>
        <w:jc w:val="both"/>
        <w:rPr>
          <w:rFonts w:ascii="Arial" w:hAnsi="Arial" w:cs="Arial"/>
        </w:rPr>
      </w:pPr>
      <w:r w:rsidRPr="007852C3">
        <w:rPr>
          <w:rFonts w:ascii="Arial" w:hAnsi="Arial" w:cs="Arial"/>
        </w:rPr>
        <w:t>*** - za drogę zamawiający uzna drogę w rozumieniu ustawy z dnia 21 marca 1985 r. o drogach publicznych (Dz. U. z 2024 r., poz. 320 – tekst jednolity).</w:t>
      </w:r>
    </w:p>
    <w:p w14:paraId="23CE45CB" w14:textId="77777777" w:rsidR="00371A04" w:rsidRDefault="00371A04" w:rsidP="00371A04">
      <w:pPr>
        <w:jc w:val="both"/>
        <w:rPr>
          <w:rFonts w:ascii="Arial" w:hAnsi="Arial" w:cs="Arial"/>
        </w:rPr>
      </w:pPr>
    </w:p>
    <w:p w14:paraId="1FEA22E3" w14:textId="268051C9" w:rsidR="00371A04" w:rsidRPr="00117BF8" w:rsidRDefault="00371A04" w:rsidP="00371A04">
      <w:pPr>
        <w:jc w:val="both"/>
        <w:rPr>
          <w:rFonts w:ascii="Arial" w:hAnsi="Arial" w:cs="Arial"/>
        </w:rPr>
      </w:pPr>
      <w:r w:rsidRPr="00117BF8">
        <w:rPr>
          <w:rFonts w:ascii="Arial" w:hAnsi="Arial" w:cs="Arial"/>
        </w:rPr>
        <w:t>Zamawiający z pojęcia roboty drogowe wyłącza remonty dróg i zadania, w których robotami podstawowymi była budowa kanalizacji sanitarnej.</w:t>
      </w:r>
    </w:p>
    <w:p w14:paraId="3E8B235F" w14:textId="77777777" w:rsidR="00371A04" w:rsidRPr="00DB764B" w:rsidRDefault="00371A04" w:rsidP="00371A04">
      <w:pPr>
        <w:ind w:left="142"/>
        <w:jc w:val="both"/>
        <w:rPr>
          <w:rFonts w:ascii="Arial" w:hAnsi="Arial" w:cs="Arial"/>
        </w:rPr>
      </w:pPr>
    </w:p>
    <w:p w14:paraId="3C28BF32" w14:textId="08731345" w:rsidR="00371A04" w:rsidRDefault="00371A04" w:rsidP="00371A04">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023BAD25" w14:textId="77777777" w:rsidR="00371A04" w:rsidRDefault="00371A04" w:rsidP="00371A04">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123B0E32" w14:textId="77777777" w:rsidR="00D068FD" w:rsidRPr="007B3D4A" w:rsidRDefault="00D068FD" w:rsidP="00371A04">
      <w:pPr>
        <w:spacing w:line="276" w:lineRule="auto"/>
        <w:jc w:val="both"/>
        <w:rPr>
          <w:rFonts w:ascii="Arial" w:hAnsi="Arial" w:cs="Arial"/>
          <w:iCs/>
        </w:rPr>
      </w:pPr>
    </w:p>
    <w:p w14:paraId="07BDA63B" w14:textId="77777777" w:rsidR="00D068FD" w:rsidRPr="00117BF8" w:rsidRDefault="00D068FD" w:rsidP="00D068FD">
      <w:pPr>
        <w:jc w:val="both"/>
        <w:rPr>
          <w:rFonts w:ascii="Arial" w:hAnsi="Arial" w:cs="Arial"/>
        </w:rPr>
      </w:pPr>
      <w:r w:rsidRPr="00117BF8">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9A697E4" w14:textId="77777777" w:rsidR="00371A04" w:rsidRPr="0067639E" w:rsidRDefault="00371A04" w:rsidP="00371A04">
      <w:pPr>
        <w:jc w:val="both"/>
        <w:rPr>
          <w:rFonts w:ascii="Arial" w:hAnsi="Arial" w:cs="Arial"/>
        </w:rPr>
      </w:pPr>
    </w:p>
    <w:p w14:paraId="7960C51D" w14:textId="77777777" w:rsidR="00C573D9" w:rsidRPr="00E976AF" w:rsidRDefault="00C573D9" w:rsidP="00C573D9">
      <w:pPr>
        <w:ind w:left="142"/>
        <w:jc w:val="both"/>
        <w:rPr>
          <w:rFonts w:ascii="Arial" w:hAnsi="Arial" w:cs="Arial"/>
        </w:rPr>
      </w:pPr>
      <w:r w:rsidRPr="00E976AF">
        <w:rPr>
          <w:rFonts w:ascii="Arial" w:hAnsi="Arial" w:cs="Arial"/>
        </w:rPr>
        <w:lastRenderedPageBreak/>
        <w:t>Wykonawcy wspólnie ubiegający się o udzielenie niniejszego zamówienia muszą wykazać, że powyższy warunek spełnia co najmniej jeden wykonawca.</w:t>
      </w:r>
    </w:p>
    <w:p w14:paraId="2D2C368C" w14:textId="77777777" w:rsidR="00371A04" w:rsidRPr="00AD0523" w:rsidRDefault="00371A04" w:rsidP="00371A04">
      <w:pPr>
        <w:ind w:left="142"/>
        <w:jc w:val="both"/>
        <w:rPr>
          <w:rFonts w:ascii="Arial" w:hAnsi="Arial" w:cs="Arial"/>
        </w:rPr>
      </w:pPr>
    </w:p>
    <w:p w14:paraId="143573AD" w14:textId="77777777" w:rsidR="00371A04" w:rsidRPr="00177131" w:rsidRDefault="00371A04" w:rsidP="00371A04">
      <w:pPr>
        <w:ind w:left="142" w:hanging="142"/>
        <w:jc w:val="both"/>
        <w:rPr>
          <w:rFonts w:ascii="Arial" w:hAnsi="Arial" w:cs="Arial"/>
        </w:rPr>
      </w:pPr>
      <w:r w:rsidRPr="00177131">
        <w:rPr>
          <w:rFonts w:ascii="Arial" w:hAnsi="Arial" w:cs="Arial"/>
          <w:b/>
        </w:rPr>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61A36D04" w14:textId="77777777" w:rsidR="00371A04" w:rsidRDefault="00371A04" w:rsidP="00371A04">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559A22FF" w14:textId="77777777" w:rsidR="00371A04" w:rsidRPr="00DC2018" w:rsidRDefault="00371A04" w:rsidP="00371A04">
      <w:pPr>
        <w:ind w:left="284" w:hanging="142"/>
        <w:jc w:val="both"/>
        <w:rPr>
          <w:rFonts w:ascii="Arial" w:hAnsi="Arial" w:cs="Arial"/>
        </w:rPr>
      </w:pPr>
      <w:r>
        <w:rPr>
          <w:rFonts w:ascii="Arial" w:hAnsi="Arial" w:cs="Arial"/>
        </w:rPr>
        <w:t xml:space="preserve">    </w:t>
      </w:r>
      <w:r w:rsidRPr="00DC2018">
        <w:rPr>
          <w:rFonts w:ascii="Arial" w:hAnsi="Arial" w:cs="Arial"/>
        </w:rPr>
        <w:t xml:space="preserve">budowlanymi i doświadczenie zawodowe minimum </w:t>
      </w:r>
      <w:r w:rsidRPr="00DC2018">
        <w:rPr>
          <w:rFonts w:ascii="Arial" w:hAnsi="Arial" w:cs="Arial"/>
          <w:u w:val="single"/>
        </w:rPr>
        <w:t>3 lata</w:t>
      </w:r>
      <w:r w:rsidRPr="00DC2018">
        <w:rPr>
          <w:rFonts w:ascii="Arial" w:hAnsi="Arial" w:cs="Arial"/>
        </w:rPr>
        <w:t xml:space="preserve"> od uzyskania </w:t>
      </w:r>
    </w:p>
    <w:p w14:paraId="153D63BC" w14:textId="77777777" w:rsidR="00371A04" w:rsidRPr="00DC2018" w:rsidRDefault="00371A04" w:rsidP="00371A04">
      <w:pPr>
        <w:ind w:left="284" w:hanging="142"/>
        <w:jc w:val="both"/>
        <w:rPr>
          <w:rFonts w:ascii="Arial" w:hAnsi="Arial" w:cs="Arial"/>
        </w:rPr>
      </w:pPr>
      <w:r w:rsidRPr="00DC2018">
        <w:rPr>
          <w:rFonts w:ascii="Arial" w:hAnsi="Arial" w:cs="Arial"/>
        </w:rPr>
        <w:t xml:space="preserve">    uprawnień na stanowisku kierownika budowy i/lub kierownika robót drogowych </w:t>
      </w:r>
    </w:p>
    <w:p w14:paraId="6F27E7A1" w14:textId="77777777" w:rsidR="00371A04" w:rsidRDefault="00371A04" w:rsidP="00371A04">
      <w:pPr>
        <w:ind w:left="284" w:hanging="142"/>
        <w:jc w:val="both"/>
        <w:rPr>
          <w:rFonts w:ascii="Arial" w:hAnsi="Arial" w:cs="Arial"/>
        </w:rPr>
      </w:pPr>
      <w:r w:rsidRPr="00DC2018">
        <w:rPr>
          <w:rFonts w:ascii="Arial" w:hAnsi="Arial" w:cs="Arial"/>
        </w:rPr>
        <w:t xml:space="preserve">    i/lub inspektora nadzoru inwestorskiego robót drogowych – 1 osoba,</w:t>
      </w:r>
    </w:p>
    <w:p w14:paraId="68EDFE80" w14:textId="223B7A11" w:rsidR="00371A04" w:rsidRDefault="00371A04">
      <w:pPr>
        <w:pStyle w:val="Akapitzlist"/>
        <w:numPr>
          <w:ilvl w:val="0"/>
          <w:numId w:val="1"/>
        </w:numPr>
        <w:jc w:val="both"/>
        <w:rPr>
          <w:rFonts w:ascii="Arial" w:hAnsi="Arial" w:cs="Arial"/>
        </w:rPr>
      </w:pPr>
      <w:r w:rsidRPr="003327A4">
        <w:rPr>
          <w:rFonts w:ascii="Arial" w:hAnsi="Arial" w:cs="Arial"/>
          <w:b/>
          <w:bCs/>
          <w:iCs/>
        </w:rPr>
        <w:t xml:space="preserve">kierownik </w:t>
      </w:r>
      <w:r w:rsidR="00D068FD" w:rsidRPr="00117BF8">
        <w:rPr>
          <w:rFonts w:ascii="Arial" w:hAnsi="Arial" w:cs="Arial"/>
          <w:b/>
        </w:rPr>
        <w:t xml:space="preserve">robót sanitarnych </w:t>
      </w:r>
      <w:r w:rsidR="00C509F9" w:rsidRPr="00DC2018">
        <w:rPr>
          <w:rFonts w:ascii="Arial" w:hAnsi="Arial" w:cs="Arial"/>
          <w:b/>
        </w:rPr>
        <w:t xml:space="preserve">– </w:t>
      </w:r>
      <w:r w:rsidR="00D068FD" w:rsidRPr="00117BF8">
        <w:rPr>
          <w:rFonts w:ascii="Arial" w:hAnsi="Arial" w:cs="Arial"/>
          <w:b/>
        </w:rPr>
        <w:t>sieć kanalizacji deszczowej, sanitarnej i wodociągowej</w:t>
      </w:r>
      <w:r w:rsidRPr="003327A4">
        <w:rPr>
          <w:rFonts w:ascii="Arial" w:hAnsi="Arial" w:cs="Arial"/>
        </w:rPr>
        <w:t xml:space="preserve"> posiadający uprawnienia budowlane do kierowania robotami budowlanymi – 1 osoba,</w:t>
      </w:r>
    </w:p>
    <w:p w14:paraId="49220F53" w14:textId="106A8C11" w:rsidR="00DC2018" w:rsidRPr="00DC2018" w:rsidRDefault="00DC2018">
      <w:pPr>
        <w:pStyle w:val="Akapitzlist"/>
        <w:numPr>
          <w:ilvl w:val="0"/>
          <w:numId w:val="1"/>
        </w:numPr>
        <w:spacing w:before="60"/>
        <w:rPr>
          <w:rFonts w:ascii="Arial" w:hAnsi="Arial" w:cs="Arial"/>
          <w:b/>
        </w:rPr>
      </w:pPr>
      <w:r w:rsidRPr="00DC2018">
        <w:rPr>
          <w:rFonts w:ascii="Arial" w:hAnsi="Arial" w:cs="Arial"/>
          <w:b/>
          <w:bCs/>
          <w:iCs/>
        </w:rPr>
        <w:t xml:space="preserve">kierownik </w:t>
      </w:r>
      <w:r w:rsidRPr="00DC2018">
        <w:rPr>
          <w:rFonts w:ascii="Arial" w:hAnsi="Arial" w:cs="Arial"/>
          <w:b/>
        </w:rPr>
        <w:t>robót sanitarnych – sieć gazowa</w:t>
      </w:r>
      <w:r>
        <w:rPr>
          <w:rFonts w:ascii="Arial" w:hAnsi="Arial" w:cs="Arial"/>
          <w:b/>
        </w:rPr>
        <w:t xml:space="preserve"> </w:t>
      </w:r>
      <w:r w:rsidRPr="00DC2018">
        <w:rPr>
          <w:rFonts w:ascii="Arial" w:hAnsi="Arial" w:cs="Arial"/>
        </w:rPr>
        <w:t>posiadający uprawnienia budowlane do kierowania robotami budowlanymi – 1 osoba</w:t>
      </w:r>
    </w:p>
    <w:p w14:paraId="6439F1E4" w14:textId="77777777" w:rsidR="00DC2018" w:rsidRPr="00DC2018" w:rsidRDefault="00371A04">
      <w:pPr>
        <w:pStyle w:val="Akapitzlist"/>
        <w:numPr>
          <w:ilvl w:val="0"/>
          <w:numId w:val="1"/>
        </w:numPr>
        <w:spacing w:before="60"/>
        <w:rPr>
          <w:rFonts w:ascii="Arial" w:hAnsi="Arial" w:cs="Arial"/>
          <w:b/>
        </w:rPr>
      </w:pPr>
      <w:r w:rsidRPr="00DC2018">
        <w:rPr>
          <w:rFonts w:ascii="Arial" w:hAnsi="Arial" w:cs="Arial"/>
          <w:b/>
          <w:bCs/>
          <w:iCs/>
        </w:rPr>
        <w:t>kierownik robót telekomunikacyjnych</w:t>
      </w:r>
      <w:r w:rsidRPr="00DC2018">
        <w:rPr>
          <w:rFonts w:ascii="Arial" w:hAnsi="Arial" w:cs="Arial"/>
        </w:rPr>
        <w:t xml:space="preserve"> posiadający uprawnienia budowlane do kierowania robotami budowlanymi – 1 osoba</w:t>
      </w:r>
      <w:r w:rsidR="00DC2018">
        <w:rPr>
          <w:rFonts w:ascii="Arial" w:hAnsi="Arial" w:cs="Arial"/>
        </w:rPr>
        <w:t>,</w:t>
      </w:r>
    </w:p>
    <w:p w14:paraId="3E72DBAC" w14:textId="78D6D1C2" w:rsidR="00DC2018" w:rsidRPr="00DC2018" w:rsidRDefault="00DC2018">
      <w:pPr>
        <w:pStyle w:val="Akapitzlist"/>
        <w:numPr>
          <w:ilvl w:val="0"/>
          <w:numId w:val="1"/>
        </w:numPr>
        <w:spacing w:before="60"/>
        <w:rPr>
          <w:rFonts w:ascii="Arial" w:hAnsi="Arial" w:cs="Arial"/>
          <w:b/>
        </w:rPr>
      </w:pPr>
      <w:r w:rsidRPr="00DC2018">
        <w:rPr>
          <w:rFonts w:ascii="Arial" w:hAnsi="Arial" w:cs="Arial"/>
          <w:b/>
          <w:bCs/>
          <w:iCs/>
        </w:rPr>
        <w:t>k</w:t>
      </w:r>
      <w:r w:rsidRPr="00DC2018">
        <w:rPr>
          <w:rFonts w:ascii="Arial" w:hAnsi="Arial" w:cs="Arial"/>
          <w:b/>
        </w:rPr>
        <w:t xml:space="preserve">ierownik robót elektroenergetycznych </w:t>
      </w:r>
      <w:r w:rsidRPr="00DC2018">
        <w:rPr>
          <w:rFonts w:ascii="Arial" w:hAnsi="Arial" w:cs="Arial"/>
        </w:rPr>
        <w:t>posiadający uprawnienia budowlane do kierowania robotami budowlanymi – 1 osoba.</w:t>
      </w:r>
    </w:p>
    <w:p w14:paraId="55067AF6" w14:textId="77777777" w:rsidR="00371A04" w:rsidRPr="00177131" w:rsidRDefault="00371A04" w:rsidP="00371A04">
      <w:pPr>
        <w:jc w:val="both"/>
        <w:rPr>
          <w:rFonts w:ascii="Arial" w:hAnsi="Arial" w:cs="Arial"/>
        </w:rPr>
      </w:pPr>
    </w:p>
    <w:p w14:paraId="74A80442" w14:textId="77777777" w:rsidR="00371A04" w:rsidRPr="00177131" w:rsidRDefault="00371A04" w:rsidP="00371A04">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6CB85075" w14:textId="25FE9210" w:rsidR="00371A04" w:rsidRPr="00177131" w:rsidRDefault="00371A04" w:rsidP="00371A04">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w:t>
      </w:r>
      <w:r w:rsidR="00DC2018">
        <w:rPr>
          <w:rFonts w:ascii="Arial" w:hAnsi="Arial" w:cs="Arial"/>
        </w:rPr>
        <w:t>e</w:t>
      </w:r>
      <w:r w:rsidRPr="00177131">
        <w:rPr>
          <w:rFonts w:ascii="Arial" w:hAnsi="Arial" w:cs="Arial"/>
        </w:rPr>
        <w:t>) muszą posiadać uprawnienia budowlane stosowne do rodzaju robót i pełnionej funkcji.</w:t>
      </w:r>
    </w:p>
    <w:p w14:paraId="75F39BB3" w14:textId="77777777" w:rsidR="00371A04" w:rsidRPr="00177131" w:rsidRDefault="00371A04" w:rsidP="00371A04">
      <w:pPr>
        <w:ind w:left="142"/>
        <w:jc w:val="both"/>
        <w:rPr>
          <w:rFonts w:ascii="Arial" w:hAnsi="Arial" w:cs="Arial"/>
        </w:rPr>
      </w:pPr>
    </w:p>
    <w:p w14:paraId="1DA92454" w14:textId="77777777" w:rsidR="00371A04" w:rsidRPr="00177131" w:rsidRDefault="00371A04" w:rsidP="00371A04">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7CE37F8E" w14:textId="77777777" w:rsidR="00371A04" w:rsidRPr="00177131" w:rsidRDefault="00371A04" w:rsidP="00371A04">
      <w:pPr>
        <w:ind w:left="142"/>
        <w:jc w:val="both"/>
        <w:rPr>
          <w:rFonts w:ascii="Arial" w:hAnsi="Arial" w:cs="Arial"/>
        </w:rPr>
      </w:pPr>
    </w:p>
    <w:p w14:paraId="3EA17102" w14:textId="77777777" w:rsidR="00371A04" w:rsidRDefault="00371A04" w:rsidP="00371A04">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641C86B9" w14:textId="77777777" w:rsidR="00DC2018" w:rsidRPr="00177131" w:rsidRDefault="00DC2018" w:rsidP="00371A04">
      <w:pPr>
        <w:ind w:left="142"/>
        <w:jc w:val="both"/>
        <w:rPr>
          <w:rFonts w:ascii="Arial" w:hAnsi="Arial" w:cs="Arial"/>
        </w:rPr>
      </w:pPr>
    </w:p>
    <w:p w14:paraId="52792E78" w14:textId="77777777" w:rsidR="00371A04" w:rsidRDefault="00371A04" w:rsidP="00371A04">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 xml:space="preserve">danego zamówienia lub inny podmiotowy środek dowodowy </w:t>
      </w:r>
      <w:r w:rsidR="00E611D2" w:rsidRPr="00E976AF">
        <w:rPr>
          <w:rFonts w:ascii="Arial" w:hAnsi="Arial" w:cs="Arial"/>
        </w:rPr>
        <w:lastRenderedPageBreak/>
        <w:t>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w:t>
      </w:r>
      <w:r w:rsidR="00EF7464" w:rsidRPr="00E976AF">
        <w:rPr>
          <w:rFonts w:ascii="Arial" w:hAnsi="Arial" w:cs="Arial"/>
        </w:rPr>
        <w:lastRenderedPageBreak/>
        <w:t xml:space="preserve">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691BB752" w:rsidR="001A5135"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205F91">
        <w:rPr>
          <w:rFonts w:ascii="Arial" w:hAnsi="Arial" w:cs="Arial"/>
        </w:rPr>
        <w:t>,</w:t>
      </w:r>
    </w:p>
    <w:p w14:paraId="352D352E" w14:textId="43DD2325" w:rsidR="00205F91" w:rsidRPr="00205F91" w:rsidRDefault="00205F91" w:rsidP="00205F91">
      <w:pPr>
        <w:ind w:left="426" w:hanging="142"/>
        <w:jc w:val="both"/>
        <w:rPr>
          <w:rFonts w:ascii="Arial" w:hAnsi="Arial" w:cs="Arial"/>
        </w:rPr>
      </w:pPr>
      <w:r>
        <w:rPr>
          <w:rFonts w:ascii="Arial" w:hAnsi="Arial" w:cs="Arial"/>
        </w:rPr>
        <w:t>2</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8</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924CCCA" w14:textId="5A4EB750" w:rsidR="00205F91" w:rsidRPr="00205F91" w:rsidRDefault="00205F91" w:rsidP="00205F91">
      <w:pPr>
        <w:ind w:left="426" w:hanging="142"/>
        <w:jc w:val="both"/>
        <w:rPr>
          <w:rFonts w:ascii="Arial" w:hAnsi="Arial" w:cs="Arial"/>
        </w:rPr>
      </w:pPr>
      <w:bookmarkStart w:id="0" w:name="mip74770641"/>
      <w:bookmarkEnd w:id="0"/>
      <w:r>
        <w:rPr>
          <w:rFonts w:ascii="Arial" w:hAnsi="Arial" w:cs="Arial"/>
        </w:rPr>
        <w:t>3</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9</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bezprawnie wpływał lub próbował wpływać na czynności zamawiającego lub próbował pozyskać lub pozyskał informacje poufne, mogące dać mu przewagę w postępowaniu o udzielenie zamówienia;</w:t>
      </w:r>
    </w:p>
    <w:p w14:paraId="671CED76" w14:textId="3B13C9E5" w:rsidR="00205F91" w:rsidRPr="00205F91" w:rsidRDefault="00205F91" w:rsidP="00205F91">
      <w:pPr>
        <w:ind w:left="426" w:hanging="142"/>
        <w:jc w:val="both"/>
        <w:rPr>
          <w:rFonts w:ascii="Arial" w:hAnsi="Arial" w:cs="Arial"/>
        </w:rPr>
      </w:pPr>
      <w:bookmarkStart w:id="1" w:name="mip74770642"/>
      <w:bookmarkEnd w:id="1"/>
      <w:r>
        <w:rPr>
          <w:rFonts w:ascii="Arial" w:hAnsi="Arial" w:cs="Arial"/>
        </w:rPr>
        <w:t>4</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10</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37CB21D9"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w:t>
      </w:r>
      <w:r w:rsidR="00547F08">
        <w:rPr>
          <w:rFonts w:ascii="Arial" w:hAnsi="Arial" w:cs="Arial"/>
        </w:rPr>
        <w:t xml:space="preserve"> podpunkt 1)</w:t>
      </w:r>
      <w:r w:rsidR="003D0D18" w:rsidRPr="00E976AF">
        <w:rPr>
          <w:rFonts w:ascii="Arial" w:hAnsi="Arial" w:cs="Arial"/>
        </w:rPr>
        <w:t xml:space="preserve">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24E06875"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547F08">
        <w:rPr>
          <w:rFonts w:ascii="Arial" w:hAnsi="Arial" w:cs="Arial"/>
        </w:rPr>
        <w:t xml:space="preserve">, </w:t>
      </w:r>
      <w:r w:rsidR="00AF6D03">
        <w:rPr>
          <w:rFonts w:ascii="Arial" w:hAnsi="Arial" w:cs="Arial"/>
        </w:rPr>
        <w:t>8, 9 i 10</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lastRenderedPageBreak/>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4CA5889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lastRenderedPageBreak/>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70BC6473" w14:textId="77777777" w:rsidR="00174BC5" w:rsidRPr="00AD0523" w:rsidRDefault="00174BC5" w:rsidP="00174BC5">
      <w:pPr>
        <w:ind w:left="142" w:hanging="142"/>
        <w:jc w:val="both"/>
        <w:rPr>
          <w:rFonts w:ascii="Arial" w:hAnsi="Arial" w:cs="Arial"/>
        </w:rPr>
      </w:pPr>
      <w:bookmarkStart w:id="2" w:name="_Hlk494110080"/>
      <w:r w:rsidRPr="00AD0523">
        <w:rPr>
          <w:rFonts w:ascii="Arial" w:hAnsi="Arial" w:cs="Arial"/>
          <w:b/>
          <w:bCs/>
        </w:rPr>
        <w:t xml:space="preserve">5.3. </w:t>
      </w:r>
      <w:r w:rsidRPr="00AD0523">
        <w:rPr>
          <w:rFonts w:ascii="Arial" w:hAnsi="Arial" w:cs="Arial"/>
        </w:rPr>
        <w:t xml:space="preserve">Oświadczenie, o którym mowa powyżej wykonawca zobowiązany jest przesłać zamawiającemu, pod rygorem nieważności w formie elektronicznej </w:t>
      </w:r>
      <w:r w:rsidRPr="00AD0523">
        <w:rPr>
          <w:rFonts w:ascii="Arial" w:hAnsi="Arial" w:cs="Arial"/>
          <w:b/>
        </w:rPr>
        <w:t>opatrzonej kwalifikowanym podpisem elektronicznym</w:t>
      </w:r>
      <w:r w:rsidRPr="00AD0523">
        <w:rPr>
          <w:rFonts w:ascii="Arial" w:hAnsi="Arial" w:cs="Arial"/>
        </w:rPr>
        <w:t xml:space="preserve"> lub </w:t>
      </w:r>
      <w:r w:rsidRPr="00AD0523">
        <w:rPr>
          <w:rFonts w:ascii="Arial" w:hAnsi="Arial" w:cs="Arial"/>
          <w:b/>
        </w:rPr>
        <w:t xml:space="preserve">w postaci elektronicznej </w:t>
      </w:r>
      <w:r w:rsidRPr="00AD0523">
        <w:rPr>
          <w:rFonts w:ascii="Arial" w:hAnsi="Arial" w:cs="Arial"/>
          <w:b/>
          <w:bCs/>
        </w:rPr>
        <w:t>opatrzonej podpisem zaufanym lub podpisem osobistym,</w:t>
      </w:r>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wraz z ofertą na </w:t>
      </w:r>
      <w:r w:rsidRPr="00A70CE9">
        <w:rPr>
          <w:rFonts w:ascii="Arial" w:hAnsi="Arial" w:cs="Arial"/>
          <w:b/>
        </w:rPr>
        <w:t>załączniku nr 3</w:t>
      </w:r>
      <w:r w:rsidRPr="00AD0523">
        <w:rPr>
          <w:rFonts w:ascii="Arial" w:hAnsi="Arial" w:cs="Arial"/>
          <w:bCs/>
        </w:rPr>
        <w:t xml:space="preserve"> </w:t>
      </w:r>
      <w:r w:rsidRPr="00AD0523">
        <w:rPr>
          <w:rFonts w:ascii="Arial" w:hAnsi="Arial" w:cs="Arial"/>
        </w:rPr>
        <w:t>do SWZ</w:t>
      </w:r>
      <w:r w:rsidRPr="00AD0523">
        <w:rPr>
          <w:rFonts w:ascii="Arial" w:hAnsi="Arial" w:cs="Arial"/>
          <w:bCs/>
        </w:rPr>
        <w:t xml:space="preserve"> oraz na </w:t>
      </w:r>
      <w:r w:rsidRPr="00A70CE9">
        <w:rPr>
          <w:rFonts w:ascii="Arial" w:hAnsi="Arial" w:cs="Arial"/>
          <w:b/>
        </w:rPr>
        <w:t>załączniku nr 3a</w:t>
      </w:r>
      <w:r w:rsidRPr="00AD0523">
        <w:rPr>
          <w:rFonts w:ascii="Arial" w:hAnsi="Arial" w:cs="Arial"/>
        </w:rPr>
        <w:t xml:space="preserve"> do SWZ (w przypadku gdy wykonawca polega na potencjale podmiotu udostępniającego zasoby).</w:t>
      </w:r>
    </w:p>
    <w:p w14:paraId="066672FC" w14:textId="77777777" w:rsidR="00174BC5" w:rsidRPr="00AD0523" w:rsidRDefault="00174BC5" w:rsidP="00174BC5">
      <w:pPr>
        <w:ind w:left="142" w:hanging="142"/>
        <w:jc w:val="both"/>
        <w:rPr>
          <w:rFonts w:ascii="Arial" w:hAnsi="Arial" w:cs="Arial"/>
        </w:rPr>
      </w:pPr>
      <w:r w:rsidRPr="00AD0523">
        <w:rPr>
          <w:rFonts w:ascii="Arial" w:hAnsi="Arial" w:cs="Arial"/>
          <w:b/>
        </w:rPr>
        <w:t>5.</w:t>
      </w:r>
      <w:bookmarkStart w:id="3" w:name="_Hlk497472663"/>
      <w:r w:rsidRPr="00AD0523">
        <w:rPr>
          <w:rFonts w:ascii="Arial" w:hAnsi="Arial" w:cs="Arial"/>
          <w:b/>
        </w:rPr>
        <w:t>4.</w:t>
      </w:r>
      <w:r w:rsidRPr="00AD0523">
        <w:rPr>
          <w:rFonts w:ascii="Arial" w:hAnsi="Arial" w:cs="Arial"/>
        </w:rPr>
        <w:t xml:space="preserve"> </w:t>
      </w:r>
      <w:bookmarkEnd w:id="3"/>
      <w:r w:rsidRPr="00AD0523">
        <w:rPr>
          <w:rFonts w:ascii="Arial" w:hAnsi="Arial" w:cs="Arial"/>
        </w:rPr>
        <w:t xml:space="preserve">W celu potwierdzenia spełniania warunków dotyczących zdolności technicznej lub zawodowej zamawiający, zgodnie z art. 274 ust. 1 ustawy Prawo zamówień publicznych przed wyborem najkorzystniejszej oferty, </w:t>
      </w:r>
      <w:r w:rsidRPr="00A70CE9">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bCs/>
        </w:rPr>
        <w:t>5 dni</w:t>
      </w:r>
      <w:r w:rsidRPr="00AD0523">
        <w:rPr>
          <w:rFonts w:ascii="Arial" w:hAnsi="Arial" w:cs="Arial"/>
        </w:rPr>
        <w:t>, terminie, aktualnych na dzień złożenia podmiotowych środków dowodowych:</w:t>
      </w:r>
    </w:p>
    <w:p w14:paraId="5228C042" w14:textId="6F4A28B8" w:rsidR="0010533E" w:rsidRPr="00177131" w:rsidRDefault="0010533E" w:rsidP="0010533E">
      <w:pPr>
        <w:ind w:left="284" w:hanging="142"/>
        <w:jc w:val="both"/>
        <w:rPr>
          <w:rFonts w:ascii="Arial" w:hAnsi="Arial" w:cs="Arial"/>
        </w:rPr>
      </w:pPr>
      <w:r w:rsidRPr="008A22FF">
        <w:rPr>
          <w:rFonts w:ascii="Arial" w:hAnsi="Arial" w:cs="Arial"/>
          <w:b/>
          <w:bCs/>
        </w:rPr>
        <w:t xml:space="preserve">a) </w:t>
      </w:r>
      <w:r w:rsidRPr="001277C9">
        <w:rPr>
          <w:rFonts w:ascii="Arial" w:hAnsi="Arial" w:cs="Arial"/>
          <w:b/>
          <w:bCs/>
        </w:rPr>
        <w:t>wykazu robót budowlanych</w:t>
      </w:r>
      <w:r w:rsidRPr="001277C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1277C9">
        <w:rPr>
          <w:rFonts w:ascii="Arial" w:hAnsi="Arial" w:cs="Arial"/>
          <w:b/>
        </w:rPr>
        <w:t>4.</w:t>
      </w:r>
      <w:r w:rsidRPr="0010533E">
        <w:rPr>
          <w:rFonts w:ascii="Arial" w:hAnsi="Arial" w:cs="Arial"/>
          <w:b/>
        </w:rPr>
        <w:t>4.1</w:t>
      </w:r>
      <w:r w:rsidRPr="0010533E">
        <w:rPr>
          <w:rFonts w:ascii="Arial" w:hAnsi="Arial" w:cs="Arial"/>
        </w:rPr>
        <w:t xml:space="preserve"> SWZ (tj. wartość zadania w zakresie robót drogowych, klasa drogi</w:t>
      </w:r>
      <w:r w:rsidR="00B653CD">
        <w:rPr>
          <w:rFonts w:ascii="Arial" w:hAnsi="Arial" w:cs="Arial"/>
        </w:rPr>
        <w:t>, czy obejmowało to budowę ścieżki pieszo-rowerowej, rowerowej lub chodnika o nawierzchni mineralno-asfaltowej</w:t>
      </w:r>
      <w:r w:rsidRPr="007F2C6D">
        <w:rPr>
          <w:rFonts w:ascii="Arial" w:hAnsi="Arial" w:cs="Arial"/>
        </w:rPr>
        <w:t xml:space="preserve">), przy czym opisując robotę wykonawca powinien również zamieścić nazwę zadania oraz załączyć </w:t>
      </w:r>
      <w:r w:rsidRPr="007F2C6D">
        <w:rPr>
          <w:rFonts w:ascii="Arial" w:hAnsi="Arial" w:cs="Arial"/>
          <w:b/>
          <w:bCs/>
        </w:rPr>
        <w:t>dowody</w:t>
      </w:r>
      <w:r w:rsidRPr="007F2C6D">
        <w:rPr>
          <w:rFonts w:ascii="Arial" w:hAnsi="Arial" w:cs="Arial"/>
        </w:rPr>
        <w:t xml:space="preserve"> określające</w:t>
      </w:r>
      <w:r w:rsidRPr="0010533E">
        <w:rPr>
          <w:rFonts w:ascii="Arial" w:hAnsi="Arial" w:cs="Arial"/>
        </w:rPr>
        <w:t xml:space="preserve">, czy te roboty budowlane zostały wykonane należycie, przy czym dowodami, o których mowa, są referencje bądź inne dokumenty sporządzone przez podmiot, na rzecz </w:t>
      </w:r>
      <w:r w:rsidRPr="001277C9">
        <w:rPr>
          <w:rFonts w:ascii="Arial" w:hAnsi="Arial" w:cs="Arial"/>
        </w:rPr>
        <w:t xml:space="preserve">którego roboty budowlane zostały wykonane, a jeżeli wykonawca z przyczyn niezależnych od niego nie jest w stanie uzyskać tych dokumentów – inne odpowiednie dokumenty – </w:t>
      </w:r>
      <w:r w:rsidRPr="001277C9">
        <w:rPr>
          <w:rFonts w:ascii="Arial" w:hAnsi="Arial" w:cs="Arial"/>
          <w:bCs/>
        </w:rPr>
        <w:t xml:space="preserve">na </w:t>
      </w:r>
      <w:r w:rsidRPr="001277C9">
        <w:rPr>
          <w:rFonts w:ascii="Arial" w:hAnsi="Arial" w:cs="Arial"/>
          <w:b/>
        </w:rPr>
        <w:t xml:space="preserve">załączniku nr </w:t>
      </w:r>
      <w:r>
        <w:rPr>
          <w:rFonts w:ascii="Arial" w:hAnsi="Arial" w:cs="Arial"/>
          <w:b/>
        </w:rPr>
        <w:t>6</w:t>
      </w:r>
      <w:r w:rsidRPr="001277C9">
        <w:rPr>
          <w:rFonts w:ascii="Arial" w:hAnsi="Arial" w:cs="Arial"/>
        </w:rPr>
        <w:t xml:space="preserve"> do SWZ,</w:t>
      </w:r>
    </w:p>
    <w:p w14:paraId="0064963F" w14:textId="77777777" w:rsidR="0010533E" w:rsidRPr="00177131" w:rsidRDefault="0010533E" w:rsidP="0010533E">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 szczególności odpowiedzialnych za świadczenie usług, kontrolę </w:t>
      </w:r>
      <w:r w:rsidRPr="00177131">
        <w:rPr>
          <w:rFonts w:ascii="Arial" w:hAnsi="Arial" w:cs="Arial"/>
        </w:rPr>
        <w:lastRenderedPageBreak/>
        <w:t>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w:t>
      </w:r>
      <w:r w:rsidRPr="00014566">
        <w:rPr>
          <w:rFonts w:ascii="Arial" w:hAnsi="Arial" w:cs="Arial"/>
        </w:rPr>
        <w:t xml:space="preserve"> </w:t>
      </w:r>
      <w:r w:rsidRPr="00014566">
        <w:rPr>
          <w:rFonts w:ascii="Arial" w:hAnsi="Arial" w:cs="Arial"/>
          <w:b/>
        </w:rPr>
        <w:t xml:space="preserve">załącznik nr </w:t>
      </w:r>
      <w:r>
        <w:rPr>
          <w:rFonts w:ascii="Arial" w:hAnsi="Arial" w:cs="Arial"/>
          <w:b/>
        </w:rPr>
        <w:t>7</w:t>
      </w:r>
      <w:r w:rsidRPr="00014566">
        <w:rPr>
          <w:rFonts w:ascii="Arial" w:hAnsi="Arial" w:cs="Arial"/>
        </w:rPr>
        <w:t xml:space="preserve"> do SWZ i 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2DE4A270" w14:textId="77777777" w:rsidR="0010533E" w:rsidRPr="00177131"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 (czy bez ograniczeń), doświadczenie (okres pełnienia funkcji w miesiącach i latach, stanowisko, określić czy wykazane doświadczenie zostało zdobyte po uzyskaniu uprawnień) oraz podać informację o podstawie do dysponowania tą osobą,</w:t>
      </w:r>
    </w:p>
    <w:p w14:paraId="37387B54" w14:textId="3619BE6A" w:rsidR="0010533E" w:rsidRPr="00177131"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Pr="0010533E">
        <w:rPr>
          <w:rFonts w:ascii="Arial" w:hAnsi="Arial" w:cs="Arial"/>
          <w:i/>
        </w:rPr>
        <w:t xml:space="preserve">sanitarnych </w:t>
      </w:r>
      <w:r w:rsidR="00C509F9">
        <w:rPr>
          <w:rFonts w:ascii="Arial" w:hAnsi="Arial" w:cs="Arial"/>
          <w:i/>
        </w:rPr>
        <w:t xml:space="preserve">- </w:t>
      </w:r>
      <w:r w:rsidRPr="0010533E">
        <w:rPr>
          <w:rFonts w:ascii="Arial" w:hAnsi="Arial" w:cs="Arial"/>
          <w:i/>
        </w:rPr>
        <w:t>sieć kanalizacji deszczowej, sanitarnej i wodociągowej</w:t>
      </w:r>
      <w:r>
        <w:rPr>
          <w:rFonts w:ascii="Arial" w:hAnsi="Arial" w:cs="Arial"/>
          <w:i/>
        </w:rPr>
        <w:t>)</w:t>
      </w:r>
      <w:r w:rsidRPr="00177131">
        <w:rPr>
          <w:rFonts w:ascii="Arial" w:hAnsi="Arial" w:cs="Arial"/>
        </w:rPr>
        <w:t xml:space="preserve"> wpisać imię i nazwisko, nazwę, specjalność i zakres posiadanych uprawnień oraz podać informację o podstawie do dysponowania tą osobą,</w:t>
      </w:r>
    </w:p>
    <w:p w14:paraId="0CE0292C" w14:textId="44D4D836" w:rsidR="0010533E"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sanitarnych</w:t>
      </w:r>
      <w:r w:rsidR="00C509F9">
        <w:rPr>
          <w:rFonts w:ascii="Arial" w:hAnsi="Arial" w:cs="Arial"/>
          <w:i/>
        </w:rPr>
        <w:t xml:space="preserve"> – sieć gazowa</w:t>
      </w:r>
      <w:r w:rsidRPr="00177131">
        <w:rPr>
          <w:rFonts w:ascii="Arial" w:hAnsi="Arial" w:cs="Arial"/>
        </w:rPr>
        <w:t>) wpisać imię i nazwisko, nazwę, specjalność i zakres posiadanych uprawnień oraz podać informację o podstawie do dysponowania tą osobą</w:t>
      </w:r>
      <w:r w:rsidR="00C509F9">
        <w:rPr>
          <w:rFonts w:ascii="Arial" w:hAnsi="Arial" w:cs="Arial"/>
        </w:rPr>
        <w:t>,</w:t>
      </w:r>
    </w:p>
    <w:p w14:paraId="1007BC05" w14:textId="3DA1103A" w:rsidR="00C509F9" w:rsidRDefault="00C509F9" w:rsidP="00C509F9">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d</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5DE48F6C" w14:textId="33248C8B" w:rsidR="00C509F9" w:rsidRPr="00177131" w:rsidRDefault="00C509F9" w:rsidP="00C509F9">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e</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elektroenergetycznych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21F35B71" w14:textId="77777777" w:rsidR="00C509F9" w:rsidRPr="00177131" w:rsidRDefault="00C509F9" w:rsidP="0010533E">
      <w:pPr>
        <w:ind w:left="426" w:hanging="142"/>
        <w:jc w:val="both"/>
        <w:rPr>
          <w:rFonts w:ascii="Arial" w:hAnsi="Arial" w:cs="Arial"/>
        </w:rPr>
      </w:pPr>
    </w:p>
    <w:p w14:paraId="35F15FAE" w14:textId="0E34CB89" w:rsidR="00355781" w:rsidRPr="00E976AF" w:rsidRDefault="00355781" w:rsidP="00355781">
      <w:pPr>
        <w:ind w:left="142" w:hanging="142"/>
        <w:jc w:val="both"/>
        <w:rPr>
          <w:rFonts w:ascii="Arial" w:hAnsi="Arial" w:cs="Arial"/>
          <w:bCs/>
        </w:rPr>
      </w:pPr>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C509F9">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2"/>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lastRenderedPageBreak/>
        <w:t>c) art. 108 ust. 1 pkt 5 ustawy, dotyczących zawarcia z innymi wykonawcami porozumienia mającego na celu zakłócenie konkurencji,</w:t>
      </w:r>
    </w:p>
    <w:p w14:paraId="0DFFC660" w14:textId="6B26E051" w:rsidR="00FF5EEB"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4D8D9314" w14:textId="5F897686" w:rsidR="00C15717" w:rsidRDefault="00C15717" w:rsidP="00D819E7">
      <w:pPr>
        <w:ind w:left="426" w:hanging="142"/>
        <w:jc w:val="both"/>
        <w:rPr>
          <w:rFonts w:ascii="Arial" w:hAnsi="Arial" w:cs="Arial"/>
        </w:rPr>
      </w:pPr>
      <w:r>
        <w:rPr>
          <w:rFonts w:ascii="Arial" w:hAnsi="Arial" w:cs="Arial"/>
        </w:rPr>
        <w:t>e) art. 109 ust. 1 pkt 8 ustawy,</w:t>
      </w:r>
    </w:p>
    <w:p w14:paraId="3FFF2646" w14:textId="60787F9D" w:rsidR="00C15717" w:rsidRDefault="00C15717" w:rsidP="00D819E7">
      <w:pPr>
        <w:ind w:left="426" w:hanging="142"/>
        <w:jc w:val="both"/>
        <w:rPr>
          <w:rFonts w:ascii="Arial" w:hAnsi="Arial" w:cs="Arial"/>
        </w:rPr>
      </w:pPr>
      <w:r>
        <w:rPr>
          <w:rFonts w:ascii="Arial" w:hAnsi="Arial" w:cs="Arial"/>
        </w:rPr>
        <w:t>f)  art. 109 ust. 1 pkt 9 ustawy,</w:t>
      </w:r>
    </w:p>
    <w:p w14:paraId="63936F2F" w14:textId="0BDC54D9" w:rsidR="00C15717" w:rsidRPr="00E976AF" w:rsidRDefault="00C15717" w:rsidP="00D819E7">
      <w:pPr>
        <w:ind w:left="426" w:hanging="142"/>
        <w:jc w:val="both"/>
        <w:rPr>
          <w:rFonts w:ascii="Arial" w:hAnsi="Arial" w:cs="Arial"/>
        </w:rPr>
      </w:pPr>
      <w:r>
        <w:rPr>
          <w:rFonts w:ascii="Arial" w:hAnsi="Arial" w:cs="Arial"/>
        </w:rPr>
        <w:t>g) art. 109 ust. 1 pkt 10 ustawy.</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5"/>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lastRenderedPageBreak/>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w:t>
      </w:r>
      <w:r w:rsidR="00EE40C5" w:rsidRPr="00E976AF">
        <w:rPr>
          <w:rFonts w:ascii="Arial" w:hAnsi="Arial" w:cs="Arial"/>
        </w:rPr>
        <w:lastRenderedPageBreak/>
        <w:t>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4D26BDAD" w14:textId="77777777" w:rsidR="00371A04"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p>
    <w:p w14:paraId="68C56406" w14:textId="53DFD622" w:rsidR="00A23DF3" w:rsidRPr="00E976AF" w:rsidRDefault="00371A04" w:rsidP="00A23DF3">
      <w:pPr>
        <w:ind w:left="142" w:hanging="142"/>
        <w:jc w:val="both"/>
        <w:rPr>
          <w:rFonts w:ascii="Arial" w:hAnsi="Arial" w:cs="Arial"/>
        </w:rPr>
      </w:pPr>
      <w:r w:rsidRPr="00371A04">
        <w:t xml:space="preserve"> </w:t>
      </w:r>
      <w:hyperlink r:id="rId18" w:history="1">
        <w:r>
          <w:rPr>
            <w:rStyle w:val="Hipercze"/>
            <w:rFonts w:ascii="Arial" w:hAnsi="Arial" w:cs="Arial"/>
          </w:rPr>
          <w:t>https://platformazakupowa.pl/transakcja/1071790</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lastRenderedPageBreak/>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369C37E" w14:textId="77777777" w:rsidR="00371A04"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p>
    <w:p w14:paraId="761EFEF9" w14:textId="32D1FD3A" w:rsidR="00ED6B75" w:rsidRPr="00E976AF" w:rsidRDefault="00371A04" w:rsidP="00ED6B75">
      <w:pPr>
        <w:ind w:left="142" w:hanging="142"/>
        <w:jc w:val="both"/>
        <w:rPr>
          <w:rFonts w:ascii="Arial" w:hAnsi="Arial" w:cs="Arial"/>
        </w:rPr>
      </w:pPr>
      <w:r>
        <w:t xml:space="preserve">  </w:t>
      </w:r>
      <w:hyperlink r:id="rId23" w:history="1">
        <w:r w:rsidRPr="00DA112A">
          <w:rPr>
            <w:rStyle w:val="Hipercze"/>
            <w:rFonts w:ascii="Arial" w:hAnsi="Arial" w:cs="Arial"/>
          </w:rPr>
          <w:t>https://platformazakupowa.pl/transakcja/1071790</w:t>
        </w:r>
      </w:hyperlink>
      <w:r>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51C955A0" w14:textId="77777777" w:rsidR="00371A04"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0C5C3953" w14:textId="6CA67F86" w:rsidR="000C6B81" w:rsidRPr="00E976AF" w:rsidRDefault="00371A04" w:rsidP="000C6B81">
      <w:pPr>
        <w:ind w:left="142" w:hanging="142"/>
        <w:jc w:val="both"/>
        <w:rPr>
          <w:rFonts w:ascii="Arial" w:hAnsi="Arial" w:cs="Arial"/>
        </w:rPr>
      </w:pPr>
      <w:hyperlink r:id="rId26" w:history="1">
        <w:r>
          <w:rPr>
            <w:rStyle w:val="Hipercze"/>
            <w:rFonts w:ascii="Arial" w:hAnsi="Arial" w:cs="Arial"/>
          </w:rPr>
          <w:t>https://platformazakupowa.pl/transakcja/1071790</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0354D1B6" w14:textId="58947F0D" w:rsidR="001236C3" w:rsidRPr="00AD0523" w:rsidRDefault="001236C3" w:rsidP="001236C3">
      <w:pPr>
        <w:ind w:left="284" w:hanging="142"/>
        <w:jc w:val="both"/>
        <w:rPr>
          <w:rFonts w:ascii="Arial" w:hAnsi="Arial" w:cs="Arial"/>
        </w:rPr>
      </w:pPr>
      <w:r w:rsidRPr="00AD0523">
        <w:rPr>
          <w:rFonts w:ascii="Arial" w:hAnsi="Arial" w:cs="Arial"/>
        </w:rPr>
        <w:t xml:space="preserve">1) kosztorys ofertowy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7F2C6D">
        <w:rPr>
          <w:rFonts w:ascii="Arial" w:hAnsi="Arial" w:cs="Arial"/>
          <w:b/>
          <w:bCs/>
        </w:rPr>
        <w:t xml:space="preserve">załączniku nr </w:t>
      </w:r>
      <w:r w:rsidRPr="003341B6">
        <w:rPr>
          <w:rFonts w:ascii="Arial" w:hAnsi="Arial" w:cs="Arial"/>
          <w:b/>
        </w:rPr>
        <w:t>2</w:t>
      </w:r>
      <w:r>
        <w:rPr>
          <w:rFonts w:ascii="Arial" w:hAnsi="Arial" w:cs="Arial"/>
          <w:b/>
        </w:rPr>
        <w:t>a i 2b</w:t>
      </w:r>
      <w:r w:rsidRPr="003341B6">
        <w:rPr>
          <w:rFonts w:ascii="Arial" w:hAnsi="Arial" w:cs="Arial"/>
        </w:rPr>
        <w:t xml:space="preserve"> </w:t>
      </w:r>
      <w:r w:rsidRPr="00AD0523">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w:t>
      </w:r>
      <w:r w:rsidRPr="00E976AF">
        <w:rPr>
          <w:rFonts w:ascii="Arial" w:hAnsi="Arial" w:cs="Arial"/>
        </w:rPr>
        <w:lastRenderedPageBreak/>
        <w:t xml:space="preserve">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lastRenderedPageBreak/>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w:t>
      </w:r>
      <w:r w:rsidR="002457E6" w:rsidRPr="00E976AF">
        <w:rPr>
          <w:rFonts w:ascii="Arial" w:hAnsi="Arial" w:cs="Arial"/>
        </w:rPr>
        <w:lastRenderedPageBreak/>
        <w:t xml:space="preserve">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6B259D3"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00204323" w:rsidRPr="00AD0523">
        <w:rPr>
          <w:rFonts w:ascii="Arial" w:hAnsi="Arial" w:cs="Arial"/>
        </w:rPr>
        <w:t xml:space="preserve">przez wykonawcę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lastRenderedPageBreak/>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54F9E065" w14:textId="712F5601" w:rsidR="00C509F9" w:rsidRPr="00177131" w:rsidRDefault="00C509F9" w:rsidP="001C295C">
      <w:pPr>
        <w:spacing w:line="276" w:lineRule="auto"/>
        <w:contextualSpacing/>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Pr="00177131">
        <w:rPr>
          <w:rFonts w:ascii="Arial" w:hAnsi="Arial" w:cs="Arial"/>
          <w:b/>
        </w:rPr>
        <w:t>,,</w:t>
      </w:r>
      <w:bookmarkStart w:id="10" w:name="_Hlk155779885"/>
      <w:r w:rsidR="001C295C" w:rsidRPr="001C295C">
        <w:rPr>
          <w:rFonts w:ascii="Arial" w:hAnsi="Arial" w:cs="Arial"/>
          <w:b/>
          <w:bCs/>
        </w:rPr>
        <w:t xml:space="preserve"> </w:t>
      </w:r>
      <w:r w:rsidR="00687427" w:rsidRPr="00687427">
        <w:rPr>
          <w:rFonts w:ascii="Arial" w:hAnsi="Arial" w:cs="Arial"/>
          <w:b/>
          <w:bCs/>
        </w:rPr>
        <w:t>Droga dla pieszych i rowerów w ramach zadania: Rozbudowa drogi wojewódzkiej nr 461 w m. Dąbrówka Łubniańska i Łubniany</w:t>
      </w:r>
      <w:bookmarkEnd w:id="10"/>
      <w:r w:rsidRPr="00177131">
        <w:rPr>
          <w:rFonts w:ascii="Arial" w:hAnsi="Arial" w:cs="Arial"/>
          <w:b/>
        </w:rPr>
        <w:t>”</w:t>
      </w:r>
      <w:r>
        <w:rPr>
          <w:rFonts w:ascii="Arial" w:hAnsi="Arial" w:cs="Arial"/>
        </w:rPr>
        <w:t xml:space="preserve"> </w:t>
      </w:r>
      <w:r w:rsidRPr="00177131">
        <w:rPr>
          <w:rFonts w:ascii="Arial" w:hAnsi="Arial" w:cs="Arial"/>
        </w:rPr>
        <w:t>zgodnie z warunkami specyfikacji</w:t>
      </w:r>
      <w:r>
        <w:rPr>
          <w:rFonts w:ascii="Arial" w:hAnsi="Arial" w:cs="Arial"/>
        </w:rPr>
        <w:t xml:space="preserve"> warunków zamówienia</w:t>
      </w:r>
      <w:r w:rsidRPr="00177131">
        <w:rPr>
          <w:rFonts w:ascii="Arial" w:hAnsi="Arial" w:cs="Arial"/>
        </w:rPr>
        <w:t xml:space="preserve">. </w:t>
      </w:r>
    </w:p>
    <w:p w14:paraId="11225F62" w14:textId="77777777" w:rsidR="00C509F9" w:rsidRPr="00177131" w:rsidRDefault="00C509F9" w:rsidP="00C509F9">
      <w:pPr>
        <w:ind w:left="142" w:hanging="142"/>
        <w:jc w:val="both"/>
        <w:rPr>
          <w:rFonts w:ascii="Arial" w:hAnsi="Arial" w:cs="Arial"/>
        </w:rPr>
      </w:pPr>
      <w:r w:rsidRPr="00177131">
        <w:rPr>
          <w:rFonts w:ascii="Arial" w:hAnsi="Arial" w:cs="Arial"/>
        </w:rPr>
        <w:t xml:space="preserve"> </w:t>
      </w:r>
    </w:p>
    <w:p w14:paraId="6EB1DA29" w14:textId="77777777" w:rsidR="00C509F9" w:rsidRDefault="00C509F9" w:rsidP="00C509F9">
      <w:pPr>
        <w:ind w:left="142" w:hanging="142"/>
        <w:jc w:val="both"/>
        <w:rPr>
          <w:rFonts w:ascii="Arial" w:hAnsi="Arial" w:cs="Arial"/>
          <w:b/>
          <w:bCs/>
        </w:rPr>
      </w:pPr>
      <w:r w:rsidRPr="0051577E">
        <w:rPr>
          <w:rFonts w:ascii="Arial" w:hAnsi="Arial" w:cs="Arial"/>
          <w:b/>
          <w:bCs/>
        </w:rPr>
        <w:t xml:space="preserve"> Kod i nazwa Wspólnego Słownika Zamówień: </w:t>
      </w:r>
    </w:p>
    <w:p w14:paraId="14C7EBCE" w14:textId="77777777" w:rsidR="001C295C" w:rsidRPr="001C295C" w:rsidRDefault="001C295C" w:rsidP="001C295C">
      <w:pPr>
        <w:jc w:val="both"/>
        <w:rPr>
          <w:rFonts w:ascii="Arial" w:hAnsi="Arial" w:cs="Arial"/>
        </w:rPr>
      </w:pPr>
      <w:r w:rsidRPr="001C295C">
        <w:rPr>
          <w:rFonts w:ascii="Arial" w:hAnsi="Arial" w:cs="Arial"/>
          <w:b/>
          <w:bCs/>
        </w:rPr>
        <w:t xml:space="preserve">45100000-8 </w:t>
      </w:r>
      <w:r w:rsidRPr="001C295C">
        <w:rPr>
          <w:rFonts w:ascii="Arial" w:hAnsi="Arial" w:cs="Arial"/>
        </w:rPr>
        <w:t>Przygotowanie terenu pod budowę</w:t>
      </w:r>
    </w:p>
    <w:p w14:paraId="54ADEFD0" w14:textId="77777777" w:rsidR="001C295C" w:rsidRPr="001C295C" w:rsidRDefault="001C295C" w:rsidP="001C295C">
      <w:pPr>
        <w:jc w:val="both"/>
        <w:rPr>
          <w:rFonts w:ascii="Arial" w:hAnsi="Arial" w:cs="Arial"/>
        </w:rPr>
      </w:pPr>
      <w:r w:rsidRPr="001C295C">
        <w:rPr>
          <w:rFonts w:ascii="Arial" w:hAnsi="Arial" w:cs="Arial"/>
          <w:b/>
          <w:bCs/>
        </w:rPr>
        <w:t xml:space="preserve">45110000-1 </w:t>
      </w:r>
      <w:r w:rsidRPr="001C295C">
        <w:rPr>
          <w:rFonts w:ascii="Arial" w:hAnsi="Arial" w:cs="Arial"/>
        </w:rPr>
        <w:t>Roboty w zakresie burzenia i rozbiórki obiektów budowlanych; roboty ziemne</w:t>
      </w:r>
    </w:p>
    <w:p w14:paraId="2FD5DE52" w14:textId="77777777" w:rsidR="001C295C" w:rsidRPr="001C295C" w:rsidRDefault="001C295C" w:rsidP="001C295C">
      <w:pPr>
        <w:jc w:val="both"/>
        <w:rPr>
          <w:rFonts w:ascii="Arial" w:hAnsi="Arial" w:cs="Arial"/>
        </w:rPr>
      </w:pPr>
      <w:r w:rsidRPr="001C295C">
        <w:rPr>
          <w:rFonts w:ascii="Arial" w:hAnsi="Arial" w:cs="Arial"/>
          <w:b/>
          <w:bCs/>
        </w:rPr>
        <w:t xml:space="preserve">45233000-9 </w:t>
      </w:r>
      <w:r w:rsidRPr="001C295C">
        <w:rPr>
          <w:rFonts w:ascii="Arial" w:hAnsi="Arial" w:cs="Arial"/>
        </w:rPr>
        <w:t>Roboty w zakresie konstruowania, fundamentowania oraz wykonywania nawierzchni autostrad, dróg</w:t>
      </w:r>
    </w:p>
    <w:p w14:paraId="3ABECEE0" w14:textId="77777777" w:rsidR="001C295C" w:rsidRPr="001C295C" w:rsidRDefault="001C295C" w:rsidP="001C295C">
      <w:pPr>
        <w:jc w:val="both"/>
        <w:rPr>
          <w:rFonts w:ascii="Arial" w:hAnsi="Arial" w:cs="Arial"/>
        </w:rPr>
      </w:pPr>
      <w:r w:rsidRPr="001C295C">
        <w:rPr>
          <w:rFonts w:ascii="Arial" w:hAnsi="Arial" w:cs="Arial"/>
          <w:b/>
          <w:bCs/>
        </w:rPr>
        <w:t xml:space="preserve">45232310-8 </w:t>
      </w:r>
      <w:r w:rsidRPr="001C295C">
        <w:rPr>
          <w:rFonts w:ascii="Arial" w:hAnsi="Arial" w:cs="Arial"/>
        </w:rPr>
        <w:t>Roboty budowlane w zakresie linii telefonicznych</w:t>
      </w:r>
    </w:p>
    <w:p w14:paraId="45132E1B" w14:textId="77777777" w:rsidR="001C295C" w:rsidRPr="001C295C" w:rsidRDefault="001C295C" w:rsidP="001C295C">
      <w:pPr>
        <w:jc w:val="both"/>
        <w:rPr>
          <w:rFonts w:ascii="Arial" w:hAnsi="Arial" w:cs="Arial"/>
        </w:rPr>
      </w:pPr>
      <w:r w:rsidRPr="001C295C">
        <w:rPr>
          <w:rFonts w:ascii="Arial" w:hAnsi="Arial" w:cs="Arial"/>
          <w:b/>
          <w:bCs/>
        </w:rPr>
        <w:t xml:space="preserve">45231300-8 </w:t>
      </w:r>
      <w:r w:rsidRPr="001C295C">
        <w:rPr>
          <w:rFonts w:ascii="Arial" w:hAnsi="Arial" w:cs="Arial"/>
        </w:rPr>
        <w:t>Roboty budowlane w zakresie budowy wodociągów i rurociągów do odprowadzania ścieków</w:t>
      </w:r>
    </w:p>
    <w:p w14:paraId="0BDCADA2" w14:textId="77777777" w:rsidR="001C295C" w:rsidRPr="001C295C" w:rsidRDefault="001C295C" w:rsidP="001C295C">
      <w:pPr>
        <w:jc w:val="both"/>
        <w:rPr>
          <w:rFonts w:ascii="Arial" w:hAnsi="Arial" w:cs="Arial"/>
        </w:rPr>
      </w:pPr>
      <w:r w:rsidRPr="001C295C">
        <w:rPr>
          <w:rFonts w:ascii="Arial" w:hAnsi="Arial" w:cs="Arial"/>
          <w:b/>
          <w:bCs/>
        </w:rPr>
        <w:t xml:space="preserve">45233162-2 </w:t>
      </w:r>
      <w:r w:rsidRPr="001C295C">
        <w:rPr>
          <w:rFonts w:ascii="Arial" w:hAnsi="Arial" w:cs="Arial"/>
        </w:rPr>
        <w:t>Roboty budowlane w zakresie ścieżek rowerowych</w:t>
      </w:r>
    </w:p>
    <w:p w14:paraId="2BFDE1F1" w14:textId="77777777" w:rsidR="001C295C" w:rsidRPr="001C295C" w:rsidRDefault="001C295C" w:rsidP="001C295C">
      <w:pPr>
        <w:jc w:val="both"/>
        <w:rPr>
          <w:rFonts w:ascii="Arial" w:hAnsi="Arial" w:cs="Arial"/>
        </w:rPr>
      </w:pPr>
      <w:r w:rsidRPr="001C295C">
        <w:rPr>
          <w:rFonts w:ascii="Arial" w:hAnsi="Arial" w:cs="Arial"/>
          <w:b/>
          <w:bCs/>
        </w:rPr>
        <w:t xml:space="preserve">45233222-1 </w:t>
      </w:r>
      <w:r w:rsidRPr="001C295C">
        <w:rPr>
          <w:rFonts w:ascii="Arial" w:hAnsi="Arial" w:cs="Arial"/>
        </w:rPr>
        <w:t>Roboty budowlane w zakresie układania chodników i asfaltowania</w:t>
      </w:r>
    </w:p>
    <w:p w14:paraId="45D195F8" w14:textId="77777777" w:rsidR="001C295C" w:rsidRPr="001C295C" w:rsidRDefault="001C295C" w:rsidP="001C295C">
      <w:pPr>
        <w:jc w:val="both"/>
        <w:rPr>
          <w:rFonts w:ascii="Arial" w:hAnsi="Arial" w:cs="Arial"/>
        </w:rPr>
      </w:pPr>
      <w:r w:rsidRPr="001C295C">
        <w:rPr>
          <w:rFonts w:ascii="Arial" w:hAnsi="Arial" w:cs="Arial"/>
          <w:b/>
          <w:bCs/>
        </w:rPr>
        <w:t xml:space="preserve">45213311-6 </w:t>
      </w:r>
      <w:r w:rsidRPr="001C295C">
        <w:rPr>
          <w:rFonts w:ascii="Arial" w:hAnsi="Arial" w:cs="Arial"/>
        </w:rPr>
        <w:t>Roboty budowlane w zakresie przystanków autobusowych</w:t>
      </w:r>
    </w:p>
    <w:p w14:paraId="14732682" w14:textId="77777777" w:rsidR="001C295C" w:rsidRPr="001C295C" w:rsidRDefault="001C295C" w:rsidP="001C295C">
      <w:pPr>
        <w:jc w:val="both"/>
        <w:rPr>
          <w:rFonts w:ascii="Arial" w:hAnsi="Arial" w:cs="Arial"/>
        </w:rPr>
      </w:pPr>
      <w:r w:rsidRPr="001C295C">
        <w:rPr>
          <w:rFonts w:ascii="Arial" w:hAnsi="Arial" w:cs="Arial"/>
          <w:b/>
          <w:bCs/>
        </w:rPr>
        <w:t xml:space="preserve">45315300-1 </w:t>
      </w:r>
      <w:r w:rsidRPr="001C295C">
        <w:rPr>
          <w:rFonts w:ascii="Arial" w:hAnsi="Arial" w:cs="Arial"/>
        </w:rPr>
        <w:t>Instalacje zasilania elektrycznego</w:t>
      </w:r>
    </w:p>
    <w:p w14:paraId="209913C8" w14:textId="77777777" w:rsidR="001C295C" w:rsidRPr="001C295C" w:rsidRDefault="001C295C" w:rsidP="001C295C">
      <w:pPr>
        <w:jc w:val="both"/>
        <w:rPr>
          <w:rFonts w:ascii="Arial" w:hAnsi="Arial" w:cs="Arial"/>
        </w:rPr>
      </w:pPr>
      <w:r w:rsidRPr="001C295C">
        <w:rPr>
          <w:rFonts w:ascii="Arial" w:hAnsi="Arial" w:cs="Arial"/>
          <w:b/>
          <w:bCs/>
        </w:rPr>
        <w:t>45232210-7</w:t>
      </w:r>
      <w:r w:rsidRPr="001C295C">
        <w:rPr>
          <w:rFonts w:ascii="Arial" w:hAnsi="Arial" w:cs="Arial"/>
        </w:rPr>
        <w:t xml:space="preserve"> Roboty budowlane zakresie budowy linii napowietrznych</w:t>
      </w:r>
    </w:p>
    <w:p w14:paraId="2B98AF3B" w14:textId="77777777" w:rsidR="001C295C" w:rsidRPr="001C295C" w:rsidRDefault="001C295C" w:rsidP="001C295C">
      <w:pPr>
        <w:jc w:val="both"/>
        <w:rPr>
          <w:rFonts w:ascii="Arial" w:hAnsi="Arial" w:cs="Arial"/>
        </w:rPr>
      </w:pPr>
      <w:r w:rsidRPr="001C295C">
        <w:rPr>
          <w:rFonts w:ascii="Arial" w:hAnsi="Arial" w:cs="Arial"/>
          <w:b/>
          <w:bCs/>
        </w:rPr>
        <w:t>45316100-6</w:t>
      </w:r>
      <w:r w:rsidRPr="001C295C">
        <w:rPr>
          <w:rFonts w:ascii="Arial" w:hAnsi="Arial" w:cs="Arial"/>
        </w:rPr>
        <w:t xml:space="preserve"> Instalowanie urządzeń oświetlenia zewnętrznego</w:t>
      </w:r>
    </w:p>
    <w:p w14:paraId="1B874087" w14:textId="77777777" w:rsidR="001C295C" w:rsidRPr="001C295C" w:rsidRDefault="001C295C" w:rsidP="001C295C">
      <w:pPr>
        <w:jc w:val="both"/>
        <w:rPr>
          <w:rFonts w:ascii="Arial" w:hAnsi="Arial" w:cs="Arial"/>
        </w:rPr>
      </w:pPr>
      <w:r w:rsidRPr="001C295C">
        <w:rPr>
          <w:rFonts w:ascii="Arial" w:hAnsi="Arial" w:cs="Arial"/>
          <w:b/>
          <w:bCs/>
        </w:rPr>
        <w:t>45316110-9</w:t>
      </w:r>
      <w:r w:rsidRPr="001C295C">
        <w:rPr>
          <w:rFonts w:ascii="Arial" w:hAnsi="Arial" w:cs="Arial"/>
        </w:rPr>
        <w:t xml:space="preserve"> Instalowanie urządzeń oświetlenia drogowego</w:t>
      </w:r>
    </w:p>
    <w:p w14:paraId="53A23BB4" w14:textId="77777777" w:rsidR="001C295C" w:rsidRDefault="001C295C" w:rsidP="00C509F9">
      <w:pPr>
        <w:spacing w:line="276" w:lineRule="auto"/>
        <w:rPr>
          <w:rFonts w:ascii="Arial" w:hAnsi="Arial" w:cs="Arial"/>
          <w:b/>
        </w:rPr>
      </w:pPr>
    </w:p>
    <w:p w14:paraId="6ECDE193" w14:textId="77777777" w:rsidR="001C295C" w:rsidRDefault="00C509F9" w:rsidP="001C295C">
      <w:pPr>
        <w:spacing w:line="276" w:lineRule="auto"/>
        <w:rPr>
          <w:rFonts w:ascii="Arial" w:hAnsi="Arial" w:cs="Arial"/>
        </w:rPr>
      </w:pPr>
      <w:r w:rsidRPr="00A31D53">
        <w:rPr>
          <w:rFonts w:ascii="Arial" w:hAnsi="Arial" w:cs="Arial"/>
          <w:b/>
        </w:rPr>
        <w:t>9.2.</w:t>
      </w:r>
      <w:r w:rsidRPr="00A31D53">
        <w:rPr>
          <w:rFonts w:ascii="Arial" w:hAnsi="Arial" w:cs="Arial"/>
        </w:rPr>
        <w:t xml:space="preserve"> </w:t>
      </w:r>
      <w:r w:rsidR="001C295C" w:rsidRPr="00117BF8">
        <w:rPr>
          <w:rFonts w:ascii="Arial" w:hAnsi="Arial" w:cs="Arial"/>
        </w:rPr>
        <w:t xml:space="preserve">Inwestycja zlokalizowana jest na terenie województwa opolskiego, w powiecie opolskim, gminie Łubniany. Rozbudowa drogi wojewódzkiej nr 461 obejmuje dwie miejscowości Łubniany i Dąbrówka Łubniańska. Odcinek od początku opracowania od km 9+741,88 do km 10+371,13 położony jest we wsi Łubniany. </w:t>
      </w:r>
    </w:p>
    <w:p w14:paraId="0877B8DD" w14:textId="77777777" w:rsidR="00E30C0B" w:rsidRPr="00117BF8" w:rsidRDefault="00E30C0B" w:rsidP="001C295C">
      <w:pPr>
        <w:spacing w:line="276" w:lineRule="auto"/>
        <w:rPr>
          <w:rFonts w:ascii="Arial" w:hAnsi="Arial" w:cs="Arial"/>
        </w:rPr>
      </w:pPr>
    </w:p>
    <w:p w14:paraId="7BA87FDA" w14:textId="77777777" w:rsidR="001C295C" w:rsidRPr="001C295C" w:rsidRDefault="001C295C" w:rsidP="001C295C">
      <w:pPr>
        <w:spacing w:line="276" w:lineRule="auto"/>
        <w:rPr>
          <w:rFonts w:ascii="Arial" w:hAnsi="Arial" w:cs="Arial"/>
          <w:b/>
          <w:bCs/>
        </w:rPr>
      </w:pPr>
      <w:r w:rsidRPr="001C295C">
        <w:rPr>
          <w:rFonts w:ascii="Arial" w:hAnsi="Arial" w:cs="Arial"/>
          <w:b/>
          <w:bCs/>
        </w:rPr>
        <w:t>Program inwestycji zakłada podjęcie następujących robot budowlanych:</w:t>
      </w:r>
    </w:p>
    <w:p w14:paraId="1AEA4544" w14:textId="14E98F5B"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poszerzeń drogi na odcinkach</w:t>
      </w:r>
      <w:r>
        <w:rPr>
          <w:rFonts w:ascii="Arial" w:hAnsi="Arial" w:cs="Arial"/>
          <w:color w:val="000000" w:themeColor="text1"/>
        </w:rPr>
        <w:t>:</w:t>
      </w:r>
    </w:p>
    <w:p w14:paraId="287011E1" w14:textId="68B28FB2"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9+780 do 9+880 strona lewa</w:t>
      </w:r>
      <w:r>
        <w:rPr>
          <w:rFonts w:ascii="Arial" w:hAnsi="Arial" w:cs="Arial"/>
          <w:color w:val="000000" w:themeColor="text1"/>
        </w:rPr>
        <w:t xml:space="preserve"> </w:t>
      </w:r>
      <w:r w:rsidRPr="00117BF8">
        <w:rPr>
          <w:rFonts w:ascii="Arial" w:hAnsi="Arial" w:cs="Arial"/>
          <w:color w:val="000000" w:themeColor="text1"/>
        </w:rPr>
        <w:t>+</w:t>
      </w:r>
      <w:r>
        <w:rPr>
          <w:rFonts w:ascii="Arial" w:hAnsi="Arial" w:cs="Arial"/>
          <w:color w:val="000000" w:themeColor="text1"/>
        </w:rPr>
        <w:t xml:space="preserve"> </w:t>
      </w:r>
      <w:r w:rsidRPr="00117BF8">
        <w:rPr>
          <w:rFonts w:ascii="Arial" w:hAnsi="Arial" w:cs="Arial"/>
          <w:color w:val="000000" w:themeColor="text1"/>
        </w:rPr>
        <w:t>prawa,</w:t>
      </w:r>
    </w:p>
    <w:p w14:paraId="6E6AA5D9" w14:textId="253F95FA"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9+880 do 10+180 strona lewa</w:t>
      </w:r>
      <w:r>
        <w:rPr>
          <w:rFonts w:ascii="Arial" w:hAnsi="Arial" w:cs="Arial"/>
          <w:color w:val="000000" w:themeColor="text1"/>
        </w:rPr>
        <w:t>,</w:t>
      </w:r>
    </w:p>
    <w:p w14:paraId="0C69701E" w14:textId="13696A65"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10+280 do 10+313,26 strona lewa</w:t>
      </w:r>
      <w:r>
        <w:rPr>
          <w:rFonts w:ascii="Arial" w:hAnsi="Arial" w:cs="Arial"/>
          <w:color w:val="000000" w:themeColor="text1"/>
        </w:rPr>
        <w:t>,</w:t>
      </w:r>
    </w:p>
    <w:p w14:paraId="43FEF328" w14:textId="77777777"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nowej (pełnej) konstrukcji drogi w km 10+180 do km 10+280,</w:t>
      </w:r>
    </w:p>
    <w:p w14:paraId="26C33194" w14:textId="4E235E9C"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warstwy wiążącej i ścieralnej od km 9+780 do km 10+313,26</w:t>
      </w:r>
      <w:r>
        <w:rPr>
          <w:rFonts w:ascii="Arial" w:hAnsi="Arial" w:cs="Arial"/>
          <w:color w:val="000000" w:themeColor="text1"/>
        </w:rPr>
        <w:t>,</w:t>
      </w:r>
      <w:r w:rsidRPr="00117BF8">
        <w:rPr>
          <w:rFonts w:ascii="Arial" w:hAnsi="Arial" w:cs="Arial"/>
          <w:color w:val="000000" w:themeColor="text1"/>
        </w:rPr>
        <w:t xml:space="preserve"> </w:t>
      </w:r>
    </w:p>
    <w:p w14:paraId="2951D1C2"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 xml:space="preserve">budowę chodnika strona lewa (bez chodników po stronie prawej), </w:t>
      </w:r>
    </w:p>
    <w:p w14:paraId="42E8D4E5"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budowę ciągu pieszo-rowerowego strona lewa i prawa,</w:t>
      </w:r>
    </w:p>
    <w:p w14:paraId="793C31BA" w14:textId="0090F0B1"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lastRenderedPageBreak/>
        <w:t>przebudowę wszystkich zjazdów publicznych i indywidualnych strona lewa oraz zjazdów w ciągu pieszo-rowerowym strona prawa</w:t>
      </w:r>
      <w:r>
        <w:rPr>
          <w:rFonts w:ascii="Arial" w:hAnsi="Arial" w:cs="Arial"/>
        </w:rPr>
        <w:t>,</w:t>
      </w:r>
    </w:p>
    <w:p w14:paraId="154C92ED"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 xml:space="preserve">odtworzenie istniejących zjazdów na odcinku od km 9+890 do 10+313,26 strona prawa tylko na długości ok 3m w konstrukcji bitumicznej, </w:t>
      </w:r>
    </w:p>
    <w:p w14:paraId="35AD465F" w14:textId="72D98170"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przełożenie istniejącego zjazdu publicznego w km 10+275 strona prawa</w:t>
      </w:r>
      <w:r w:rsidR="007854F5">
        <w:rPr>
          <w:rFonts w:ascii="Arial" w:hAnsi="Arial" w:cs="Arial"/>
        </w:rPr>
        <w:t>,</w:t>
      </w:r>
      <w:r w:rsidRPr="00117BF8">
        <w:rPr>
          <w:rFonts w:ascii="Arial" w:hAnsi="Arial" w:cs="Arial"/>
        </w:rPr>
        <w:t xml:space="preserve">  </w:t>
      </w:r>
    </w:p>
    <w:p w14:paraId="53716DCC"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oznakowanie pionowe i poziome,</w:t>
      </w:r>
    </w:p>
    <w:p w14:paraId="418E094B"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budowę zatoki autobusowej,</w:t>
      </w:r>
    </w:p>
    <w:p w14:paraId="01076874" w14:textId="1D47ADC2"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przebudowę i zabezpieczenie istniejącej infrastruktury: sanitarnej, wodociągowej i gazowej,</w:t>
      </w:r>
    </w:p>
    <w:p w14:paraId="143ED454"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budowę kanału technologicznego,</w:t>
      </w:r>
    </w:p>
    <w:p w14:paraId="4964581C"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przebudowę sieci elektroenergetycznej, w tym przebudowę i rozbudowę oświetlenia drogowego,</w:t>
      </w:r>
    </w:p>
    <w:p w14:paraId="2994F4FD"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dostosowanie projektowanych obiektów budowlanych do korzystania przez osoby niepełnosprawne,</w:t>
      </w:r>
    </w:p>
    <w:p w14:paraId="528762BA" w14:textId="2C8C8F69"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 xml:space="preserve">urządzenie zieleni w tym ewentualna wycinka drzew i krzewów znajdujących się </w:t>
      </w:r>
      <w:r w:rsidRPr="00117BF8">
        <w:rPr>
          <w:rFonts w:ascii="Arial" w:hAnsi="Arial" w:cs="Arial"/>
        </w:rPr>
        <w:br/>
        <w:t>w pasie drogi</w:t>
      </w:r>
      <w:r w:rsidR="007854F5">
        <w:rPr>
          <w:rFonts w:ascii="Arial" w:hAnsi="Arial" w:cs="Arial"/>
        </w:rPr>
        <w:t>,</w:t>
      </w:r>
    </w:p>
    <w:p w14:paraId="2EE36B17" w14:textId="77777777"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odmulenie istniejącego rowu strona prawa,</w:t>
      </w:r>
    </w:p>
    <w:p w14:paraId="65900BF3" w14:textId="27667E58"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wykonanie pobocza o szer. 1,25 m na odcinku od km 9+880 do 10+313,26 strona prawa</w:t>
      </w:r>
      <w:r w:rsidR="007854F5">
        <w:rPr>
          <w:rFonts w:ascii="Arial" w:hAnsi="Arial" w:cs="Arial"/>
        </w:rPr>
        <w:t>.</w:t>
      </w:r>
    </w:p>
    <w:p w14:paraId="727B7988" w14:textId="77777777" w:rsidR="00C509F9" w:rsidRDefault="00C509F9" w:rsidP="00C509F9">
      <w:pPr>
        <w:pStyle w:val="Bezodstpw"/>
        <w:rPr>
          <w:rFonts w:ascii="Arial" w:hAnsi="Arial" w:cs="Arial"/>
          <w:highlight w:val="yellow"/>
        </w:rPr>
      </w:pPr>
    </w:p>
    <w:p w14:paraId="05F24E5F" w14:textId="77777777" w:rsidR="00C509F9" w:rsidRDefault="00C509F9" w:rsidP="00C509F9">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6D6D6A42" w14:textId="77777777" w:rsidR="007854F5" w:rsidRPr="0092698A" w:rsidRDefault="007854F5" w:rsidP="00C509F9">
      <w:pPr>
        <w:spacing w:line="276" w:lineRule="auto"/>
        <w:jc w:val="both"/>
        <w:rPr>
          <w:rFonts w:ascii="Arial" w:hAnsi="Arial" w:cs="Arial"/>
          <w:b/>
          <w:bCs/>
        </w:rPr>
      </w:pPr>
    </w:p>
    <w:p w14:paraId="3BB53EA5" w14:textId="77777777" w:rsidR="00C509F9" w:rsidRDefault="00C509F9" w:rsidP="00C509F9">
      <w:pPr>
        <w:widowControl w:val="0"/>
        <w:autoSpaceDE w:val="0"/>
        <w:autoSpaceDN w:val="0"/>
        <w:adjustRightInd w:val="0"/>
        <w:spacing w:line="276" w:lineRule="auto"/>
        <w:ind w:right="26"/>
        <w:jc w:val="both"/>
        <w:rPr>
          <w:rFonts w:ascii="Arial" w:hAnsi="Arial" w:cs="Arial"/>
        </w:rPr>
      </w:pPr>
      <w:r w:rsidRPr="00461626">
        <w:rPr>
          <w:rFonts w:ascii="Arial" w:hAnsi="Arial" w:cs="Arial"/>
        </w:rPr>
        <w:t>Wykonawca powinien dokonać wyceny wszystkich robót objętych zadaniem (w tym dotyczących konstrukcji drogi) w oparciu o pozycje kosztorysowe podane w przedmiarach robót.</w:t>
      </w:r>
    </w:p>
    <w:p w14:paraId="33311942" w14:textId="77777777" w:rsidR="00C509F9" w:rsidRPr="00177131" w:rsidRDefault="00C509F9" w:rsidP="00C509F9">
      <w:pPr>
        <w:jc w:val="both"/>
        <w:rPr>
          <w:rFonts w:ascii="Arial" w:hAnsi="Arial" w:cs="Arial"/>
          <w:u w:val="single"/>
        </w:rPr>
      </w:pPr>
    </w:p>
    <w:p w14:paraId="7DA2C03B" w14:textId="77777777" w:rsidR="00C509F9" w:rsidRPr="00E7170C" w:rsidRDefault="00C509F9" w:rsidP="00C509F9">
      <w:pPr>
        <w:ind w:left="142" w:hanging="142"/>
        <w:jc w:val="both"/>
        <w:rPr>
          <w:rFonts w:ascii="Arial" w:hAnsi="Arial" w:cs="Arial"/>
          <w:b/>
          <w:bCs/>
        </w:rPr>
      </w:pPr>
      <w:r w:rsidRPr="00E7170C">
        <w:rPr>
          <w:rFonts w:ascii="Arial" w:hAnsi="Arial" w:cs="Arial"/>
          <w:b/>
        </w:rPr>
        <w:t>9.3.</w:t>
      </w:r>
      <w:r w:rsidRPr="00E7170C">
        <w:rPr>
          <w:rFonts w:ascii="Arial" w:hAnsi="Arial" w:cs="Arial"/>
        </w:rPr>
        <w:t xml:space="preserve"> </w:t>
      </w:r>
      <w:r w:rsidRPr="00E7170C">
        <w:rPr>
          <w:rFonts w:ascii="Arial" w:hAnsi="Arial" w:cs="Arial"/>
          <w:b/>
          <w:bCs/>
        </w:rPr>
        <w:t>W ramach realizacji zamówienia wykonawca zobowiązany będzie do:</w:t>
      </w:r>
    </w:p>
    <w:p w14:paraId="67B58DAB" w14:textId="154D4FBA" w:rsidR="00C509F9" w:rsidRPr="00E7170C" w:rsidRDefault="00C509F9" w:rsidP="00C509F9">
      <w:pPr>
        <w:ind w:left="284" w:hanging="142"/>
        <w:jc w:val="both"/>
        <w:rPr>
          <w:rFonts w:ascii="Arial" w:hAnsi="Arial" w:cs="Arial"/>
        </w:rPr>
      </w:pPr>
      <w:r w:rsidRPr="00E7170C">
        <w:rPr>
          <w:rFonts w:ascii="Arial" w:hAnsi="Arial" w:cs="Arial"/>
        </w:rPr>
        <w:t>a) opracowania</w:t>
      </w:r>
      <w:r w:rsidR="000B5C10">
        <w:rPr>
          <w:rFonts w:ascii="Arial" w:hAnsi="Arial" w:cs="Arial"/>
        </w:rPr>
        <w:t xml:space="preserve"> planu</w:t>
      </w:r>
      <w:r w:rsidRPr="00E7170C">
        <w:rPr>
          <w:rFonts w:ascii="Arial" w:hAnsi="Arial" w:cs="Arial"/>
        </w:rPr>
        <w:t xml:space="preserve"> </w:t>
      </w:r>
      <w:r w:rsidR="003046EF" w:rsidRPr="00E7170C">
        <w:rPr>
          <w:rFonts w:ascii="Arial" w:hAnsi="Arial" w:cs="Arial"/>
        </w:rPr>
        <w:t>bezpieczeństwa i ochrony zdrowia</w:t>
      </w:r>
      <w:r w:rsidRPr="00E7170C">
        <w:rPr>
          <w:rFonts w:ascii="Arial" w:hAnsi="Arial" w:cs="Arial"/>
        </w:rPr>
        <w:t>,</w:t>
      </w:r>
    </w:p>
    <w:p w14:paraId="3B08CB3D" w14:textId="77777777" w:rsidR="00C509F9" w:rsidRPr="00E7170C" w:rsidRDefault="00C509F9" w:rsidP="00C509F9">
      <w:pPr>
        <w:ind w:left="284" w:hanging="142"/>
        <w:jc w:val="both"/>
        <w:rPr>
          <w:rFonts w:ascii="Arial" w:hAnsi="Arial" w:cs="Arial"/>
        </w:rPr>
      </w:pPr>
      <w:r w:rsidRPr="00E7170C">
        <w:rPr>
          <w:rFonts w:ascii="Arial" w:hAnsi="Arial" w:cs="Arial"/>
        </w:rPr>
        <w:t>b) opracowania programu zapewnienia jakości (PZJ),</w:t>
      </w:r>
    </w:p>
    <w:p w14:paraId="5B69AF23" w14:textId="77777777" w:rsidR="00C509F9" w:rsidRPr="00E7170C" w:rsidRDefault="00C509F9" w:rsidP="00C509F9">
      <w:pPr>
        <w:ind w:left="284" w:hanging="142"/>
        <w:jc w:val="both"/>
        <w:rPr>
          <w:rFonts w:ascii="Arial" w:hAnsi="Arial" w:cs="Arial"/>
        </w:rPr>
      </w:pPr>
      <w:r w:rsidRPr="00E7170C">
        <w:rPr>
          <w:rFonts w:ascii="Arial" w:hAnsi="Arial" w:cs="Arial"/>
        </w:rPr>
        <w:t>c) opracowania aktualnego harmonogramu rzeczowo-finansowego,</w:t>
      </w:r>
    </w:p>
    <w:p w14:paraId="74C0BA56" w14:textId="78EF8A97" w:rsidR="003046EF" w:rsidRPr="00E7170C" w:rsidRDefault="003046EF" w:rsidP="003046EF">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d) opracowania </w:t>
      </w:r>
      <w:r w:rsidRPr="00E7170C">
        <w:rPr>
          <w:rFonts w:ascii="Arial" w:hAnsi="Arial" w:cs="Arial"/>
        </w:rPr>
        <w:t>dokumentacji geodezyjnej i inwentaryzacji powykonawczej obiektu budowlanego wraz z dokumentacją aktualizującą sposób użytkowania gruntów zajętych pod inwestycję (wyciąg z wykazu zmian danych ewidencyjnych)</w:t>
      </w:r>
    </w:p>
    <w:p w14:paraId="7E806C19" w14:textId="20B97DFD" w:rsidR="00C509F9" w:rsidRPr="00E7170C" w:rsidRDefault="00C509F9" w:rsidP="00C509F9">
      <w:pPr>
        <w:ind w:left="284" w:hanging="142"/>
        <w:jc w:val="both"/>
        <w:rPr>
          <w:rFonts w:ascii="Arial" w:hAnsi="Arial" w:cs="Arial"/>
        </w:rPr>
      </w:pPr>
      <w:r w:rsidRPr="00E7170C">
        <w:rPr>
          <w:rFonts w:ascii="Arial" w:hAnsi="Arial" w:cs="Arial"/>
        </w:rPr>
        <w:t>e) opracowania projektu (lub projektów) organizacji ruchu na czas robót,</w:t>
      </w:r>
    </w:p>
    <w:p w14:paraId="20B2FA55" w14:textId="59C1D0FC" w:rsidR="003046EF" w:rsidRPr="00E7170C" w:rsidRDefault="003046EF" w:rsidP="003046EF">
      <w:pPr>
        <w:pStyle w:val="Tekstpodstawowywcity"/>
        <w:widowControl w:val="0"/>
        <w:tabs>
          <w:tab w:val="left" w:pos="-142"/>
          <w:tab w:val="num" w:pos="1498"/>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f) opracowania projektu </w:t>
      </w:r>
      <w:r w:rsidRPr="00E7170C">
        <w:rPr>
          <w:rFonts w:ascii="Arial" w:hAnsi="Arial" w:cs="Arial"/>
        </w:rPr>
        <w:t>docelowej organizacji ruchu, uwzględniającego ewentualne zmiany projektowe (Wykonawca powinien uzyskać zatwierdzeni ww. projektu w Urzędzie Marszałkowskim w Opolu),</w:t>
      </w:r>
    </w:p>
    <w:p w14:paraId="50BD845A" w14:textId="624305C6" w:rsidR="003046EF" w:rsidRPr="00E7170C" w:rsidRDefault="003046EF" w:rsidP="003046EF">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g) wykonania </w:t>
      </w:r>
      <w:r w:rsidRPr="00E7170C">
        <w:rPr>
          <w:rFonts w:ascii="Arial" w:hAnsi="Arial" w:cs="Arial"/>
        </w:rPr>
        <w:t>innych prac wynikających z uzgodnień branżowych i warunków realizacji kontraktu, oraz ze Specyfikacji technicznych wykonania i odbioru robót budowlanych.</w:t>
      </w:r>
    </w:p>
    <w:p w14:paraId="4AE32044" w14:textId="118B4704" w:rsidR="00C509F9" w:rsidRDefault="00C509F9" w:rsidP="003046EF">
      <w:pPr>
        <w:ind w:left="284" w:hanging="142"/>
        <w:jc w:val="both"/>
        <w:rPr>
          <w:rFonts w:ascii="Arial" w:hAnsi="Arial" w:cs="Arial"/>
          <w:b/>
          <w:bCs/>
        </w:rPr>
      </w:pPr>
      <w:r w:rsidRPr="00E7170C">
        <w:rPr>
          <w:rFonts w:ascii="Arial" w:hAnsi="Arial" w:cs="Arial"/>
          <w:b/>
          <w:bCs/>
        </w:rPr>
        <w:t>Koszt powyższych opracowań należy ująć w cenie oferty.</w:t>
      </w:r>
    </w:p>
    <w:p w14:paraId="0659BDBA" w14:textId="77777777" w:rsidR="00C509F9" w:rsidRPr="00DE3879" w:rsidRDefault="00C509F9" w:rsidP="00C509F9">
      <w:pPr>
        <w:ind w:left="142"/>
        <w:jc w:val="both"/>
        <w:rPr>
          <w:rFonts w:ascii="Arial" w:hAnsi="Arial" w:cs="Arial"/>
          <w:b/>
          <w:bCs/>
        </w:rPr>
      </w:pPr>
    </w:p>
    <w:p w14:paraId="3BD04710" w14:textId="77777777" w:rsidR="00C509F9" w:rsidRPr="00E7170C" w:rsidRDefault="00C509F9" w:rsidP="00C509F9">
      <w:pPr>
        <w:ind w:left="142" w:hanging="142"/>
        <w:jc w:val="both"/>
        <w:rPr>
          <w:rFonts w:ascii="Arial" w:hAnsi="Arial" w:cs="Arial"/>
          <w:b/>
        </w:rPr>
      </w:pPr>
      <w:r w:rsidRPr="00E7170C">
        <w:rPr>
          <w:rFonts w:ascii="Arial" w:hAnsi="Arial" w:cs="Arial"/>
          <w:b/>
        </w:rPr>
        <w:t>9.4. Utylizacja odpadów.</w:t>
      </w:r>
    </w:p>
    <w:p w14:paraId="7F1666BC" w14:textId="77777777" w:rsidR="00E7170C" w:rsidRPr="00E7170C" w:rsidRDefault="00E7170C" w:rsidP="00E7170C">
      <w:pPr>
        <w:spacing w:line="276" w:lineRule="auto"/>
        <w:ind w:left="142"/>
        <w:contextualSpacing/>
        <w:jc w:val="both"/>
        <w:rPr>
          <w:rFonts w:ascii="Arial" w:hAnsi="Arial" w:cs="Arial"/>
          <w:bCs/>
        </w:rPr>
      </w:pPr>
      <w:r w:rsidRPr="00E7170C">
        <w:rPr>
          <w:rFonts w:ascii="Arial" w:hAnsi="Arial" w:cs="Arial"/>
          <w:bCs/>
        </w:rPr>
        <w:lastRenderedPageBreak/>
        <w:t xml:space="preserve">Wykonawca zobowiązany jest zastosować obowiązujące przepisy o ochronie środowiska, a w szczególności postępować zgodnie z - ustawą Prawo ochrony środowiska – </w:t>
      </w:r>
      <w:r w:rsidRPr="00E7170C">
        <w:rPr>
          <w:rFonts w:ascii="Arial" w:hAnsi="Arial" w:cs="Arial"/>
        </w:rPr>
        <w:t xml:space="preserve">z dnia 27 kwietnia 2001 – (tekst jedn. Dz. U. z 2024 r. poz. 54) - ustawą z dnia 14 grudnia 2012 r. o odpadach  (Dz. U. z 2023 r., poz. 1587 z </w:t>
      </w:r>
      <w:proofErr w:type="spellStart"/>
      <w:r w:rsidRPr="00E7170C">
        <w:rPr>
          <w:rFonts w:ascii="Arial" w:hAnsi="Arial" w:cs="Arial"/>
        </w:rPr>
        <w:t>późn</w:t>
      </w:r>
      <w:proofErr w:type="spellEnd"/>
      <w:r w:rsidRPr="00E7170C">
        <w:rPr>
          <w:rFonts w:ascii="Arial" w:hAnsi="Arial" w:cs="Arial"/>
        </w:rPr>
        <w:t>. zm.)</w:t>
      </w:r>
      <w:r w:rsidRPr="00E7170C">
        <w:rPr>
          <w:rFonts w:ascii="Arial" w:hAnsi="Arial" w:cs="Arial"/>
          <w:bCs/>
        </w:rPr>
        <w:t xml:space="preserve"> </w:t>
      </w:r>
      <w:r w:rsidRPr="00E7170C">
        <w:rPr>
          <w:rFonts w:ascii="Arial" w:hAnsi="Arial" w:cs="Arial"/>
        </w:rPr>
        <w:t xml:space="preserve">oraz </w:t>
      </w:r>
      <w:r w:rsidRPr="00E7170C">
        <w:rPr>
          <w:rFonts w:ascii="Arial" w:hAnsi="Arial" w:cs="Arial"/>
          <w:bCs/>
        </w:rPr>
        <w:t xml:space="preserve">Rozporządzeniem Ministra Klimatu </w:t>
      </w:r>
      <w:r w:rsidRPr="00E7170C">
        <w:rPr>
          <w:rFonts w:ascii="Arial" w:hAnsi="Arial" w:cs="Arial"/>
        </w:rPr>
        <w:t xml:space="preserve">z dnia 2 stycznia 2020 r. </w:t>
      </w:r>
      <w:r w:rsidRPr="00E7170C">
        <w:rPr>
          <w:rFonts w:ascii="Arial" w:hAnsi="Arial" w:cs="Arial"/>
          <w:bCs/>
        </w:rPr>
        <w:t xml:space="preserve">w sprawie katalogu odpadów (Dz. U. 2020 r., poz. 10). </w:t>
      </w:r>
    </w:p>
    <w:p w14:paraId="19703B7A" w14:textId="77777777" w:rsidR="00E7170C" w:rsidRPr="00E30C0B" w:rsidRDefault="00E7170C" w:rsidP="00E7170C">
      <w:pPr>
        <w:spacing w:line="276" w:lineRule="auto"/>
        <w:ind w:left="142"/>
        <w:jc w:val="both"/>
        <w:rPr>
          <w:rFonts w:ascii="Arial" w:hAnsi="Arial" w:cs="Arial"/>
          <w:b/>
        </w:rPr>
      </w:pPr>
      <w:r w:rsidRPr="00E7170C">
        <w:rPr>
          <w:rFonts w:ascii="Arial" w:hAnsi="Arial" w:cs="Arial"/>
          <w:bCs/>
        </w:rPr>
        <w:t xml:space="preserve">Wykonawca zobowiązany jest posiadać wszelkie zezwolenia, pozwolenia i decyzje </w:t>
      </w:r>
      <w:r w:rsidRPr="00E30C0B">
        <w:rPr>
          <w:rFonts w:ascii="Arial" w:hAnsi="Arial" w:cs="Arial"/>
          <w:bCs/>
        </w:rPr>
        <w:t>wynikające z ww. aktów prawnych w zakresie niezbędnym do wykonania zadania objętego niniejszym postępowaniem przetargowym.</w:t>
      </w:r>
    </w:p>
    <w:p w14:paraId="22DDD5A5" w14:textId="77777777" w:rsidR="00C509F9" w:rsidRPr="00E30C0B" w:rsidRDefault="00C509F9" w:rsidP="00C509F9">
      <w:pPr>
        <w:ind w:left="142"/>
        <w:jc w:val="both"/>
        <w:rPr>
          <w:rFonts w:ascii="Arial" w:hAnsi="Arial" w:cs="Arial"/>
        </w:rPr>
      </w:pPr>
    </w:p>
    <w:p w14:paraId="3359D3BD" w14:textId="77777777" w:rsidR="00C509F9" w:rsidRPr="00E30C0B" w:rsidRDefault="00C509F9" w:rsidP="00C509F9">
      <w:pPr>
        <w:ind w:left="142"/>
        <w:jc w:val="both"/>
        <w:rPr>
          <w:rFonts w:ascii="Arial" w:hAnsi="Arial" w:cs="Arial"/>
        </w:rPr>
      </w:pPr>
      <w:r w:rsidRPr="00E30C0B">
        <w:rPr>
          <w:rFonts w:ascii="Arial" w:hAnsi="Arial" w:cs="Arial"/>
          <w:b/>
        </w:rPr>
        <w:t>9.5.</w:t>
      </w:r>
      <w:r w:rsidRPr="00E30C0B">
        <w:rPr>
          <w:rFonts w:ascii="Arial" w:hAnsi="Arial" w:cs="Arial"/>
        </w:rPr>
        <w:t>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181CC75D" w14:textId="77777777" w:rsidR="00C509F9" w:rsidRPr="00E30C0B" w:rsidRDefault="00C509F9" w:rsidP="00C509F9">
      <w:pPr>
        <w:ind w:left="142"/>
        <w:jc w:val="both"/>
        <w:rPr>
          <w:rFonts w:ascii="Arial" w:hAnsi="Arial" w:cs="Arial"/>
        </w:rPr>
      </w:pPr>
    </w:p>
    <w:p w14:paraId="2318FC20" w14:textId="77777777" w:rsidR="00C509F9" w:rsidRPr="00E30C0B" w:rsidRDefault="00C509F9" w:rsidP="00C509F9">
      <w:pPr>
        <w:ind w:left="142"/>
        <w:jc w:val="both"/>
        <w:rPr>
          <w:rFonts w:ascii="Arial" w:hAnsi="Arial" w:cs="Arial"/>
        </w:rPr>
      </w:pPr>
      <w:r w:rsidRPr="00E30C0B">
        <w:rPr>
          <w:rFonts w:ascii="Arial" w:hAnsi="Arial" w:cs="Arial"/>
        </w:rPr>
        <w:t>Wszystkie opłaty i kary za przekroczenie w trakcie realizacji robót norm, określonych w odpowiednich przepisach dotyczących ochrony środowiska poniesie wykonawca.</w:t>
      </w:r>
    </w:p>
    <w:p w14:paraId="108D1A17" w14:textId="77777777" w:rsidR="00C509F9" w:rsidRPr="00ED662B" w:rsidRDefault="00C509F9" w:rsidP="00C509F9">
      <w:pPr>
        <w:ind w:left="142"/>
        <w:jc w:val="both"/>
        <w:rPr>
          <w:rFonts w:ascii="Arial" w:hAnsi="Arial" w:cs="Arial"/>
          <w:b/>
          <w:bCs/>
        </w:rPr>
      </w:pPr>
      <w:r w:rsidRPr="00E30C0B">
        <w:rPr>
          <w:rFonts w:ascii="Arial" w:hAnsi="Arial" w:cs="Arial"/>
          <w:b/>
          <w:bCs/>
        </w:rPr>
        <w:t>W cenie ofertowej należy ująć koszty składowania odpadów powstałych w czasie wykonywania zamówienia w miejscach do tego przeznaczonych.</w:t>
      </w:r>
    </w:p>
    <w:p w14:paraId="102E9C41" w14:textId="77777777" w:rsidR="00C509F9" w:rsidRPr="00177131" w:rsidRDefault="00C509F9" w:rsidP="00C509F9">
      <w:pPr>
        <w:ind w:left="142"/>
        <w:jc w:val="both"/>
        <w:rPr>
          <w:rFonts w:ascii="Arial" w:hAnsi="Arial" w:cs="Arial"/>
          <w:u w:val="single"/>
        </w:rPr>
      </w:pPr>
    </w:p>
    <w:p w14:paraId="672D306B" w14:textId="77777777" w:rsidR="00C509F9" w:rsidRDefault="00C509F9" w:rsidP="00C509F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30E27B32" w14:textId="77777777" w:rsidR="00E30C0B" w:rsidRDefault="00E30C0B" w:rsidP="00C509F9">
      <w:pPr>
        <w:ind w:left="142"/>
        <w:jc w:val="both"/>
        <w:rPr>
          <w:rFonts w:ascii="Arial" w:hAnsi="Arial" w:cs="Arial"/>
        </w:rPr>
      </w:pPr>
    </w:p>
    <w:p w14:paraId="096E398F" w14:textId="77777777" w:rsidR="00E30C0B" w:rsidRPr="001829C2" w:rsidRDefault="00E30C0B" w:rsidP="00E30C0B">
      <w:pPr>
        <w:spacing w:before="120" w:line="276" w:lineRule="auto"/>
        <w:rPr>
          <w:rFonts w:ascii="Arial" w:hAnsi="Arial" w:cs="Arial"/>
        </w:rPr>
      </w:pPr>
      <w:r w:rsidRPr="001829C2">
        <w:rPr>
          <w:rFonts w:ascii="Arial" w:hAnsi="Arial" w:cs="Arial"/>
        </w:rPr>
        <w:t>UWAGA:</w:t>
      </w:r>
    </w:p>
    <w:p w14:paraId="64A2C929" w14:textId="77777777" w:rsidR="00E30C0B" w:rsidRPr="00117BF8" w:rsidRDefault="00E30C0B" w:rsidP="00E30C0B">
      <w:pPr>
        <w:jc w:val="both"/>
        <w:rPr>
          <w:rFonts w:ascii="Arial" w:hAnsi="Arial" w:cs="Arial"/>
        </w:rPr>
      </w:pPr>
      <w:r w:rsidRPr="001829C2">
        <w:rPr>
          <w:rFonts w:ascii="Arial" w:hAnsi="Arial" w:cs="Arial"/>
        </w:rPr>
        <w:t>Wszystkie materiały przewidziane do rozbiórki Wykonawca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BA76BA9" w14:textId="77777777" w:rsidR="00C509F9" w:rsidRPr="00177131" w:rsidRDefault="00C509F9" w:rsidP="00C509F9">
      <w:pPr>
        <w:ind w:left="142"/>
        <w:jc w:val="both"/>
        <w:rPr>
          <w:rFonts w:ascii="Arial" w:hAnsi="Arial" w:cs="Arial"/>
        </w:rPr>
      </w:pPr>
    </w:p>
    <w:p w14:paraId="70DA16B9" w14:textId="77777777" w:rsidR="00C509F9" w:rsidRDefault="00C509F9" w:rsidP="00C509F9">
      <w:pPr>
        <w:ind w:left="142" w:hanging="142"/>
        <w:jc w:val="both"/>
        <w:rPr>
          <w:rFonts w:ascii="Arial" w:hAnsi="Arial" w:cs="Arial"/>
          <w:b/>
          <w:bCs/>
        </w:rPr>
      </w:pPr>
      <w:r w:rsidRPr="00177131">
        <w:rPr>
          <w:rFonts w:ascii="Arial" w:hAnsi="Arial" w:cs="Arial"/>
          <w:b/>
        </w:rPr>
        <w:t>9.6.</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79A6995C" w14:textId="77777777" w:rsidR="00C509F9" w:rsidRPr="00177131" w:rsidRDefault="00C509F9" w:rsidP="00C509F9">
      <w:pPr>
        <w:ind w:left="142" w:hanging="142"/>
        <w:jc w:val="both"/>
        <w:rPr>
          <w:rFonts w:ascii="Arial" w:hAnsi="Arial" w:cs="Arial"/>
        </w:rPr>
      </w:pPr>
    </w:p>
    <w:p w14:paraId="07565CD4" w14:textId="77777777" w:rsidR="00C509F9" w:rsidRDefault="00C509F9" w:rsidP="00C509F9">
      <w:pPr>
        <w:ind w:left="142"/>
        <w:jc w:val="both"/>
        <w:rPr>
          <w:rFonts w:ascii="Arial" w:hAnsi="Arial" w:cs="Arial"/>
        </w:rPr>
      </w:pPr>
      <w:r w:rsidRPr="00177131">
        <w:rPr>
          <w:rFonts w:ascii="Arial" w:hAnsi="Arial" w:cs="Arial"/>
        </w:rPr>
        <w:t>Do wbudowanych mieszanek bitumicznych wykonawca zobowiązany jest dostarczyć</w:t>
      </w:r>
      <w:r>
        <w:rPr>
          <w:rFonts w:ascii="Arial" w:hAnsi="Arial" w:cs="Arial"/>
        </w:rPr>
        <w:t xml:space="preserve"> </w:t>
      </w:r>
      <w:r w:rsidRPr="00177131">
        <w:rPr>
          <w:rFonts w:ascii="Arial" w:hAnsi="Arial" w:cs="Arial"/>
        </w:rPr>
        <w:t>oryginały lub potwierdzone za zgodność kopie dowodów dostaw asfaltów (do</w:t>
      </w:r>
      <w:r>
        <w:rPr>
          <w:rFonts w:ascii="Arial" w:hAnsi="Arial" w:cs="Arial"/>
        </w:rPr>
        <w:t xml:space="preserve"> </w:t>
      </w:r>
      <w:r w:rsidRPr="00177131">
        <w:rPr>
          <w:rFonts w:ascii="Arial" w:hAnsi="Arial" w:cs="Arial"/>
        </w:rPr>
        <w:t>wytwórni mas bitumicznych) zgodnych z wymogami STWIORB, w ilości zgodnej</w:t>
      </w:r>
      <w:r>
        <w:rPr>
          <w:rFonts w:ascii="Arial" w:hAnsi="Arial" w:cs="Arial"/>
        </w:rPr>
        <w:t xml:space="preserve"> </w:t>
      </w:r>
      <w:r w:rsidRPr="00177131">
        <w:rPr>
          <w:rFonts w:ascii="Arial" w:hAnsi="Arial" w:cs="Arial"/>
        </w:rPr>
        <w:t>z obmiarem i receptą oraz dostarczonych w rzeczywiste miejsce zastosowania (miejsce budowy lub</w:t>
      </w:r>
      <w:r>
        <w:rPr>
          <w:rFonts w:ascii="Arial" w:hAnsi="Arial" w:cs="Arial"/>
        </w:rPr>
        <w:t xml:space="preserve"> </w:t>
      </w:r>
      <w:r w:rsidRPr="00177131">
        <w:rPr>
          <w:rFonts w:ascii="Arial" w:hAnsi="Arial" w:cs="Arial"/>
        </w:rPr>
        <w:t xml:space="preserve"> wskazana wytwórnia mieszanek mineralno-</w:t>
      </w:r>
      <w:r>
        <w:rPr>
          <w:rFonts w:ascii="Arial" w:hAnsi="Arial" w:cs="Arial"/>
        </w:rPr>
        <w:t xml:space="preserve"> </w:t>
      </w:r>
      <w:r w:rsidRPr="00177131">
        <w:rPr>
          <w:rFonts w:ascii="Arial" w:hAnsi="Arial" w:cs="Arial"/>
        </w:rPr>
        <w:t>asfaltowych).</w:t>
      </w:r>
    </w:p>
    <w:p w14:paraId="1EB04376" w14:textId="77777777" w:rsidR="007F2C6D" w:rsidRDefault="007F2C6D" w:rsidP="00C509F9">
      <w:pPr>
        <w:ind w:left="142"/>
        <w:jc w:val="both"/>
        <w:rPr>
          <w:rFonts w:ascii="Arial" w:hAnsi="Arial" w:cs="Arial"/>
        </w:rPr>
      </w:pPr>
    </w:p>
    <w:p w14:paraId="448EBBE2" w14:textId="2587B881" w:rsidR="007F2C6D" w:rsidRPr="00117BF8" w:rsidRDefault="007F2C6D" w:rsidP="007F2C6D">
      <w:pPr>
        <w:ind w:left="142"/>
        <w:jc w:val="both"/>
        <w:rPr>
          <w:rFonts w:ascii="Arial" w:hAnsi="Arial" w:cs="Arial"/>
        </w:rPr>
      </w:pPr>
      <w:r w:rsidRPr="007F2C6D">
        <w:rPr>
          <w:rFonts w:ascii="Arial" w:hAnsi="Arial" w:cs="Arial"/>
          <w:b/>
          <w:bCs/>
        </w:rPr>
        <w:t>9.6.1.</w:t>
      </w:r>
      <w:r>
        <w:rPr>
          <w:rFonts w:ascii="Arial" w:hAnsi="Arial" w:cs="Arial"/>
        </w:rPr>
        <w:t xml:space="preserve"> </w:t>
      </w:r>
      <w:r w:rsidRPr="00117BF8">
        <w:rPr>
          <w:rFonts w:ascii="Arial" w:hAnsi="Arial" w:cs="Arial"/>
        </w:rPr>
        <w:t xml:space="preserve">Zamawiający dopuszcza stosowanie w realizacji zadania recept bitumicznych </w:t>
      </w:r>
      <w:r>
        <w:rPr>
          <w:rFonts w:ascii="Arial" w:hAnsi="Arial" w:cs="Arial"/>
        </w:rPr>
        <w:t xml:space="preserve"> </w:t>
      </w:r>
      <w:r w:rsidRPr="00117BF8">
        <w:rPr>
          <w:rFonts w:ascii="Arial" w:hAnsi="Arial" w:cs="Arial"/>
        </w:rPr>
        <w:t xml:space="preserve">dla wyższego KR niż zakłada projekt – zachowując użycie asfaltów zgodnych z projektem dla danej warstwy: np.  zamiast SMA 8 , </w:t>
      </w:r>
      <w:r w:rsidRPr="00117BF8">
        <w:rPr>
          <w:rFonts w:ascii="Arial" w:hAnsi="Arial" w:cs="Arial"/>
          <w:bCs/>
        </w:rPr>
        <w:t>PMB 45/80 – 65</w:t>
      </w:r>
      <w:r w:rsidRPr="00117BF8">
        <w:rPr>
          <w:rFonts w:ascii="Arial" w:hAnsi="Arial" w:cs="Arial"/>
          <w:b/>
          <w:u w:val="single"/>
        </w:rPr>
        <w:t xml:space="preserve"> </w:t>
      </w:r>
      <w:r w:rsidRPr="00117BF8">
        <w:rPr>
          <w:rFonts w:ascii="Arial" w:hAnsi="Arial" w:cs="Arial"/>
        </w:rPr>
        <w:t xml:space="preserve">dla KR 3-4 można zastosować receptę SMA 8 , </w:t>
      </w:r>
      <w:r w:rsidRPr="00117BF8">
        <w:rPr>
          <w:rFonts w:ascii="Arial" w:hAnsi="Arial" w:cs="Arial"/>
          <w:bCs/>
        </w:rPr>
        <w:t>PMB 45/80 – 65</w:t>
      </w:r>
      <w:r w:rsidRPr="00117BF8">
        <w:rPr>
          <w:rFonts w:ascii="Arial" w:hAnsi="Arial" w:cs="Arial"/>
          <w:b/>
        </w:rPr>
        <w:t xml:space="preserve"> </w:t>
      </w:r>
      <w:r w:rsidRPr="00117BF8">
        <w:rPr>
          <w:rFonts w:ascii="Arial" w:hAnsi="Arial" w:cs="Arial"/>
        </w:rPr>
        <w:t>dla KR 5-6 .</w:t>
      </w:r>
    </w:p>
    <w:p w14:paraId="1733F4FA" w14:textId="77777777" w:rsidR="00C509F9" w:rsidRPr="00177131" w:rsidRDefault="00C509F9" w:rsidP="00C509F9">
      <w:pPr>
        <w:ind w:left="284" w:hanging="142"/>
        <w:jc w:val="both"/>
        <w:rPr>
          <w:rFonts w:ascii="Arial" w:hAnsi="Arial" w:cs="Arial"/>
        </w:rPr>
      </w:pPr>
    </w:p>
    <w:p w14:paraId="3F49EAFE" w14:textId="77777777" w:rsidR="00C509F9" w:rsidRDefault="00C509F9" w:rsidP="00C509F9">
      <w:pPr>
        <w:ind w:left="142" w:hanging="142"/>
        <w:jc w:val="both"/>
        <w:rPr>
          <w:rFonts w:ascii="Arial" w:hAnsi="Arial" w:cs="Arial"/>
          <w:bCs/>
        </w:rPr>
      </w:pPr>
      <w:r w:rsidRPr="00177131">
        <w:rPr>
          <w:rFonts w:ascii="Arial" w:hAnsi="Arial" w:cs="Arial"/>
          <w:b/>
          <w:bCs/>
        </w:rPr>
        <w:lastRenderedPageBreak/>
        <w:t>9.7.</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1C8F9C1" w14:textId="77777777" w:rsidR="00C509F9" w:rsidRPr="00177131" w:rsidRDefault="00C509F9" w:rsidP="00C509F9">
      <w:pPr>
        <w:ind w:left="142" w:hanging="142"/>
        <w:jc w:val="both"/>
        <w:rPr>
          <w:rFonts w:ascii="Arial" w:hAnsi="Arial" w:cs="Arial"/>
          <w:bCs/>
        </w:rPr>
      </w:pPr>
    </w:p>
    <w:p w14:paraId="66220EAB" w14:textId="77777777" w:rsidR="00C509F9" w:rsidRPr="00177131" w:rsidRDefault="00C509F9" w:rsidP="00C509F9">
      <w:pPr>
        <w:ind w:left="142" w:hanging="142"/>
        <w:jc w:val="both"/>
        <w:rPr>
          <w:rFonts w:ascii="Arial" w:hAnsi="Arial" w:cs="Arial"/>
          <w:bCs/>
        </w:rPr>
      </w:pPr>
      <w:r w:rsidRPr="00177131">
        <w:rPr>
          <w:rFonts w:ascii="Arial" w:hAnsi="Arial" w:cs="Arial"/>
          <w:b/>
          <w:bCs/>
        </w:rPr>
        <w:t>9.8.</w:t>
      </w:r>
      <w:r w:rsidRPr="00177131">
        <w:rPr>
          <w:rFonts w:ascii="Arial" w:hAnsi="Arial" w:cs="Arial"/>
          <w:bCs/>
        </w:rPr>
        <w:t xml:space="preserve"> Wykonawca przekaże zamawiającemu atesty i gwarancje udzielonych przez dostawców materiałów i urządzeń.</w:t>
      </w:r>
    </w:p>
    <w:p w14:paraId="4399A0BF" w14:textId="77777777" w:rsidR="00C509F9" w:rsidRPr="00177131" w:rsidRDefault="00C509F9" w:rsidP="00C509F9">
      <w:pPr>
        <w:ind w:left="142"/>
        <w:jc w:val="both"/>
        <w:rPr>
          <w:rFonts w:ascii="Arial" w:hAnsi="Arial" w:cs="Arial"/>
          <w:bCs/>
        </w:rPr>
      </w:pPr>
      <w:r w:rsidRPr="00177131">
        <w:rPr>
          <w:rFonts w:ascii="Arial" w:hAnsi="Arial" w:cs="Arial"/>
          <w:bCs/>
        </w:rPr>
        <w:t>Wykonawca przekaże zamawiającemu certyfikaty na znak bezpieczeństwa, certyfikaty, deklaracje zgodności i aprobaty techniczne, zgodnie z przepisami ustawy Prawo budowlane.</w:t>
      </w:r>
    </w:p>
    <w:p w14:paraId="77B88511" w14:textId="77777777" w:rsidR="00C509F9" w:rsidRDefault="00C509F9" w:rsidP="00C509F9">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7CD5DA87" w14:textId="77777777" w:rsidR="00C509F9" w:rsidRDefault="00C509F9" w:rsidP="002E17B2">
      <w:pPr>
        <w:ind w:left="142"/>
        <w:jc w:val="both"/>
        <w:rPr>
          <w:rFonts w:ascii="Arial" w:hAnsi="Arial" w:cs="Arial"/>
          <w:bCs/>
        </w:rPr>
      </w:pPr>
    </w:p>
    <w:p w14:paraId="5EEBE533" w14:textId="03B4A512" w:rsidR="00331E53" w:rsidRPr="00117BF8" w:rsidRDefault="00C509F9" w:rsidP="002E17B2">
      <w:pPr>
        <w:widowControl w:val="0"/>
        <w:autoSpaceDE w:val="0"/>
        <w:autoSpaceDN w:val="0"/>
        <w:adjustRightInd w:val="0"/>
        <w:spacing w:line="276" w:lineRule="auto"/>
        <w:ind w:right="119"/>
        <w:jc w:val="both"/>
        <w:rPr>
          <w:rFonts w:ascii="Arial" w:hAnsi="Arial" w:cs="Arial"/>
        </w:rPr>
      </w:pPr>
      <w:r w:rsidRPr="00702257">
        <w:rPr>
          <w:rFonts w:ascii="Arial" w:hAnsi="Arial" w:cs="Arial"/>
          <w:b/>
        </w:rPr>
        <w:t xml:space="preserve">9.8.1 </w:t>
      </w:r>
      <w:r w:rsidR="00331E53" w:rsidRPr="00117BF8">
        <w:rPr>
          <w:rFonts w:ascii="Arial" w:hAnsi="Arial" w:cs="Arial"/>
        </w:rPr>
        <w:t xml:space="preserve">W ramach opracowania należy przekazać mapę zawierającą przebieg kanału technologicznego (wyciąg z dokumentacji powykonawczej) wraz z zestawieniem współrzędnych </w:t>
      </w:r>
      <w:proofErr w:type="spellStart"/>
      <w:r w:rsidR="00331E53" w:rsidRPr="00117BF8">
        <w:rPr>
          <w:rFonts w:ascii="Arial" w:hAnsi="Arial" w:cs="Arial"/>
        </w:rPr>
        <w:t>x,y,z</w:t>
      </w:r>
      <w:proofErr w:type="spellEnd"/>
      <w:r w:rsidR="00331E53" w:rsidRPr="00117BF8">
        <w:rPr>
          <w:rFonts w:ascii="Arial" w:hAnsi="Arial" w:cs="Arial"/>
        </w:rPr>
        <w:t xml:space="preserve"> wybudowanego kanału w GSW84. Mapy winny być opracowane zgodnie z </w:t>
      </w:r>
      <w:r w:rsidR="00331E53" w:rsidRPr="00117BF8">
        <w:rPr>
          <w:rFonts w:ascii="Arial" w:hAnsi="Arial" w:cs="Arial"/>
          <w:i/>
        </w:rPr>
        <w:t>Rozporządzeniem Ministra Cyfryzacji z dnia 19 grudnia 2022 r. w sprawie inwentaryzacji infrastruktury i usług telekomunikacyjnych</w:t>
      </w:r>
      <w:r w:rsidR="00331E53" w:rsidRPr="00117BF8">
        <w:rPr>
          <w:rFonts w:ascii="Arial" w:hAnsi="Arial" w:cs="Arial"/>
        </w:rPr>
        <w:t xml:space="preserve"> w formacie CSV umożliwiającym przekazanie ich Prezesowi Urzędu Komunikacji Elektronicznej drogą elektroniczną, za pomocą narzędzia teleinformatycznego udostępnionego przez Prezesa Urzędu Komunikacji Elektronicznej, przy użyciu dokumentów elektronicznych w rozumieniu </w:t>
      </w:r>
      <w:r w:rsidR="00331E53" w:rsidRPr="00331E53">
        <w:rPr>
          <w:rFonts w:ascii="Arial" w:hAnsi="Arial" w:cs="Arial"/>
        </w:rPr>
        <w:t>art. 3 pkt 2</w:t>
      </w:r>
      <w:r w:rsidR="00331E53" w:rsidRPr="00117BF8">
        <w:rPr>
          <w:rFonts w:ascii="Arial" w:hAnsi="Arial" w:cs="Arial"/>
        </w:rPr>
        <w:t xml:space="preserve"> ustawy z dnia 17 lutego 2005r. o informatyzacji działalności podmiotów realizujących zadania publiczne (Dz.U. z 2023r. poz. 57, 1123, 1234 i 1703). </w:t>
      </w:r>
    </w:p>
    <w:p w14:paraId="692CEB51" w14:textId="1AC4CA1E" w:rsidR="00C509F9" w:rsidRPr="00177131" w:rsidRDefault="00C509F9" w:rsidP="00331E53">
      <w:pPr>
        <w:widowControl w:val="0"/>
        <w:autoSpaceDE w:val="0"/>
        <w:autoSpaceDN w:val="0"/>
        <w:adjustRightInd w:val="0"/>
        <w:spacing w:line="276" w:lineRule="auto"/>
        <w:ind w:right="119"/>
        <w:rPr>
          <w:rFonts w:ascii="Arial" w:hAnsi="Arial" w:cs="Arial"/>
          <w:bCs/>
        </w:rPr>
      </w:pPr>
    </w:p>
    <w:p w14:paraId="7B4C6B19" w14:textId="77777777" w:rsidR="00C509F9" w:rsidRDefault="00C509F9" w:rsidP="00C509F9">
      <w:pPr>
        <w:ind w:left="142" w:hanging="142"/>
        <w:jc w:val="both"/>
        <w:rPr>
          <w:rFonts w:ascii="Arial" w:hAnsi="Arial" w:cs="Arial"/>
          <w:b/>
          <w:bCs/>
        </w:rPr>
      </w:pPr>
      <w:r w:rsidRPr="00666FEC">
        <w:rPr>
          <w:rFonts w:ascii="Arial" w:hAnsi="Arial" w:cs="Arial"/>
          <w:b/>
          <w:bCs/>
        </w:rPr>
        <w:t>9.9. Dodatkowe wymagania dla wykonawcy.</w:t>
      </w:r>
    </w:p>
    <w:p w14:paraId="3DB594C5" w14:textId="63C8D04C" w:rsidR="00C509F9" w:rsidRPr="003301F8" w:rsidRDefault="00331E53">
      <w:pPr>
        <w:pStyle w:val="Akapitzlist"/>
        <w:numPr>
          <w:ilvl w:val="0"/>
          <w:numId w:val="2"/>
        </w:numPr>
        <w:jc w:val="both"/>
        <w:rPr>
          <w:rFonts w:ascii="Arial" w:hAnsi="Arial" w:cs="Arial"/>
          <w:b/>
          <w:bCs/>
        </w:rPr>
      </w:pPr>
      <w:r w:rsidRPr="00117BF8">
        <w:rPr>
          <w:rFonts w:ascii="Arial" w:hAnsi="Arial" w:cs="Arial"/>
        </w:rPr>
        <w:t xml:space="preserve">Wykonawca musi posiadać Certyfikat Zakładowej Kontroli Produkcji w celu udokumentowania, że wyprodukowane mieszanki </w:t>
      </w:r>
      <w:proofErr w:type="spellStart"/>
      <w:r w:rsidRPr="00117BF8">
        <w:rPr>
          <w:rFonts w:ascii="Arial" w:hAnsi="Arial" w:cs="Arial"/>
        </w:rPr>
        <w:t>mineralno</w:t>
      </w:r>
      <w:proofErr w:type="spellEnd"/>
      <w:r w:rsidRPr="00117BF8">
        <w:rPr>
          <w:rFonts w:ascii="Arial" w:hAnsi="Arial" w:cs="Arial"/>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r w:rsidR="00C509F9" w:rsidRPr="003301F8">
        <w:rPr>
          <w:rFonts w:ascii="Arial" w:hAnsi="Arial" w:cs="Arial"/>
          <w:bCs/>
        </w:rPr>
        <w:t>.</w:t>
      </w:r>
    </w:p>
    <w:p w14:paraId="7A19189D" w14:textId="6F559A9B" w:rsidR="00C509F9" w:rsidRPr="001829C2" w:rsidRDefault="00331E53">
      <w:pPr>
        <w:pStyle w:val="Akapitzlist"/>
        <w:numPr>
          <w:ilvl w:val="0"/>
          <w:numId w:val="2"/>
        </w:numPr>
        <w:jc w:val="both"/>
        <w:rPr>
          <w:rFonts w:ascii="Arial" w:hAnsi="Arial" w:cs="Arial"/>
          <w:b/>
          <w:bCs/>
        </w:rPr>
      </w:pPr>
      <w:r w:rsidRPr="001829C2">
        <w:rPr>
          <w:rFonts w:ascii="Arial" w:hAnsi="Arial" w:cs="Arial"/>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r w:rsidR="00C509F9" w:rsidRPr="001829C2">
        <w:rPr>
          <w:rFonts w:ascii="Arial" w:hAnsi="Arial" w:cs="Arial"/>
          <w:bCs/>
        </w:rPr>
        <w:t>.</w:t>
      </w:r>
    </w:p>
    <w:p w14:paraId="5E1C60D1" w14:textId="064D4CFC" w:rsidR="00331E53" w:rsidRPr="001829C2" w:rsidRDefault="00331E53">
      <w:pPr>
        <w:widowControl w:val="0"/>
        <w:numPr>
          <w:ilvl w:val="0"/>
          <w:numId w:val="2"/>
        </w:numPr>
        <w:autoSpaceDE w:val="0"/>
        <w:autoSpaceDN w:val="0"/>
        <w:adjustRightInd w:val="0"/>
        <w:spacing w:line="276" w:lineRule="auto"/>
        <w:ind w:right="119"/>
        <w:jc w:val="both"/>
        <w:rPr>
          <w:rFonts w:ascii="Arial" w:hAnsi="Arial" w:cs="Arial"/>
        </w:rPr>
      </w:pPr>
      <w:r w:rsidRPr="001829C2">
        <w:rPr>
          <w:rFonts w:ascii="Arial" w:hAnsi="Arial" w:cs="Arial"/>
        </w:rPr>
        <w:t xml:space="preserve">Wykonawca zapewni wykonanie inwentaryzacji powykonawczej zgodnie z obowiązującymi instrukcjami i przepisami Głównego Urzędu Geodezji i Kartografii, postanowień „Prawa Geodezyjnego”. </w:t>
      </w:r>
    </w:p>
    <w:p w14:paraId="2FD23114" w14:textId="3DDCC84E" w:rsidR="00C509F9" w:rsidRPr="003301F8" w:rsidRDefault="00331E53">
      <w:pPr>
        <w:pStyle w:val="Akapitzlist"/>
        <w:numPr>
          <w:ilvl w:val="0"/>
          <w:numId w:val="2"/>
        </w:numPr>
        <w:jc w:val="both"/>
        <w:rPr>
          <w:rFonts w:ascii="Arial" w:hAnsi="Arial" w:cs="Arial"/>
          <w:b/>
          <w:bCs/>
        </w:rPr>
      </w:pPr>
      <w:r w:rsidRPr="00117BF8">
        <w:rPr>
          <w:rFonts w:ascii="Arial" w:hAnsi="Arial" w:cs="Arial"/>
        </w:rPr>
        <w:t>Wykonawca będzie prowadził roboty budowlane zgodnie z wydanymi uzgodnieniami  projektowymi, warunkami technicznymi oraz wydanymi zgodami m.in. zawartymi w projekcie budowlanym</w:t>
      </w:r>
      <w:r w:rsidR="00C509F9" w:rsidRPr="003301F8">
        <w:rPr>
          <w:rFonts w:ascii="Arial" w:hAnsi="Arial" w:cs="Arial"/>
          <w:bCs/>
        </w:rPr>
        <w:t>.</w:t>
      </w:r>
    </w:p>
    <w:p w14:paraId="6749792E" w14:textId="77777777" w:rsidR="006A4C55" w:rsidRPr="006A4C55" w:rsidRDefault="00C509F9">
      <w:pPr>
        <w:pStyle w:val="Akapitzlist"/>
        <w:numPr>
          <w:ilvl w:val="0"/>
          <w:numId w:val="2"/>
        </w:numPr>
        <w:jc w:val="both"/>
        <w:rPr>
          <w:rFonts w:ascii="Arial" w:hAnsi="Arial" w:cs="Arial"/>
          <w:b/>
          <w:bCs/>
        </w:rPr>
      </w:pPr>
      <w:r w:rsidRPr="003301F8">
        <w:rPr>
          <w:rFonts w:ascii="Arial" w:hAnsi="Arial" w:cs="Arial"/>
          <w:b/>
        </w:rPr>
        <w:t>Wszelkie koszty wynikające z zachowania wyżej wymienionych warunków i uzgodnień wykonawca powinien uwzględnić w ofercie.</w:t>
      </w:r>
    </w:p>
    <w:p w14:paraId="21FDBC87" w14:textId="65B4E1DB" w:rsidR="006A4C55" w:rsidRPr="006A4C55" w:rsidRDefault="006A4C55">
      <w:pPr>
        <w:pStyle w:val="Akapitzlist"/>
        <w:numPr>
          <w:ilvl w:val="0"/>
          <w:numId w:val="2"/>
        </w:numPr>
        <w:jc w:val="both"/>
        <w:rPr>
          <w:rFonts w:ascii="Arial" w:hAnsi="Arial" w:cs="Arial"/>
          <w:b/>
          <w:bCs/>
        </w:rPr>
      </w:pPr>
      <w:r w:rsidRPr="006A4C55">
        <w:rPr>
          <w:rFonts w:ascii="Arial" w:hAnsi="Arial" w:cs="Arial"/>
          <w:b/>
          <w:bCs/>
          <w:iCs/>
        </w:rPr>
        <w:t>W przypadku uzyskania dofinansowania ze środków Europejskiego Funduszu Rozwoju Regionalnego w ramach programu Fundusze Europejskie dla Opolskiego 2021-2027 należy wykonać dwie tablice informacyjne zgodnie z wymogami STWIORB.</w:t>
      </w:r>
    </w:p>
    <w:p w14:paraId="69133C50" w14:textId="77777777" w:rsidR="006A4C55" w:rsidRPr="006A4C55" w:rsidRDefault="006A4C55" w:rsidP="006A4C55">
      <w:pPr>
        <w:ind w:left="142"/>
        <w:jc w:val="both"/>
        <w:rPr>
          <w:rFonts w:ascii="Arial" w:hAnsi="Arial" w:cs="Arial"/>
          <w:b/>
          <w:bCs/>
        </w:rPr>
      </w:pPr>
    </w:p>
    <w:p w14:paraId="6F2CBD3F" w14:textId="77777777" w:rsidR="00C509F9" w:rsidRPr="00177131" w:rsidRDefault="00C509F9" w:rsidP="00C509F9">
      <w:pPr>
        <w:ind w:left="142" w:hanging="142"/>
        <w:jc w:val="both"/>
        <w:rPr>
          <w:rFonts w:ascii="Arial" w:hAnsi="Arial" w:cs="Arial"/>
        </w:rPr>
      </w:pPr>
      <w:r w:rsidRPr="00177131">
        <w:rPr>
          <w:rFonts w:ascii="Arial" w:hAnsi="Arial" w:cs="Arial"/>
          <w:b/>
        </w:rPr>
        <w:lastRenderedPageBreak/>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22651A2B" w14:textId="77777777" w:rsidR="00C509F9" w:rsidRDefault="00C509F9" w:rsidP="00C509F9">
      <w:pPr>
        <w:ind w:left="284" w:hanging="142"/>
        <w:jc w:val="both"/>
        <w:rPr>
          <w:rFonts w:ascii="Arial" w:hAnsi="Arial" w:cs="Arial"/>
        </w:rPr>
      </w:pPr>
      <w:r w:rsidRPr="00177131">
        <w:rPr>
          <w:rFonts w:ascii="Arial" w:hAnsi="Arial" w:cs="Arial"/>
        </w:rPr>
        <w:t xml:space="preserve">a) ustawę z dnia 3 października 2008 r. o udostępnieniu informacji o środowisku </w:t>
      </w:r>
    </w:p>
    <w:p w14:paraId="1BA995E7" w14:textId="77777777"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 xml:space="preserve">i jego ochronie, udziale społeczeństwa odnośnie środowiska oraz o ocenach </w:t>
      </w:r>
    </w:p>
    <w:p w14:paraId="53E86DD2" w14:textId="0C06D7C2"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oddziaływania na środowisko (Dz. U. z 202</w:t>
      </w:r>
      <w:r w:rsidR="00331E53">
        <w:rPr>
          <w:rFonts w:ascii="Arial" w:hAnsi="Arial" w:cs="Arial"/>
        </w:rPr>
        <w:t>4</w:t>
      </w:r>
      <w:r w:rsidRPr="00177131">
        <w:rPr>
          <w:rFonts w:ascii="Arial" w:hAnsi="Arial" w:cs="Arial"/>
        </w:rPr>
        <w:t xml:space="preserve"> r., poz. </w:t>
      </w:r>
      <w:r w:rsidR="00331E53">
        <w:rPr>
          <w:rFonts w:ascii="Arial" w:hAnsi="Arial" w:cs="Arial"/>
        </w:rPr>
        <w:t>1940</w:t>
      </w:r>
      <w:r w:rsidRPr="00177131">
        <w:rPr>
          <w:rFonts w:ascii="Arial" w:hAnsi="Arial" w:cs="Arial"/>
        </w:rPr>
        <w:t xml:space="preserve"> – tekst jednolity z </w:t>
      </w:r>
    </w:p>
    <w:p w14:paraId="16CA0641" w14:textId="77777777" w:rsidR="00C509F9" w:rsidRPr="00177131" w:rsidRDefault="00C509F9" w:rsidP="00C509F9">
      <w:pPr>
        <w:ind w:left="284" w:hanging="142"/>
        <w:jc w:val="both"/>
        <w:rPr>
          <w:rFonts w:ascii="Arial" w:hAnsi="Arial" w:cs="Arial"/>
        </w:rPr>
      </w:pPr>
      <w:r>
        <w:rPr>
          <w:rFonts w:ascii="Arial" w:hAnsi="Arial" w:cs="Arial"/>
        </w:rPr>
        <w:t xml:space="preserve">     </w:t>
      </w:r>
      <w:proofErr w:type="spellStart"/>
      <w:r w:rsidRPr="00177131">
        <w:rPr>
          <w:rFonts w:ascii="Arial" w:hAnsi="Arial" w:cs="Arial"/>
        </w:rPr>
        <w:t>późn</w:t>
      </w:r>
      <w:proofErr w:type="spellEnd"/>
      <w:r w:rsidRPr="00177131">
        <w:rPr>
          <w:rFonts w:ascii="Arial" w:hAnsi="Arial" w:cs="Arial"/>
        </w:rPr>
        <w:t>. zm.),</w:t>
      </w:r>
    </w:p>
    <w:p w14:paraId="5F5EB3D8" w14:textId="586093EC" w:rsidR="00C509F9" w:rsidRDefault="00C509F9" w:rsidP="00C509F9">
      <w:pPr>
        <w:ind w:left="284" w:hanging="142"/>
        <w:jc w:val="both"/>
        <w:rPr>
          <w:rFonts w:ascii="Arial" w:hAnsi="Arial" w:cs="Arial"/>
        </w:rPr>
      </w:pPr>
      <w:r w:rsidRPr="00177131">
        <w:rPr>
          <w:rFonts w:ascii="Arial" w:hAnsi="Arial" w:cs="Arial"/>
        </w:rPr>
        <w:t>b) ustawę z dnia 16 kwietnia 2004 r. o ochronie przyrody (Dz. U. z 202</w:t>
      </w:r>
      <w:r w:rsidR="00331E53">
        <w:rPr>
          <w:rFonts w:ascii="Arial" w:hAnsi="Arial" w:cs="Arial"/>
        </w:rPr>
        <w:t>4</w:t>
      </w:r>
      <w:r w:rsidRPr="00177131">
        <w:rPr>
          <w:rFonts w:ascii="Arial" w:hAnsi="Arial" w:cs="Arial"/>
        </w:rPr>
        <w:t xml:space="preserve"> r., poz. </w:t>
      </w:r>
    </w:p>
    <w:p w14:paraId="4F264334" w14:textId="79EF9D6C" w:rsidR="00C509F9" w:rsidRPr="00177131" w:rsidRDefault="00C509F9" w:rsidP="00C509F9">
      <w:pPr>
        <w:ind w:left="284" w:hanging="142"/>
        <w:jc w:val="both"/>
        <w:rPr>
          <w:rFonts w:ascii="Arial" w:hAnsi="Arial" w:cs="Arial"/>
        </w:rPr>
      </w:pPr>
      <w:r>
        <w:rPr>
          <w:rFonts w:ascii="Arial" w:hAnsi="Arial" w:cs="Arial"/>
        </w:rPr>
        <w:t xml:space="preserve">     </w:t>
      </w:r>
      <w:r w:rsidR="00331E53">
        <w:rPr>
          <w:rFonts w:ascii="Arial" w:hAnsi="Arial" w:cs="Arial"/>
        </w:rPr>
        <w:t>1478</w:t>
      </w:r>
      <w:r w:rsidRPr="00177131">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w:t>
      </w:r>
    </w:p>
    <w:p w14:paraId="09ED04A6" w14:textId="4E9350EF" w:rsidR="00C509F9" w:rsidRDefault="00C509F9" w:rsidP="00C509F9">
      <w:pPr>
        <w:ind w:left="284" w:hanging="142"/>
        <w:jc w:val="both"/>
        <w:rPr>
          <w:rFonts w:ascii="Arial" w:hAnsi="Arial" w:cs="Arial"/>
        </w:rPr>
      </w:pPr>
      <w:r w:rsidRPr="00177131">
        <w:rPr>
          <w:rFonts w:ascii="Arial" w:hAnsi="Arial" w:cs="Arial"/>
        </w:rPr>
        <w:t xml:space="preserve">c) ustawę z dnia </w:t>
      </w:r>
      <w:r>
        <w:rPr>
          <w:rFonts w:ascii="Arial" w:hAnsi="Arial" w:cs="Arial"/>
        </w:rPr>
        <w:t>20</w:t>
      </w:r>
      <w:r w:rsidRPr="00177131">
        <w:rPr>
          <w:rFonts w:ascii="Arial" w:hAnsi="Arial" w:cs="Arial"/>
        </w:rPr>
        <w:t xml:space="preserve"> lipca 2017 r. Prawo wodne (Dz. U. z 202</w:t>
      </w:r>
      <w:r w:rsidR="006A4C55">
        <w:rPr>
          <w:rFonts w:ascii="Arial" w:hAnsi="Arial" w:cs="Arial"/>
        </w:rPr>
        <w:t>4</w:t>
      </w:r>
      <w:r w:rsidRPr="00177131">
        <w:rPr>
          <w:rFonts w:ascii="Arial" w:hAnsi="Arial" w:cs="Arial"/>
        </w:rPr>
        <w:t xml:space="preserve"> r., poz. </w:t>
      </w:r>
      <w:r w:rsidR="006A4C55">
        <w:rPr>
          <w:rFonts w:ascii="Arial" w:hAnsi="Arial" w:cs="Arial"/>
        </w:rPr>
        <w:t>1087</w:t>
      </w:r>
      <w:r w:rsidRPr="00177131">
        <w:rPr>
          <w:rFonts w:ascii="Arial" w:hAnsi="Arial" w:cs="Arial"/>
        </w:rPr>
        <w:t xml:space="preserve"> – tekst </w:t>
      </w:r>
    </w:p>
    <w:p w14:paraId="64D81737" w14:textId="77777777" w:rsidR="00C509F9" w:rsidRPr="00177131"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 xml:space="preserve">jednolity z </w:t>
      </w:r>
      <w:proofErr w:type="spellStart"/>
      <w:r w:rsidRPr="00177131">
        <w:rPr>
          <w:rFonts w:ascii="Arial" w:hAnsi="Arial" w:cs="Arial"/>
        </w:rPr>
        <w:t>późn</w:t>
      </w:r>
      <w:proofErr w:type="spellEnd"/>
      <w:r w:rsidRPr="00177131">
        <w:rPr>
          <w:rFonts w:ascii="Arial" w:hAnsi="Arial" w:cs="Arial"/>
        </w:rPr>
        <w:t>. zm.),</w:t>
      </w:r>
    </w:p>
    <w:p w14:paraId="50FF7AB0" w14:textId="77777777" w:rsidR="00C509F9" w:rsidRDefault="00C509F9" w:rsidP="00C509F9">
      <w:pPr>
        <w:ind w:left="284" w:hanging="142"/>
        <w:jc w:val="both"/>
        <w:rPr>
          <w:rFonts w:ascii="Arial" w:hAnsi="Arial" w:cs="Arial"/>
        </w:rPr>
      </w:pPr>
      <w:r w:rsidRPr="00177131">
        <w:rPr>
          <w:rFonts w:ascii="Arial" w:hAnsi="Arial" w:cs="Arial"/>
        </w:rPr>
        <w:t xml:space="preserve">d) ustawę z dnia 16 kwietnia 2004 r. o wyrobach budowlanych (Dz. U. z 2021 r., </w:t>
      </w:r>
    </w:p>
    <w:p w14:paraId="74128661" w14:textId="77777777"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poz. 1213 – tekst jednolity</w:t>
      </w:r>
      <w:r>
        <w:rPr>
          <w:rFonts w:ascii="Arial" w:hAnsi="Arial" w:cs="Arial"/>
        </w:rPr>
        <w:t>).</w:t>
      </w:r>
      <w:r w:rsidRPr="00177131">
        <w:rPr>
          <w:rFonts w:ascii="Arial" w:hAnsi="Arial" w:cs="Arial"/>
        </w:rPr>
        <w:t xml:space="preserve"> </w:t>
      </w:r>
    </w:p>
    <w:p w14:paraId="2195B95C" w14:textId="77777777" w:rsidR="001829C2" w:rsidRPr="00DE3879" w:rsidRDefault="001829C2" w:rsidP="00C509F9">
      <w:pPr>
        <w:ind w:left="284" w:hanging="142"/>
        <w:jc w:val="both"/>
        <w:rPr>
          <w:rFonts w:ascii="Arial" w:hAnsi="Arial" w:cs="Arial"/>
        </w:rPr>
      </w:pPr>
    </w:p>
    <w:p w14:paraId="52416F24" w14:textId="77777777" w:rsidR="00C509F9" w:rsidRPr="00666FEC" w:rsidRDefault="00C509F9" w:rsidP="00C509F9">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33519FA1" w14:textId="77777777" w:rsidR="00C509F9" w:rsidRDefault="00C509F9" w:rsidP="00C509F9">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D65BE60" w14:textId="77777777" w:rsidR="00C509F9" w:rsidRPr="00177131" w:rsidRDefault="00C509F9" w:rsidP="00C509F9">
      <w:pPr>
        <w:ind w:left="142"/>
        <w:jc w:val="both"/>
        <w:rPr>
          <w:rFonts w:ascii="Arial" w:hAnsi="Arial" w:cs="Arial"/>
        </w:rPr>
      </w:pPr>
    </w:p>
    <w:p w14:paraId="23454F61" w14:textId="77777777" w:rsidR="00C509F9" w:rsidRPr="00666FEC" w:rsidRDefault="00C509F9" w:rsidP="00C509F9">
      <w:pPr>
        <w:jc w:val="both"/>
        <w:rPr>
          <w:rFonts w:ascii="Arial" w:hAnsi="Arial" w:cs="Arial"/>
          <w:b/>
          <w:bCs/>
        </w:rPr>
      </w:pPr>
      <w:r w:rsidRPr="00666FEC">
        <w:rPr>
          <w:rFonts w:ascii="Arial" w:hAnsi="Arial" w:cs="Arial"/>
          <w:b/>
          <w:bCs/>
        </w:rPr>
        <w:t xml:space="preserve">9.12. </w:t>
      </w:r>
      <w:r>
        <w:rPr>
          <w:rFonts w:ascii="Arial" w:hAnsi="Arial" w:cs="Arial"/>
          <w:b/>
          <w:bCs/>
        </w:rPr>
        <w:t>Termin</w:t>
      </w:r>
      <w:r w:rsidRPr="00666FEC">
        <w:rPr>
          <w:rFonts w:ascii="Arial" w:hAnsi="Arial" w:cs="Arial"/>
          <w:b/>
          <w:bCs/>
        </w:rPr>
        <w:t xml:space="preserve"> płatności.</w:t>
      </w:r>
    </w:p>
    <w:p w14:paraId="3503024C" w14:textId="77777777" w:rsidR="00C509F9" w:rsidRPr="00177131" w:rsidRDefault="00C509F9" w:rsidP="00C509F9">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4F7BF114" w14:textId="77777777" w:rsidR="00C509F9" w:rsidRPr="00177131" w:rsidRDefault="00C509F9" w:rsidP="00C509F9">
      <w:pPr>
        <w:ind w:left="284" w:hanging="142"/>
        <w:jc w:val="both"/>
        <w:rPr>
          <w:rFonts w:ascii="Arial" w:hAnsi="Arial" w:cs="Arial"/>
          <w:bCs/>
        </w:rPr>
      </w:pPr>
    </w:p>
    <w:p w14:paraId="60DC7371" w14:textId="726A78CB" w:rsidR="00C509F9" w:rsidRPr="00177131" w:rsidRDefault="00C509F9" w:rsidP="00C509F9">
      <w:pPr>
        <w:pStyle w:val="Tekstpodstawowywcity"/>
        <w:rPr>
          <w:rFonts w:ascii="Arial" w:hAnsi="Arial" w:cs="Arial"/>
        </w:rPr>
      </w:pPr>
      <w:r w:rsidRPr="00177131">
        <w:rPr>
          <w:rFonts w:ascii="Arial" w:hAnsi="Arial" w:cs="Arial"/>
          <w:b/>
          <w:bCs/>
        </w:rPr>
        <w:t>9.13.</w:t>
      </w:r>
      <w:r w:rsidRPr="00177131">
        <w:rPr>
          <w:rFonts w:ascii="Arial" w:hAnsi="Arial" w:cs="Arial"/>
          <w:bCs/>
        </w:rPr>
        <w:t xml:space="preserve"> Minimalny, wymagany okres gwarancji jakości wynosi</w:t>
      </w:r>
      <w:r w:rsidRPr="00666FEC">
        <w:rPr>
          <w:rFonts w:ascii="Arial" w:hAnsi="Arial" w:cs="Arial"/>
          <w:b/>
        </w:rPr>
        <w:t xml:space="preserve"> </w:t>
      </w:r>
      <w:r w:rsidR="006A4C55">
        <w:rPr>
          <w:rFonts w:ascii="Arial" w:hAnsi="Arial" w:cs="Arial"/>
          <w:b/>
        </w:rPr>
        <w:t>60 miesięcy (5 lat)</w:t>
      </w:r>
      <w:r w:rsidRPr="00177131">
        <w:rPr>
          <w:rFonts w:ascii="Arial" w:hAnsi="Arial" w:cs="Arial"/>
          <w:bCs/>
        </w:rPr>
        <w:t xml:space="preserve">, licząc </w:t>
      </w:r>
      <w:r w:rsidRPr="00177131">
        <w:rPr>
          <w:rFonts w:ascii="Arial" w:hAnsi="Arial" w:cs="Arial"/>
        </w:rPr>
        <w:t>od dnia następnego po dniu wystawienia protokołu odbioru robót inwestycyjnych.</w:t>
      </w:r>
    </w:p>
    <w:p w14:paraId="04459477" w14:textId="70417E87" w:rsidR="00C509F9" w:rsidRPr="00177131" w:rsidRDefault="00C509F9" w:rsidP="00C509F9">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006A4C55">
        <w:rPr>
          <w:rFonts w:ascii="Arial" w:hAnsi="Arial" w:cs="Arial"/>
          <w:b/>
          <w:bCs/>
        </w:rPr>
        <w:t>5 lat</w:t>
      </w:r>
      <w:r w:rsidRPr="00177131">
        <w:rPr>
          <w:rFonts w:ascii="Arial" w:hAnsi="Arial" w:cs="Arial"/>
        </w:rPr>
        <w:t xml:space="preserve"> licząc od dnia następnego po dniu wystawienia protokołu odbioru robót inwestycyjnych.</w:t>
      </w:r>
    </w:p>
    <w:p w14:paraId="7C5D479C" w14:textId="2F7DBEBC" w:rsidR="00C509F9" w:rsidRDefault="00C509F9" w:rsidP="00C509F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sidR="006A4C55">
        <w:rPr>
          <w:rFonts w:ascii="Arial" w:hAnsi="Arial" w:cs="Arial"/>
        </w:rPr>
        <w:t>7</w:t>
      </w:r>
      <w:r w:rsidRPr="00177131">
        <w:rPr>
          <w:rFonts w:ascii="Arial" w:hAnsi="Arial" w:cs="Arial"/>
        </w:rPr>
        <w:t xml:space="preserve"> lat tj.: </w:t>
      </w:r>
      <w:r w:rsidR="006A4C55">
        <w:rPr>
          <w:rFonts w:ascii="Arial" w:hAnsi="Arial" w:cs="Arial"/>
          <w:b/>
          <w:bCs/>
        </w:rPr>
        <w:t>5, 6</w:t>
      </w:r>
      <w:r w:rsidRPr="00177131">
        <w:rPr>
          <w:rFonts w:ascii="Arial" w:hAnsi="Arial" w:cs="Arial"/>
        </w:rPr>
        <w:t xml:space="preserve"> lub </w:t>
      </w:r>
      <w:r w:rsidR="006A4C55" w:rsidRPr="006A4C55">
        <w:rPr>
          <w:rFonts w:ascii="Arial" w:hAnsi="Arial" w:cs="Arial"/>
          <w:b/>
          <w:bCs/>
        </w:rPr>
        <w:t>7</w:t>
      </w:r>
      <w:r w:rsidRPr="00177131">
        <w:rPr>
          <w:rFonts w:ascii="Arial" w:hAnsi="Arial" w:cs="Arial"/>
        </w:rPr>
        <w:t xml:space="preserve"> lat.</w:t>
      </w:r>
    </w:p>
    <w:p w14:paraId="21911639" w14:textId="77777777" w:rsidR="00C509F9" w:rsidRPr="00CF17DF" w:rsidRDefault="00C509F9" w:rsidP="00C509F9">
      <w:pPr>
        <w:pStyle w:val="Tekstpodstawowywcity"/>
        <w:ind w:left="142" w:firstLine="0"/>
        <w:rPr>
          <w:rFonts w:ascii="Arial" w:hAnsi="Arial" w:cs="Arial"/>
        </w:rPr>
      </w:pPr>
    </w:p>
    <w:p w14:paraId="560E4792" w14:textId="77777777" w:rsidR="00C509F9" w:rsidRDefault="00C509F9" w:rsidP="00C509F9">
      <w:pPr>
        <w:ind w:left="142" w:hanging="142"/>
        <w:jc w:val="both"/>
        <w:rPr>
          <w:rFonts w:ascii="Arial" w:hAnsi="Arial" w:cs="Arial"/>
          <w:bCs/>
        </w:rPr>
      </w:pPr>
      <w:r w:rsidRPr="00CF17DF">
        <w:rPr>
          <w:rFonts w:ascii="Arial" w:hAnsi="Arial" w:cs="Arial"/>
          <w:b/>
          <w:bCs/>
        </w:rPr>
        <w:t>9.14.</w:t>
      </w:r>
      <w:r w:rsidRPr="00CF17DF">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CF17DF">
        <w:rPr>
          <w:rFonts w:ascii="Arial" w:hAnsi="Arial" w:cs="Arial"/>
          <w:b/>
        </w:rPr>
        <w:t>minimum 5 lat</w:t>
      </w:r>
      <w:r w:rsidRPr="00CF17DF">
        <w:rPr>
          <w:rFonts w:ascii="Arial" w:hAnsi="Arial" w:cs="Arial"/>
          <w:bCs/>
        </w:rPr>
        <w:t>).</w:t>
      </w:r>
    </w:p>
    <w:p w14:paraId="7CDC9516" w14:textId="77777777" w:rsidR="00C509F9" w:rsidRPr="00177131" w:rsidRDefault="00C509F9" w:rsidP="00C509F9">
      <w:pPr>
        <w:ind w:left="142" w:hanging="142"/>
        <w:jc w:val="both"/>
        <w:rPr>
          <w:rFonts w:ascii="Arial" w:hAnsi="Arial" w:cs="Arial"/>
          <w:bCs/>
        </w:rPr>
      </w:pPr>
    </w:p>
    <w:p w14:paraId="35506028" w14:textId="77777777" w:rsidR="00C509F9" w:rsidRDefault="00C509F9" w:rsidP="00C509F9">
      <w:pPr>
        <w:ind w:left="142" w:hanging="142"/>
        <w:jc w:val="both"/>
        <w:rPr>
          <w:rFonts w:ascii="Arial" w:hAnsi="Arial" w:cs="Arial"/>
        </w:rPr>
      </w:pPr>
      <w:r w:rsidRPr="00177131">
        <w:rPr>
          <w:rFonts w:ascii="Arial" w:hAnsi="Arial" w:cs="Arial"/>
          <w:b/>
        </w:rPr>
        <w:t>9.15.</w:t>
      </w:r>
      <w:r w:rsidRPr="00177131">
        <w:rPr>
          <w:rFonts w:ascii="Arial" w:hAnsi="Arial" w:cs="Arial"/>
        </w:rPr>
        <w:t xml:space="preserve"> Zgodnie z zapisami art. 95 ust 1 ustawy Prawo zamówień publicznych (Dz. U. z 202</w:t>
      </w:r>
      <w:r>
        <w:rPr>
          <w:rFonts w:ascii="Arial" w:hAnsi="Arial" w:cs="Arial"/>
        </w:rPr>
        <w:t>3</w:t>
      </w:r>
      <w:r w:rsidRPr="00177131">
        <w:rPr>
          <w:rFonts w:ascii="Arial" w:hAnsi="Arial" w:cs="Arial"/>
        </w:rPr>
        <w:t xml:space="preserve"> r., poz. 1</w:t>
      </w:r>
      <w:r>
        <w:rPr>
          <w:rFonts w:ascii="Arial" w:hAnsi="Arial" w:cs="Arial"/>
        </w:rPr>
        <w:t>605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zamawiający zobowiązuje wykonawcę lub podwykonawcę, przy realizacji przedmiotowego zadania, do zatrudnienia na podstawie stosunku pracy osób wykonujących czynności wymienione w poniższej tabeli:</w:t>
      </w:r>
    </w:p>
    <w:p w14:paraId="1E6FA666" w14:textId="77777777" w:rsidR="007B670F" w:rsidRDefault="007B670F" w:rsidP="00C509F9">
      <w:pPr>
        <w:ind w:left="142" w:hanging="142"/>
        <w:jc w:val="both"/>
        <w:rPr>
          <w:rFonts w:ascii="Arial" w:hAnsi="Arial" w:cs="Arial"/>
        </w:rPr>
      </w:pPr>
    </w:p>
    <w:tbl>
      <w:tblPr>
        <w:tblStyle w:val="Tabela-Siatka"/>
        <w:tblW w:w="0" w:type="auto"/>
        <w:tblInd w:w="142" w:type="dxa"/>
        <w:tblLook w:val="04A0" w:firstRow="1" w:lastRow="0" w:firstColumn="1" w:lastColumn="0" w:noHBand="0" w:noVBand="1"/>
      </w:tblPr>
      <w:tblGrid>
        <w:gridCol w:w="8919"/>
      </w:tblGrid>
      <w:tr w:rsidR="00C509F9" w14:paraId="110D1A08" w14:textId="77777777" w:rsidTr="0017460A">
        <w:tc>
          <w:tcPr>
            <w:tcW w:w="8919" w:type="dxa"/>
          </w:tcPr>
          <w:p w14:paraId="6785BF69" w14:textId="77777777" w:rsidR="00C509F9" w:rsidRDefault="00C509F9" w:rsidP="0017460A">
            <w:pPr>
              <w:jc w:val="both"/>
              <w:rPr>
                <w:rFonts w:ascii="Arial" w:hAnsi="Arial" w:cs="Arial"/>
              </w:rPr>
            </w:pPr>
            <w:r w:rsidRPr="00177131">
              <w:rPr>
                <w:rFonts w:ascii="Arial" w:hAnsi="Arial" w:cs="Arial"/>
              </w:rPr>
              <w:t>Rodzaj czynności wykonywanych w zakresie realizacji zamówienia</w:t>
            </w:r>
          </w:p>
        </w:tc>
      </w:tr>
      <w:tr w:rsidR="00C509F9" w14:paraId="5513F0C7" w14:textId="77777777" w:rsidTr="0017460A">
        <w:tc>
          <w:tcPr>
            <w:tcW w:w="8919" w:type="dxa"/>
          </w:tcPr>
          <w:p w14:paraId="20138F3F"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urządzenie zieleni w tym ewentualna wycinka drzew i krzewów,</w:t>
            </w:r>
          </w:p>
          <w:p w14:paraId="296B16F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przygotowanie terenu, w tym wykonanie robót rozbiórkowych,</w:t>
            </w:r>
          </w:p>
          <w:p w14:paraId="0C5DBD1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nowej konstrukcji jezdni oraz poszerzeń jezdni,</w:t>
            </w:r>
          </w:p>
          <w:p w14:paraId="032C7C72"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chodnika,</w:t>
            </w:r>
          </w:p>
          <w:p w14:paraId="5CAEC767"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ciągu pieszo-rowerowego,</w:t>
            </w:r>
          </w:p>
          <w:p w14:paraId="382497C8"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przebudowa zjazdów publicznych i indywidualnych,</w:t>
            </w:r>
          </w:p>
          <w:p w14:paraId="6EDFAA92"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zatoki autobusowej,</w:t>
            </w:r>
          </w:p>
          <w:p w14:paraId="159F97D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lastRenderedPageBreak/>
              <w:t>budowa przejść dla pieszych,</w:t>
            </w:r>
          </w:p>
          <w:p w14:paraId="269166EE"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dostosowanie projektowanych obiektów budowlanych do korzystania przez osoby niepełnosprawne,</w:t>
            </w:r>
          </w:p>
          <w:p w14:paraId="33267F0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nowego oznakowania pionowego i poziomego,</w:t>
            </w:r>
          </w:p>
          <w:p w14:paraId="66E4A6E1"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kanału technologicznego,</w:t>
            </w:r>
          </w:p>
          <w:p w14:paraId="6CE2F66E"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istniejącej sieci kanalizacji sanitarnej,</w:t>
            </w:r>
          </w:p>
          <w:p w14:paraId="5A14BAFE"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zabezpieczenie i budowa sieci wodociągowej,</w:t>
            </w:r>
          </w:p>
          <w:p w14:paraId="685684C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kolektora kanalizacji deszczowej i budowa przepompowni,</w:t>
            </w:r>
          </w:p>
          <w:p w14:paraId="5A31A734"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odmulenie istniejącego rowu,</w:t>
            </w:r>
          </w:p>
          <w:p w14:paraId="3DE863F6"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pobocza,</w:t>
            </w:r>
          </w:p>
          <w:p w14:paraId="174FA7B1"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istniejącej sieci gazowej i przyłączy,</w:t>
            </w:r>
          </w:p>
          <w:p w14:paraId="65E0E42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 budowę oświetlenia ulicznego,</w:t>
            </w:r>
          </w:p>
          <w:p w14:paraId="7F9E78FF"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oświetlenia przejść dla pieszych,</w:t>
            </w:r>
          </w:p>
          <w:p w14:paraId="3DB7F3E2" w14:textId="7D94C8FE" w:rsidR="00C509F9" w:rsidRPr="002E66A8" w:rsidRDefault="006A4C55">
            <w:pPr>
              <w:pStyle w:val="Bezodstpw"/>
              <w:numPr>
                <w:ilvl w:val="0"/>
                <w:numId w:val="5"/>
              </w:numPr>
              <w:rPr>
                <w:rFonts w:ascii="Arial" w:hAnsi="Arial" w:cs="Arial"/>
              </w:rPr>
            </w:pPr>
            <w:r w:rsidRPr="00117BF8">
              <w:rPr>
                <w:rFonts w:ascii="Arial" w:hAnsi="Arial" w:cs="Arial"/>
              </w:rPr>
              <w:t>przebudowa słupów elektroenergetycznych i sieci elektroenergetycznej napowietrznej.</w:t>
            </w:r>
          </w:p>
        </w:tc>
      </w:tr>
    </w:tbl>
    <w:p w14:paraId="07723BD3" w14:textId="77777777" w:rsidR="001829C2" w:rsidRDefault="001829C2" w:rsidP="00C509F9">
      <w:pPr>
        <w:jc w:val="both"/>
        <w:rPr>
          <w:rFonts w:ascii="Arial" w:hAnsi="Arial" w:cs="Arial"/>
        </w:rPr>
      </w:pPr>
    </w:p>
    <w:p w14:paraId="537E9D86" w14:textId="3B6E0994" w:rsidR="001829C2" w:rsidRDefault="00C509F9" w:rsidP="00C509F9">
      <w:pPr>
        <w:jc w:val="both"/>
        <w:rPr>
          <w:rFonts w:ascii="Arial" w:hAnsi="Arial" w:cs="Arial"/>
        </w:rPr>
      </w:pPr>
      <w:r w:rsidRPr="00177131">
        <w:rPr>
          <w:rFonts w:ascii="Arial" w:hAnsi="Arial" w:cs="Arial"/>
        </w:rPr>
        <w:t>Osoby wykonujące czynności</w:t>
      </w:r>
      <w:r>
        <w:rPr>
          <w:rFonts w:ascii="Arial" w:hAnsi="Arial" w:cs="Arial"/>
        </w:rPr>
        <w:t xml:space="preserve"> </w:t>
      </w:r>
      <w:r w:rsidRPr="00177131">
        <w:rPr>
          <w:rFonts w:ascii="Arial" w:hAnsi="Arial" w:cs="Arial"/>
        </w:rPr>
        <w:t xml:space="preserve">wymienione w powyższej tabeli muszą być zatrudnione </w:t>
      </w:r>
    </w:p>
    <w:p w14:paraId="7908EDA9" w14:textId="07F4C036" w:rsidR="00C509F9" w:rsidRPr="00177131" w:rsidRDefault="00C509F9" w:rsidP="00C509F9">
      <w:pPr>
        <w:jc w:val="both"/>
        <w:rPr>
          <w:rFonts w:ascii="Arial" w:hAnsi="Arial" w:cs="Arial"/>
        </w:rPr>
      </w:pPr>
      <w:r w:rsidRPr="00177131">
        <w:rPr>
          <w:rFonts w:ascii="Arial" w:hAnsi="Arial" w:cs="Arial"/>
        </w:rPr>
        <w:t>przez wykonawcę lub podwykonawcę na podstawie stosunku pracy, w sposób określony w art. 22 §1 ustawy z dnia 26 czerwca 1974 r. Kodeks pracy (Dz. U. z 202</w:t>
      </w:r>
      <w:r>
        <w:rPr>
          <w:rFonts w:ascii="Arial" w:hAnsi="Arial" w:cs="Arial"/>
        </w:rPr>
        <w:t>3</w:t>
      </w:r>
      <w:r w:rsidRPr="00177131">
        <w:rPr>
          <w:rFonts w:ascii="Arial" w:hAnsi="Arial" w:cs="Arial"/>
        </w:rPr>
        <w:t xml:space="preserve"> r., poz. </w:t>
      </w:r>
      <w:r>
        <w:rPr>
          <w:rFonts w:ascii="Arial" w:hAnsi="Arial" w:cs="Arial"/>
        </w:rPr>
        <w:t>1465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669277C2" w14:textId="77777777" w:rsidR="00C509F9" w:rsidRPr="00DE3879" w:rsidRDefault="00C509F9" w:rsidP="00C509F9">
      <w:pPr>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C0947FD" w14:textId="77777777" w:rsidR="00C509F9" w:rsidRPr="00874D4E" w:rsidRDefault="00C509F9" w:rsidP="00C509F9">
      <w:pPr>
        <w:spacing w:line="276" w:lineRule="auto"/>
        <w:ind w:left="142"/>
        <w:jc w:val="both"/>
        <w:rPr>
          <w:rFonts w:ascii="Arial" w:hAnsi="Arial" w:cs="Arial"/>
          <w:u w:val="single"/>
        </w:rPr>
      </w:pPr>
    </w:p>
    <w:p w14:paraId="2B1B67B7" w14:textId="70EDC348" w:rsidR="00C509F9" w:rsidRPr="00874D4E" w:rsidRDefault="00C509F9" w:rsidP="00C509F9">
      <w:pPr>
        <w:ind w:hanging="142"/>
        <w:jc w:val="both"/>
        <w:rPr>
          <w:rFonts w:ascii="Arial" w:hAnsi="Arial" w:cs="Arial"/>
        </w:rPr>
      </w:pPr>
      <w:r w:rsidRPr="00874D4E">
        <w:rPr>
          <w:rFonts w:ascii="Arial" w:hAnsi="Arial" w:cs="Arial"/>
          <w:b/>
        </w:rPr>
        <w:t xml:space="preserve"> 9.</w:t>
      </w:r>
      <w:r w:rsidR="004A1E77">
        <w:rPr>
          <w:rFonts w:ascii="Arial" w:hAnsi="Arial" w:cs="Arial"/>
          <w:b/>
        </w:rPr>
        <w:t>15</w:t>
      </w:r>
      <w:r w:rsidRPr="00874D4E">
        <w:rPr>
          <w:rFonts w:ascii="Arial" w:hAnsi="Arial" w:cs="Arial"/>
          <w:b/>
        </w:rPr>
        <w:t>.1.</w:t>
      </w:r>
      <w:r w:rsidRPr="00874D4E">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Pr="00874D4E">
        <w:rPr>
          <w:rFonts w:ascii="Arial" w:hAnsi="Arial" w:cs="Arial"/>
          <w:b/>
        </w:rPr>
        <w:t>9.</w:t>
      </w:r>
      <w:r w:rsidR="004A1E77">
        <w:rPr>
          <w:rFonts w:ascii="Arial" w:hAnsi="Arial" w:cs="Arial"/>
          <w:b/>
        </w:rPr>
        <w:t>15</w:t>
      </w:r>
      <w:r w:rsidRPr="00874D4E">
        <w:rPr>
          <w:rFonts w:ascii="Arial" w:hAnsi="Arial" w:cs="Arial"/>
          <w:b/>
        </w:rPr>
        <w:t>.</w:t>
      </w:r>
      <w:r w:rsidRPr="00874D4E">
        <w:rPr>
          <w:rFonts w:ascii="Arial" w:hAnsi="Arial" w:cs="Arial"/>
        </w:rPr>
        <w:t xml:space="preserve"> tabeli, co do której zamawiający wymaga zatrudnienia na podstawie stosunku pracy w rozumieniu art. 22 § 1 Ustawy z dnia 26 czerwca 1974 r. – </w:t>
      </w:r>
      <w:r w:rsidRPr="00874D4E">
        <w:rPr>
          <w:rFonts w:ascii="Arial" w:hAnsi="Arial" w:cs="Arial"/>
          <w:bCs/>
        </w:rPr>
        <w:t xml:space="preserve">Kodeks pracy </w:t>
      </w:r>
      <w:r w:rsidRPr="00874D4E">
        <w:rPr>
          <w:rFonts w:ascii="Arial" w:hAnsi="Arial" w:cs="Arial"/>
        </w:rPr>
        <w:t>(Dz.U. z 2023 poz. 1465 - tekst jednolity</w:t>
      </w:r>
      <w:r w:rsidR="006A4C55">
        <w:rPr>
          <w:rFonts w:ascii="Arial" w:hAnsi="Arial" w:cs="Arial"/>
        </w:rPr>
        <w:t xml:space="preserve"> z </w:t>
      </w:r>
      <w:proofErr w:type="spellStart"/>
      <w:r w:rsidR="006A4C55">
        <w:rPr>
          <w:rFonts w:ascii="Arial" w:hAnsi="Arial" w:cs="Arial"/>
        </w:rPr>
        <w:t>późn</w:t>
      </w:r>
      <w:proofErr w:type="spellEnd"/>
      <w:r w:rsidR="006A4C55">
        <w:rPr>
          <w:rFonts w:ascii="Arial" w:hAnsi="Arial" w:cs="Arial"/>
        </w:rPr>
        <w:t>. zm.</w:t>
      </w:r>
      <w:r w:rsidRPr="00874D4E">
        <w:rPr>
          <w:rFonts w:ascii="Arial" w:hAnsi="Arial" w:cs="Arial"/>
        </w:rPr>
        <w:t>).</w:t>
      </w:r>
    </w:p>
    <w:p w14:paraId="556690CD" w14:textId="77777777" w:rsidR="00C509F9" w:rsidRPr="00874D4E" w:rsidRDefault="00C509F9" w:rsidP="00C509F9">
      <w:pPr>
        <w:ind w:left="142" w:hanging="142"/>
        <w:jc w:val="both"/>
        <w:rPr>
          <w:rFonts w:ascii="Arial" w:hAnsi="Arial" w:cs="Arial"/>
          <w:color w:val="FF0000"/>
          <w:highlight w:val="yellow"/>
        </w:rPr>
      </w:pPr>
    </w:p>
    <w:p w14:paraId="5ACDE096" w14:textId="542F3FA3" w:rsidR="00C509F9" w:rsidRPr="00BE35BA" w:rsidRDefault="00C509F9" w:rsidP="00C509F9">
      <w:pPr>
        <w:ind w:left="-142"/>
        <w:jc w:val="both"/>
        <w:rPr>
          <w:rFonts w:ascii="Arial" w:hAnsi="Arial" w:cs="Arial"/>
          <w:b/>
          <w:bCs/>
        </w:rPr>
      </w:pPr>
      <w:r w:rsidRPr="00874D4E">
        <w:rPr>
          <w:rFonts w:ascii="Arial" w:hAnsi="Arial" w:cs="Arial"/>
          <w:b/>
        </w:rPr>
        <w:t xml:space="preserve"> </w:t>
      </w:r>
      <w:r w:rsidRPr="00BE35BA">
        <w:rPr>
          <w:rFonts w:ascii="Arial" w:hAnsi="Arial" w:cs="Arial"/>
          <w:b/>
        </w:rPr>
        <w:t>9.</w:t>
      </w:r>
      <w:r w:rsidR="004A1E77">
        <w:rPr>
          <w:rFonts w:ascii="Arial" w:hAnsi="Arial" w:cs="Arial"/>
          <w:b/>
        </w:rPr>
        <w:t>16</w:t>
      </w:r>
      <w:r w:rsidRPr="00BE35BA">
        <w:rPr>
          <w:rFonts w:ascii="Arial" w:hAnsi="Arial" w:cs="Arial"/>
          <w:b/>
        </w:rPr>
        <w:t xml:space="preserve">. </w:t>
      </w:r>
      <w:r w:rsidRPr="00BE35BA">
        <w:rPr>
          <w:rFonts w:ascii="Arial" w:hAnsi="Arial" w:cs="Arial"/>
          <w:b/>
          <w:bCs/>
        </w:rPr>
        <w:t xml:space="preserve">Informacja o przewidywanych zamówieniach, o których mowa w art. 305 pkt </w:t>
      </w:r>
      <w:r w:rsidRPr="00BE35BA">
        <w:rPr>
          <w:rFonts w:ascii="Arial" w:hAnsi="Arial" w:cs="Arial"/>
          <w:b/>
          <w:bCs/>
        </w:rPr>
        <w:br/>
        <w:t xml:space="preserve">  1 w związku z art. 214 ust. 1 pkt 7 ustawy Prawo zamówień publicznych.</w:t>
      </w:r>
    </w:p>
    <w:p w14:paraId="272DCBB6" w14:textId="77777777" w:rsidR="00C509F9" w:rsidRPr="00BE35BA" w:rsidRDefault="00C509F9" w:rsidP="00C509F9">
      <w:pPr>
        <w:jc w:val="both"/>
        <w:rPr>
          <w:rFonts w:ascii="Arial" w:hAnsi="Arial" w:cs="Arial"/>
        </w:rPr>
      </w:pPr>
      <w:r w:rsidRPr="00BE35BA">
        <w:rPr>
          <w:rFonts w:ascii="Arial" w:hAnsi="Arial" w:cs="Arial"/>
        </w:rPr>
        <w:t>Zamawiający nie przewiduje możliwości udzielenia zamówień, o których mowa w art. 305 pkt 1 w związku z art. 214 ust. 1 pkt 7 ustawy Prawo zamówień publicznych.</w:t>
      </w:r>
    </w:p>
    <w:p w14:paraId="22ECCA34" w14:textId="77777777" w:rsidR="00C509F9" w:rsidRPr="002F2FCF" w:rsidRDefault="00C509F9" w:rsidP="00C509F9">
      <w:pPr>
        <w:jc w:val="both"/>
        <w:rPr>
          <w:rFonts w:ascii="Arial" w:hAnsi="Arial" w:cs="Arial"/>
          <w:bCs/>
          <w:highlight w:val="yellow"/>
        </w:rPr>
      </w:pPr>
    </w:p>
    <w:p w14:paraId="7204E885" w14:textId="32A1E6A4" w:rsidR="00C509F9" w:rsidRDefault="00C509F9" w:rsidP="00C9188F">
      <w:pPr>
        <w:spacing w:line="276" w:lineRule="auto"/>
        <w:ind w:hanging="142"/>
        <w:jc w:val="both"/>
        <w:rPr>
          <w:rFonts w:ascii="Arial" w:hAnsi="Arial" w:cs="Arial"/>
        </w:rPr>
      </w:pPr>
      <w:r w:rsidRPr="00D56C0C">
        <w:rPr>
          <w:rFonts w:ascii="Arial" w:hAnsi="Arial" w:cs="Arial"/>
          <w:b/>
        </w:rPr>
        <w:t xml:space="preserve"> 9.</w:t>
      </w:r>
      <w:r w:rsidR="004A1E77">
        <w:rPr>
          <w:rFonts w:ascii="Arial" w:hAnsi="Arial" w:cs="Arial"/>
          <w:b/>
        </w:rPr>
        <w:t>17</w:t>
      </w:r>
      <w:r w:rsidRPr="00D56C0C">
        <w:rPr>
          <w:rFonts w:ascii="Arial" w:hAnsi="Arial" w:cs="Arial"/>
          <w:b/>
        </w:rPr>
        <w:t>.</w:t>
      </w:r>
      <w:r w:rsidRPr="00D56C0C">
        <w:rPr>
          <w:rFonts w:ascii="Arial" w:hAnsi="Arial" w:cs="Arial"/>
        </w:rPr>
        <w:t xml:space="preserve">  </w:t>
      </w:r>
      <w:r w:rsidR="00C9188F" w:rsidRPr="00117BF8">
        <w:rPr>
          <w:rFonts w:ascii="Arial" w:hAnsi="Arial" w:cs="Arial"/>
        </w:rPr>
        <w:t xml:space="preserve">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Przewidziano: budowę chodnika, budowę ciągu pieszo-rowerowego, budowę zatoki autobusowej, przebudowę zjazdów indywidualnych i publicznych, budowę obniżonych krawężników w rejonie przejść dla </w:t>
      </w:r>
      <w:r w:rsidR="00C9188F" w:rsidRPr="00117BF8">
        <w:rPr>
          <w:rFonts w:ascii="Arial" w:hAnsi="Arial" w:cs="Arial"/>
        </w:rPr>
        <w:lastRenderedPageBreak/>
        <w:t>pieszych, budowę kostki integracyjnej w pobliżu przejść dla pieszych oraz zatoki autobusowej, oznakowanie pionowe i poziome.</w:t>
      </w:r>
    </w:p>
    <w:p w14:paraId="4DF27C53" w14:textId="77777777" w:rsidR="00C9188F" w:rsidRPr="00C9188F" w:rsidRDefault="00C9188F" w:rsidP="00C9188F">
      <w:pPr>
        <w:spacing w:line="276" w:lineRule="auto"/>
        <w:ind w:hanging="142"/>
        <w:jc w:val="both"/>
        <w:rPr>
          <w:rFonts w:ascii="Arial" w:hAnsi="Arial" w:cs="Arial"/>
          <w:highlight w:val="yellow"/>
        </w:rPr>
      </w:pPr>
    </w:p>
    <w:p w14:paraId="0F44C49C" w14:textId="57621373" w:rsidR="00C509F9" w:rsidRPr="00C9188F" w:rsidRDefault="00C509F9" w:rsidP="00C9188F">
      <w:pPr>
        <w:spacing w:line="276" w:lineRule="auto"/>
        <w:jc w:val="both"/>
        <w:rPr>
          <w:rFonts w:ascii="Arial" w:hAnsi="Arial" w:cs="Arial"/>
        </w:rPr>
      </w:pPr>
      <w:r w:rsidRPr="00C9188F">
        <w:rPr>
          <w:rFonts w:ascii="Arial" w:hAnsi="Arial" w:cs="Arial"/>
          <w:b/>
          <w:bCs/>
        </w:rPr>
        <w:t xml:space="preserve"> 9.</w:t>
      </w:r>
      <w:r w:rsidR="004A1E77">
        <w:rPr>
          <w:rFonts w:ascii="Arial" w:hAnsi="Arial" w:cs="Arial"/>
          <w:b/>
          <w:bCs/>
        </w:rPr>
        <w:t>18</w:t>
      </w:r>
      <w:r w:rsidRPr="00C9188F">
        <w:rPr>
          <w:rFonts w:ascii="Arial" w:hAnsi="Arial" w:cs="Arial"/>
          <w:b/>
          <w:bCs/>
        </w:rPr>
        <w:t>.</w:t>
      </w:r>
      <w:r w:rsidRPr="00C9188F">
        <w:rPr>
          <w:rFonts w:ascii="Arial" w:hAnsi="Arial" w:cs="Arial"/>
        </w:rPr>
        <w:t xml:space="preserve"> </w:t>
      </w:r>
      <w:r w:rsidR="00C9188F" w:rsidRPr="00C9188F">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1A960FB9" w14:textId="51F31980" w:rsidR="00C9188F" w:rsidRPr="00C9188F" w:rsidRDefault="00C9188F" w:rsidP="00C9188F">
      <w:pPr>
        <w:spacing w:line="276" w:lineRule="auto"/>
        <w:jc w:val="both"/>
        <w:rPr>
          <w:rFonts w:ascii="Arial" w:hAnsi="Arial" w:cs="Arial"/>
        </w:rPr>
      </w:pPr>
      <w:r w:rsidRPr="00C9188F">
        <w:rPr>
          <w:rFonts w:ascii="Arial" w:eastAsia="Calibri" w:hAnsi="Arial" w:cs="Arial"/>
          <w:lang w:eastAsia="en-US"/>
        </w:rPr>
        <w:t>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3F7EF0D1" w14:textId="77777777" w:rsidR="00C9188F" w:rsidRPr="002F2FCF" w:rsidRDefault="00C9188F" w:rsidP="00C9188F">
      <w:pPr>
        <w:spacing w:line="276" w:lineRule="auto"/>
        <w:jc w:val="both"/>
        <w:rPr>
          <w:rFonts w:ascii="Arial" w:hAnsi="Arial" w:cs="Arial"/>
          <w:bCs/>
          <w:highlight w:val="yellow"/>
        </w:rPr>
      </w:pPr>
    </w:p>
    <w:p w14:paraId="0314C20A" w14:textId="3AF010B4" w:rsidR="00C9188F" w:rsidRPr="00117BF8" w:rsidRDefault="00C509F9" w:rsidP="00C9188F">
      <w:pPr>
        <w:widowControl w:val="0"/>
        <w:autoSpaceDE w:val="0"/>
        <w:autoSpaceDN w:val="0"/>
        <w:adjustRightInd w:val="0"/>
        <w:spacing w:line="276" w:lineRule="auto"/>
        <w:ind w:right="119"/>
        <w:jc w:val="both"/>
        <w:rPr>
          <w:rFonts w:ascii="Arial" w:hAnsi="Arial" w:cs="Arial"/>
        </w:rPr>
      </w:pPr>
      <w:r w:rsidRPr="009B1D75">
        <w:rPr>
          <w:rFonts w:ascii="Arial" w:hAnsi="Arial" w:cs="Arial"/>
          <w:b/>
          <w:bCs/>
        </w:rPr>
        <w:t>9.</w:t>
      </w:r>
      <w:r w:rsidR="004A1E77">
        <w:rPr>
          <w:rFonts w:ascii="Arial" w:hAnsi="Arial" w:cs="Arial"/>
          <w:b/>
          <w:bCs/>
        </w:rPr>
        <w:t>19</w:t>
      </w:r>
      <w:r w:rsidRPr="009B1D75">
        <w:rPr>
          <w:rFonts w:ascii="Arial" w:hAnsi="Arial" w:cs="Arial"/>
          <w:b/>
          <w:bCs/>
        </w:rPr>
        <w:t>.</w:t>
      </w:r>
      <w:r w:rsidRPr="009B1D75">
        <w:rPr>
          <w:rFonts w:ascii="Arial" w:hAnsi="Arial" w:cs="Arial"/>
        </w:rPr>
        <w:t xml:space="preserve"> </w:t>
      </w:r>
      <w:r w:rsidR="00C9188F" w:rsidRPr="00117BF8">
        <w:rPr>
          <w:rFonts w:ascii="Arial" w:hAnsi="Arial" w:cs="Arial"/>
        </w:rPr>
        <w:t>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4E64BC18" w:rsidR="0076027B" w:rsidRPr="00E976AF" w:rsidRDefault="0076027B" w:rsidP="00C9188F">
      <w:pPr>
        <w:ind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lastRenderedPageBreak/>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E013A7E" w14:textId="77777777" w:rsidR="007B670F" w:rsidRPr="00E976AF" w:rsidRDefault="007B670F" w:rsidP="007E42A1">
      <w:pPr>
        <w:ind w:left="284"/>
        <w:jc w:val="both"/>
        <w:rPr>
          <w:rFonts w:ascii="Arial" w:hAnsi="Arial" w:cs="Arial"/>
        </w:rPr>
      </w:pP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Default="007E42A1" w:rsidP="007E42A1">
      <w:pPr>
        <w:pStyle w:val="Tekstpodstawowywcity"/>
        <w:rPr>
          <w:rFonts w:ascii="Arial" w:hAnsi="Arial" w:cs="Arial"/>
        </w:rPr>
      </w:pPr>
    </w:p>
    <w:p w14:paraId="42297A11" w14:textId="77777777" w:rsidR="001829C2" w:rsidRPr="00E976AF" w:rsidRDefault="001829C2"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 xml:space="preserve">3. Jeżeli nie można dokonać wyboru oferty w sposób, o którym mowa w punkcie 2 powyżej, zamawiający wzywa wykonawców, którzy złożyli te oferty, do złożenia w </w:t>
      </w:r>
      <w:r w:rsidRPr="00E976AF">
        <w:rPr>
          <w:rFonts w:ascii="Arial" w:hAnsi="Arial" w:cs="Arial"/>
        </w:rPr>
        <w:lastRenderedPageBreak/>
        <w:t>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1829C2" w:rsidRDefault="007E42A1" w:rsidP="007E42A1">
      <w:pPr>
        <w:jc w:val="both"/>
        <w:rPr>
          <w:rFonts w:ascii="Arial" w:hAnsi="Arial" w:cs="Arial"/>
          <w:b/>
          <w:bCs/>
        </w:rPr>
      </w:pPr>
      <w:r w:rsidRPr="001829C2">
        <w:rPr>
          <w:rFonts w:ascii="Arial" w:hAnsi="Arial" w:cs="Arial"/>
          <w:b/>
          <w:bCs/>
        </w:rPr>
        <w:t>12. TERMIN WYKONANIA UMOWY.</w:t>
      </w:r>
    </w:p>
    <w:p w14:paraId="6AA4713A" w14:textId="562BA8F7" w:rsidR="00970437" w:rsidRPr="001829C2" w:rsidRDefault="007E42A1" w:rsidP="00970437">
      <w:pPr>
        <w:jc w:val="both"/>
        <w:rPr>
          <w:rFonts w:ascii="Arial" w:hAnsi="Arial" w:cs="Arial"/>
          <w:b/>
          <w:bCs/>
        </w:rPr>
      </w:pPr>
      <w:r w:rsidRPr="001829C2">
        <w:rPr>
          <w:rFonts w:ascii="Arial" w:hAnsi="Arial" w:cs="Arial"/>
          <w:b/>
        </w:rPr>
        <w:t>12.1.</w:t>
      </w:r>
      <w:r w:rsidRPr="001829C2">
        <w:rPr>
          <w:rFonts w:ascii="Arial" w:hAnsi="Arial" w:cs="Arial"/>
        </w:rPr>
        <w:t xml:space="preserve"> Wymagany termin wykonania przedmiotu zamówienia</w:t>
      </w:r>
      <w:r w:rsidR="00970437" w:rsidRPr="001829C2">
        <w:rPr>
          <w:rFonts w:ascii="Arial" w:hAnsi="Arial" w:cs="Arial"/>
        </w:rPr>
        <w:t xml:space="preserve"> (zakończenia całości robót budowlanych</w:t>
      </w:r>
      <w:r w:rsidR="000B5C10" w:rsidRPr="001829C2">
        <w:rPr>
          <w:rFonts w:ascii="Arial" w:hAnsi="Arial" w:cs="Arial"/>
        </w:rPr>
        <w:t>,</w:t>
      </w:r>
      <w:r w:rsidR="00970437" w:rsidRPr="001829C2">
        <w:rPr>
          <w:rFonts w:ascii="Arial" w:hAnsi="Arial" w:cs="Arial"/>
        </w:rPr>
        <w:t xml:space="preserve"> </w:t>
      </w:r>
      <w:r w:rsidR="00970437" w:rsidRPr="001829C2">
        <w:rPr>
          <w:rFonts w:ascii="Arial" w:eastAsia="Arial" w:hAnsi="Arial" w:cs="Arial"/>
        </w:rPr>
        <w:t>w tym zgłoszenia zakończenia robót budowlanych</w:t>
      </w:r>
      <w:r w:rsidR="00970437" w:rsidRPr="001829C2">
        <w:rPr>
          <w:rFonts w:ascii="Arial" w:hAnsi="Arial" w:cs="Arial"/>
        </w:rPr>
        <w:t xml:space="preserve">): </w:t>
      </w:r>
      <w:r w:rsidR="00970437" w:rsidRPr="001829C2">
        <w:rPr>
          <w:rFonts w:ascii="Arial" w:hAnsi="Arial" w:cs="Arial"/>
          <w:b/>
          <w:bCs/>
        </w:rPr>
        <w:t>do 5 miesięcy od dnia podpisania umowy.</w:t>
      </w:r>
    </w:p>
    <w:p w14:paraId="006EAEB3" w14:textId="77777777" w:rsidR="000B5C10" w:rsidRPr="00812438" w:rsidRDefault="000B5C10">
      <w:pPr>
        <w:numPr>
          <w:ilvl w:val="0"/>
          <w:numId w:val="6"/>
        </w:numPr>
        <w:spacing w:after="44" w:line="267" w:lineRule="auto"/>
        <w:ind w:right="53"/>
        <w:contextualSpacing/>
        <w:jc w:val="both"/>
        <w:rPr>
          <w:rFonts w:ascii="Arial" w:eastAsia="Arial" w:hAnsi="Arial" w:cs="Arial"/>
          <w:bCs/>
        </w:rPr>
      </w:pPr>
      <w:r w:rsidRPr="001829C2">
        <w:rPr>
          <w:rFonts w:ascii="Arial" w:eastAsia="Arial" w:hAnsi="Arial" w:cs="Arial"/>
          <w:bCs/>
        </w:rPr>
        <w:t xml:space="preserve">Wykonawca ma 2 miesiące od zgłoszenia zakończenia robót budowlanych na złożenie operatu kolaudacyjnego niezbędnego do dokonania odbioru końcowego </w:t>
      </w:r>
      <w:r w:rsidRPr="00812438">
        <w:rPr>
          <w:rFonts w:ascii="Arial" w:eastAsia="Arial" w:hAnsi="Arial" w:cs="Arial"/>
          <w:bCs/>
        </w:rPr>
        <w:t>robót zgodnie z zapisami § 15 niniejszej umowy.</w:t>
      </w:r>
    </w:p>
    <w:p w14:paraId="3130AC05" w14:textId="77777777" w:rsidR="000B5C10" w:rsidRPr="00812438" w:rsidRDefault="000B5C10">
      <w:pPr>
        <w:numPr>
          <w:ilvl w:val="0"/>
          <w:numId w:val="6"/>
        </w:numPr>
        <w:spacing w:after="44" w:line="267" w:lineRule="auto"/>
        <w:ind w:right="53"/>
        <w:contextualSpacing/>
        <w:jc w:val="both"/>
        <w:rPr>
          <w:rFonts w:ascii="Arial" w:eastAsia="Arial" w:hAnsi="Arial" w:cs="Arial"/>
          <w:bCs/>
        </w:rPr>
      </w:pPr>
      <w:r w:rsidRPr="00812438">
        <w:rPr>
          <w:rFonts w:ascii="Arial" w:eastAsia="Arial" w:hAnsi="Arial" w:cs="Arial"/>
          <w:bCs/>
        </w:rPr>
        <w:t>Odbiór końcowy nastąpi najpóźniej w ciągu 30 dni od daty przekazania przez Wykonawcę operatu kolaudacyjnego pozwalającego na ocenę prawidłowego wykonania przedmiotu odbioru, o którym mowa w § 15 niniejszej umowy</w:t>
      </w:r>
      <w:r w:rsidRPr="00812438" w:rsidDel="00ED2467">
        <w:rPr>
          <w:rFonts w:ascii="Arial" w:eastAsia="Arial" w:hAnsi="Arial" w:cs="Arial"/>
          <w:bCs/>
        </w:rPr>
        <w:t xml:space="preserve"> </w:t>
      </w:r>
      <w:r w:rsidRPr="00812438">
        <w:rPr>
          <w:rFonts w:ascii="Arial" w:eastAsia="Arial" w:hAnsi="Arial" w:cs="Arial"/>
          <w:bCs/>
        </w:rPr>
        <w:t xml:space="preserve">. </w:t>
      </w:r>
    </w:p>
    <w:p w14:paraId="69D7BAB5" w14:textId="77777777" w:rsidR="002E17B2" w:rsidRPr="00812438" w:rsidRDefault="002E17B2" w:rsidP="00970437">
      <w:pPr>
        <w:jc w:val="both"/>
        <w:rPr>
          <w:rFonts w:ascii="Arial" w:hAnsi="Arial" w:cs="Arial"/>
          <w:b/>
          <w:bCs/>
        </w:rPr>
      </w:pPr>
    </w:p>
    <w:p w14:paraId="5F884C8A" w14:textId="77777777" w:rsidR="002E17B2" w:rsidRPr="005D3FE6" w:rsidRDefault="002E17B2" w:rsidP="002E17B2">
      <w:pPr>
        <w:jc w:val="both"/>
        <w:rPr>
          <w:rFonts w:ascii="Arial" w:hAnsi="Arial" w:cs="Arial"/>
        </w:rPr>
      </w:pPr>
      <w:r w:rsidRPr="00812438">
        <w:rPr>
          <w:rFonts w:ascii="Arial" w:hAnsi="Arial" w:cs="Arial"/>
          <w:b/>
          <w:bCs/>
        </w:rPr>
        <w:t xml:space="preserve">12.2. </w:t>
      </w:r>
      <w:r w:rsidRPr="00812438">
        <w:rPr>
          <w:rFonts w:ascii="Arial" w:hAnsi="Arial" w:cs="Arial"/>
        </w:rPr>
        <w:t>Odbiór końcowy robót nastąpi z chwilą podpisania protokołu odbioru końcowego robót inwestycyjnych, po dostarczeniu zamawiającemu kompletu dokumentacji kolaudacyjnej.</w:t>
      </w:r>
    </w:p>
    <w:p w14:paraId="0F0F7857" w14:textId="77777777" w:rsidR="002E17B2" w:rsidRDefault="002E17B2" w:rsidP="00970437">
      <w:pPr>
        <w:jc w:val="both"/>
        <w:rPr>
          <w:rFonts w:ascii="Arial" w:hAnsi="Arial" w:cs="Arial"/>
          <w:b/>
          <w:bCs/>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52310541" w14:textId="77777777" w:rsidR="00970437" w:rsidRPr="003F490C" w:rsidRDefault="00970437" w:rsidP="00970437">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3DA360A9" w14:textId="77777777" w:rsidR="00970437" w:rsidRPr="00177131" w:rsidRDefault="00970437" w:rsidP="00970437">
      <w:pPr>
        <w:ind w:left="142" w:hanging="142"/>
        <w:jc w:val="both"/>
        <w:rPr>
          <w:rFonts w:ascii="Arial" w:hAnsi="Arial" w:cs="Arial"/>
        </w:rPr>
      </w:pPr>
      <w:r w:rsidRPr="00177131">
        <w:rPr>
          <w:rFonts w:ascii="Arial" w:hAnsi="Arial" w:cs="Arial"/>
          <w:b/>
        </w:rPr>
        <w:t xml:space="preserve">13.2. </w:t>
      </w:r>
      <w:r w:rsidRPr="00177131">
        <w:rPr>
          <w:rFonts w:ascii="Arial" w:hAnsi="Arial" w:cs="Arial"/>
        </w:rPr>
        <w:t>Cena oferty zostanie wyliczona przez wykonawcę w oparciu o kosztorys ofertowy</w:t>
      </w:r>
      <w:r>
        <w:rPr>
          <w:rFonts w:ascii="Arial" w:hAnsi="Arial" w:cs="Arial"/>
        </w:rPr>
        <w:t xml:space="preserve"> </w:t>
      </w:r>
      <w:r w:rsidRPr="00177131">
        <w:rPr>
          <w:rFonts w:ascii="Arial" w:hAnsi="Arial" w:cs="Arial"/>
        </w:rPr>
        <w:t xml:space="preserve">sporządzony na </w:t>
      </w:r>
      <w:r w:rsidRPr="00B2468C">
        <w:rPr>
          <w:rFonts w:ascii="Arial" w:hAnsi="Arial" w:cs="Arial"/>
          <w:b/>
        </w:rPr>
        <w:t>załącznik</w:t>
      </w:r>
      <w:r>
        <w:rPr>
          <w:rFonts w:ascii="Arial" w:hAnsi="Arial" w:cs="Arial"/>
          <w:b/>
        </w:rPr>
        <w:t>ach</w:t>
      </w:r>
      <w:r w:rsidRPr="00B2468C">
        <w:rPr>
          <w:rFonts w:ascii="Arial" w:hAnsi="Arial" w:cs="Arial"/>
          <w:b/>
        </w:rPr>
        <w:t xml:space="preserve"> nr 2</w:t>
      </w:r>
      <w:r>
        <w:rPr>
          <w:rFonts w:ascii="Arial" w:hAnsi="Arial" w:cs="Arial"/>
          <w:b/>
        </w:rPr>
        <w:t>a i 2b</w:t>
      </w:r>
      <w:r w:rsidRPr="00177131">
        <w:rPr>
          <w:rFonts w:ascii="Arial" w:hAnsi="Arial" w:cs="Arial"/>
          <w:bCs/>
        </w:rPr>
        <w:t xml:space="preserve"> do SWZ. </w:t>
      </w:r>
      <w:r w:rsidRPr="00177131">
        <w:rPr>
          <w:rFonts w:ascii="Arial" w:hAnsi="Arial" w:cs="Arial"/>
        </w:rPr>
        <w:t>Podstawą obliczenia ceny oferty jest opis przedmiotu zamówienia, dokumentacja projektowa, przedmiar robót oraz</w:t>
      </w:r>
      <w:r>
        <w:rPr>
          <w:rFonts w:ascii="Arial" w:hAnsi="Arial" w:cs="Arial"/>
        </w:rPr>
        <w:t xml:space="preserve"> </w:t>
      </w:r>
      <w:r w:rsidRPr="00177131">
        <w:rPr>
          <w:rFonts w:ascii="Arial" w:hAnsi="Arial" w:cs="Arial"/>
        </w:rPr>
        <w:t>specyfikacje techniczne wykonania i odbioru robót budowlanych, które stanowią załączniki do niniejszej specyfikacji.</w:t>
      </w:r>
    </w:p>
    <w:p w14:paraId="3FC00943"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Pr>
          <w:rFonts w:ascii="Arial" w:hAnsi="Arial" w:cs="Arial"/>
        </w:rPr>
        <w:t xml:space="preserve"> </w:t>
      </w:r>
      <w:r w:rsidRPr="00177131">
        <w:rPr>
          <w:rFonts w:ascii="Arial" w:hAnsi="Arial" w:cs="Arial"/>
        </w:rPr>
        <w:t>wartości netto dla wszystkich pozycji wymienionych w kosztorysie ofertowym.</w:t>
      </w:r>
    </w:p>
    <w:p w14:paraId="45302F53"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Pr="00177131">
        <w:rPr>
          <w:rFonts w:ascii="Arial" w:hAnsi="Arial" w:cs="Arial"/>
        </w:rPr>
        <w:br/>
        <w:t xml:space="preserve">wszystkie pozycje przedmiarowe opisane w przedmiarach robót. Jeżeli w opisie pozycji  przedmiaru robót nie uwzględniono pewnych faz operacyjnych związanych </w:t>
      </w:r>
      <w:r w:rsidRPr="00177131">
        <w:rPr>
          <w:rFonts w:ascii="Arial" w:hAnsi="Arial" w:cs="Arial"/>
        </w:rPr>
        <w:lastRenderedPageBreak/>
        <w:t>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649450C7"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Pr="00177131">
        <w:rPr>
          <w:rFonts w:ascii="Arial" w:hAnsi="Arial" w:cs="Arial"/>
        </w:rPr>
        <w:br/>
        <w:t xml:space="preserve">stosunku do przedmiaru robót i kosztorysu ofertowego pod względem ilości. Ilość </w:t>
      </w:r>
      <w:r w:rsidRPr="00177131">
        <w:rPr>
          <w:rFonts w:ascii="Arial" w:hAnsi="Arial" w:cs="Arial"/>
        </w:rPr>
        <w:br/>
        <w:t xml:space="preserve">rozliczanych robót na każdym etapie inwestycji będzie zgodna z ilością rzeczywiście wykonanych robót, co dotyczy również rozliczenia końcowego. Rozliczenie końcowe w  poszczególnych pozycjach kosztorysu ofertowego może ulec zmianie i będzie zgodne </w:t>
      </w:r>
      <w:r>
        <w:rPr>
          <w:rFonts w:ascii="Arial" w:hAnsi="Arial" w:cs="Arial"/>
        </w:rPr>
        <w:t xml:space="preserve">  </w:t>
      </w:r>
      <w:r w:rsidRPr="00177131">
        <w:rPr>
          <w:rFonts w:ascii="Arial" w:hAnsi="Arial" w:cs="Arial"/>
        </w:rPr>
        <w:t xml:space="preserve">z </w:t>
      </w:r>
      <w:r>
        <w:rPr>
          <w:rFonts w:ascii="Arial" w:hAnsi="Arial" w:cs="Arial"/>
        </w:rPr>
        <w:t xml:space="preserve">  </w:t>
      </w:r>
      <w:r w:rsidRPr="00177131">
        <w:rPr>
          <w:rFonts w:ascii="Arial" w:hAnsi="Arial" w:cs="Arial"/>
        </w:rPr>
        <w:t>obmiarem</w:t>
      </w:r>
      <w:r>
        <w:rPr>
          <w:rFonts w:ascii="Arial" w:hAnsi="Arial" w:cs="Arial"/>
        </w:rPr>
        <w:t xml:space="preserve">  </w:t>
      </w:r>
      <w:r w:rsidRPr="00177131">
        <w:rPr>
          <w:rFonts w:ascii="Arial" w:hAnsi="Arial" w:cs="Arial"/>
        </w:rPr>
        <w:t xml:space="preserve"> końcowym </w:t>
      </w:r>
      <w:r>
        <w:rPr>
          <w:rFonts w:ascii="Arial" w:hAnsi="Arial" w:cs="Arial"/>
        </w:rPr>
        <w:t xml:space="preserve">  </w:t>
      </w:r>
      <w:r w:rsidRPr="00177131">
        <w:rPr>
          <w:rFonts w:ascii="Arial" w:hAnsi="Arial" w:cs="Arial"/>
        </w:rPr>
        <w:t>wykonanym</w:t>
      </w:r>
      <w:r>
        <w:rPr>
          <w:rFonts w:ascii="Arial" w:hAnsi="Arial" w:cs="Arial"/>
        </w:rPr>
        <w:t xml:space="preserve">  </w:t>
      </w:r>
      <w:r w:rsidRPr="00177131">
        <w:rPr>
          <w:rFonts w:ascii="Arial" w:hAnsi="Arial" w:cs="Arial"/>
        </w:rPr>
        <w:t xml:space="preserve"> po </w:t>
      </w:r>
      <w:r>
        <w:rPr>
          <w:rFonts w:ascii="Arial" w:hAnsi="Arial" w:cs="Arial"/>
        </w:rPr>
        <w:t xml:space="preserve">  </w:t>
      </w:r>
      <w:r w:rsidRPr="00177131">
        <w:rPr>
          <w:rFonts w:ascii="Arial" w:hAnsi="Arial" w:cs="Arial"/>
        </w:rPr>
        <w:t xml:space="preserve">realizacji </w:t>
      </w:r>
      <w:r>
        <w:rPr>
          <w:rFonts w:ascii="Arial" w:hAnsi="Arial" w:cs="Arial"/>
        </w:rPr>
        <w:t xml:space="preserve">  </w:t>
      </w:r>
      <w:r w:rsidRPr="00177131">
        <w:rPr>
          <w:rFonts w:ascii="Arial" w:hAnsi="Arial" w:cs="Arial"/>
        </w:rPr>
        <w:t>zamówienia.</w:t>
      </w:r>
    </w:p>
    <w:p w14:paraId="28EBC307"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77A5AA1F" w14:textId="77777777" w:rsidR="00970437" w:rsidRPr="00177131" w:rsidRDefault="00970437" w:rsidP="00970437">
      <w:pPr>
        <w:jc w:val="both"/>
        <w:rPr>
          <w:rFonts w:ascii="Arial" w:hAnsi="Arial" w:cs="Arial"/>
        </w:rPr>
      </w:pPr>
      <w:r w:rsidRPr="00177131">
        <w:rPr>
          <w:rFonts w:ascii="Arial" w:hAnsi="Arial" w:cs="Arial"/>
          <w:b/>
        </w:rPr>
        <w:t>13.</w:t>
      </w:r>
      <w:r>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297C6B83" w14:textId="77777777" w:rsidR="00970437" w:rsidRDefault="00970437" w:rsidP="00970437">
      <w:pPr>
        <w:jc w:val="both"/>
        <w:rPr>
          <w:rFonts w:ascii="Arial" w:hAnsi="Arial" w:cs="Arial"/>
        </w:rPr>
      </w:pPr>
      <w:r w:rsidRPr="00177131">
        <w:rPr>
          <w:rFonts w:ascii="Arial" w:hAnsi="Arial" w:cs="Arial"/>
          <w:b/>
        </w:rPr>
        <w:t>13.8.</w:t>
      </w:r>
      <w:r w:rsidRPr="00177131">
        <w:rPr>
          <w:rFonts w:ascii="Arial" w:hAnsi="Arial" w:cs="Arial"/>
        </w:rPr>
        <w:t xml:space="preserve"> Cena </w:t>
      </w:r>
      <w:r>
        <w:rPr>
          <w:rFonts w:ascii="Arial" w:hAnsi="Arial" w:cs="Arial"/>
        </w:rPr>
        <w:t xml:space="preserve">   </w:t>
      </w:r>
      <w:r w:rsidRPr="00177131">
        <w:rPr>
          <w:rFonts w:ascii="Arial" w:hAnsi="Arial" w:cs="Arial"/>
        </w:rPr>
        <w:t>oferty</w:t>
      </w:r>
      <w:r>
        <w:rPr>
          <w:rFonts w:ascii="Arial" w:hAnsi="Arial" w:cs="Arial"/>
        </w:rPr>
        <w:t xml:space="preserve">  </w:t>
      </w:r>
      <w:r w:rsidRPr="00177131">
        <w:rPr>
          <w:rFonts w:ascii="Arial" w:hAnsi="Arial" w:cs="Arial"/>
        </w:rPr>
        <w:t xml:space="preserve"> winna </w:t>
      </w:r>
      <w:r>
        <w:rPr>
          <w:rFonts w:ascii="Arial" w:hAnsi="Arial" w:cs="Arial"/>
        </w:rPr>
        <w:t xml:space="preserve">   </w:t>
      </w:r>
      <w:r w:rsidRPr="00177131">
        <w:rPr>
          <w:rFonts w:ascii="Arial" w:hAnsi="Arial" w:cs="Arial"/>
        </w:rPr>
        <w:t xml:space="preserve">obejmować </w:t>
      </w:r>
      <w:r>
        <w:rPr>
          <w:rFonts w:ascii="Arial" w:hAnsi="Arial" w:cs="Arial"/>
        </w:rPr>
        <w:t xml:space="preserve">  </w:t>
      </w:r>
      <w:r w:rsidRPr="00177131">
        <w:rPr>
          <w:rFonts w:ascii="Arial" w:hAnsi="Arial" w:cs="Arial"/>
        </w:rPr>
        <w:t>całkowity</w:t>
      </w:r>
      <w:r>
        <w:rPr>
          <w:rFonts w:ascii="Arial" w:hAnsi="Arial" w:cs="Arial"/>
        </w:rPr>
        <w:t xml:space="preserve">  </w:t>
      </w:r>
      <w:r w:rsidRPr="00177131">
        <w:rPr>
          <w:rFonts w:ascii="Arial" w:hAnsi="Arial" w:cs="Arial"/>
        </w:rPr>
        <w:t xml:space="preserve"> koszt </w:t>
      </w:r>
      <w:r>
        <w:rPr>
          <w:rFonts w:ascii="Arial" w:hAnsi="Arial" w:cs="Arial"/>
        </w:rPr>
        <w:t xml:space="preserve">   </w:t>
      </w:r>
      <w:r w:rsidRPr="00177131">
        <w:rPr>
          <w:rFonts w:ascii="Arial" w:hAnsi="Arial" w:cs="Arial"/>
        </w:rPr>
        <w:t>wykonania</w:t>
      </w:r>
      <w:r>
        <w:rPr>
          <w:rFonts w:ascii="Arial" w:hAnsi="Arial" w:cs="Arial"/>
        </w:rPr>
        <w:t xml:space="preserve">   </w:t>
      </w:r>
      <w:r w:rsidRPr="00177131">
        <w:rPr>
          <w:rFonts w:ascii="Arial" w:hAnsi="Arial" w:cs="Arial"/>
        </w:rPr>
        <w:t xml:space="preserve">przedmiotu </w:t>
      </w:r>
    </w:p>
    <w:p w14:paraId="25354AFF" w14:textId="77777777" w:rsidR="00970437" w:rsidRDefault="00970437" w:rsidP="00970437">
      <w:pPr>
        <w:jc w:val="both"/>
        <w:rPr>
          <w:rFonts w:ascii="Arial" w:hAnsi="Arial" w:cs="Arial"/>
        </w:rPr>
      </w:pPr>
      <w:r>
        <w:rPr>
          <w:rFonts w:ascii="Arial" w:hAnsi="Arial" w:cs="Arial"/>
        </w:rPr>
        <w:t xml:space="preserve">   </w:t>
      </w:r>
      <w:r w:rsidRPr="00177131">
        <w:rPr>
          <w:rFonts w:ascii="Arial" w:hAnsi="Arial" w:cs="Arial"/>
        </w:rPr>
        <w:t xml:space="preserve">zamówienia </w:t>
      </w:r>
      <w:r>
        <w:rPr>
          <w:rFonts w:ascii="Arial" w:hAnsi="Arial" w:cs="Arial"/>
        </w:rPr>
        <w:t xml:space="preserve"> </w:t>
      </w:r>
      <w:r w:rsidRPr="00177131">
        <w:rPr>
          <w:rFonts w:ascii="Arial" w:hAnsi="Arial" w:cs="Arial"/>
        </w:rPr>
        <w:t xml:space="preserve">w tym </w:t>
      </w:r>
      <w:r>
        <w:rPr>
          <w:rFonts w:ascii="Arial" w:hAnsi="Arial" w:cs="Arial"/>
        </w:rPr>
        <w:t xml:space="preserve">  </w:t>
      </w:r>
      <w:r w:rsidRPr="00177131">
        <w:rPr>
          <w:rFonts w:ascii="Arial" w:hAnsi="Arial" w:cs="Arial"/>
        </w:rPr>
        <w:t>również</w:t>
      </w:r>
      <w:r>
        <w:rPr>
          <w:rFonts w:ascii="Arial" w:hAnsi="Arial" w:cs="Arial"/>
        </w:rPr>
        <w:t xml:space="preserve">  </w:t>
      </w:r>
      <w:r w:rsidRPr="00177131">
        <w:rPr>
          <w:rFonts w:ascii="Arial" w:hAnsi="Arial" w:cs="Arial"/>
        </w:rPr>
        <w:t xml:space="preserve"> wszelkie</w:t>
      </w:r>
      <w:r>
        <w:rPr>
          <w:rFonts w:ascii="Arial" w:hAnsi="Arial" w:cs="Arial"/>
        </w:rPr>
        <w:t xml:space="preserve">  </w:t>
      </w:r>
      <w:r w:rsidRPr="00177131">
        <w:rPr>
          <w:rFonts w:ascii="Arial" w:hAnsi="Arial" w:cs="Arial"/>
        </w:rPr>
        <w:t xml:space="preserve"> koszty </w:t>
      </w:r>
      <w:r>
        <w:rPr>
          <w:rFonts w:ascii="Arial" w:hAnsi="Arial" w:cs="Arial"/>
        </w:rPr>
        <w:t xml:space="preserve">  </w:t>
      </w:r>
      <w:r w:rsidRPr="00177131">
        <w:rPr>
          <w:rFonts w:ascii="Arial" w:hAnsi="Arial" w:cs="Arial"/>
        </w:rPr>
        <w:t xml:space="preserve">towarzyszące </w:t>
      </w:r>
      <w:r>
        <w:rPr>
          <w:rFonts w:ascii="Arial" w:hAnsi="Arial" w:cs="Arial"/>
        </w:rPr>
        <w:t xml:space="preserve">  </w:t>
      </w:r>
      <w:r w:rsidRPr="00177131">
        <w:rPr>
          <w:rFonts w:ascii="Arial" w:hAnsi="Arial" w:cs="Arial"/>
        </w:rPr>
        <w:t xml:space="preserve">wykonaniu robót, </w:t>
      </w:r>
    </w:p>
    <w:p w14:paraId="088ADA47" w14:textId="77777777" w:rsidR="00970437" w:rsidRDefault="00970437" w:rsidP="00970437">
      <w:pPr>
        <w:jc w:val="both"/>
        <w:rPr>
          <w:rFonts w:ascii="Arial" w:hAnsi="Arial" w:cs="Arial"/>
        </w:rPr>
      </w:pPr>
      <w:r>
        <w:rPr>
          <w:rFonts w:ascii="Arial" w:hAnsi="Arial" w:cs="Arial"/>
        </w:rPr>
        <w:t xml:space="preserve">   </w:t>
      </w:r>
      <w:r w:rsidRPr="00177131">
        <w:rPr>
          <w:rFonts w:ascii="Arial" w:hAnsi="Arial" w:cs="Arial"/>
        </w:rPr>
        <w:t xml:space="preserve">o </w:t>
      </w:r>
      <w:r>
        <w:rPr>
          <w:rFonts w:ascii="Arial" w:hAnsi="Arial" w:cs="Arial"/>
        </w:rPr>
        <w:t xml:space="preserve"> </w:t>
      </w:r>
      <w:r w:rsidRPr="00177131">
        <w:rPr>
          <w:rFonts w:ascii="Arial" w:hAnsi="Arial" w:cs="Arial"/>
        </w:rPr>
        <w:t>których mowa w niniejszej   specyfikacji. Wykonawca</w:t>
      </w:r>
      <w:r>
        <w:rPr>
          <w:rFonts w:ascii="Arial" w:hAnsi="Arial" w:cs="Arial"/>
        </w:rPr>
        <w:t xml:space="preserve">  </w:t>
      </w:r>
      <w:r w:rsidRPr="00177131">
        <w:rPr>
          <w:rFonts w:ascii="Arial" w:hAnsi="Arial" w:cs="Arial"/>
        </w:rPr>
        <w:t xml:space="preserve"> powinien </w:t>
      </w:r>
      <w:r>
        <w:rPr>
          <w:rFonts w:ascii="Arial" w:hAnsi="Arial" w:cs="Arial"/>
        </w:rPr>
        <w:t xml:space="preserve"> </w:t>
      </w:r>
      <w:r w:rsidRPr="00177131">
        <w:rPr>
          <w:rFonts w:ascii="Arial" w:hAnsi="Arial" w:cs="Arial"/>
        </w:rPr>
        <w:t xml:space="preserve">uwzględnić </w:t>
      </w:r>
    </w:p>
    <w:p w14:paraId="51E48DC3" w14:textId="77777777" w:rsidR="00970437" w:rsidRPr="00082DEE" w:rsidRDefault="00970437" w:rsidP="00970437">
      <w:pPr>
        <w:jc w:val="both"/>
        <w:rPr>
          <w:rFonts w:ascii="Arial" w:hAnsi="Arial" w:cs="Arial"/>
        </w:rPr>
      </w:pPr>
      <w:r>
        <w:rPr>
          <w:rFonts w:ascii="Arial" w:hAnsi="Arial" w:cs="Arial"/>
        </w:rPr>
        <w:t xml:space="preserve">   </w:t>
      </w:r>
      <w:r w:rsidRPr="00177131">
        <w:rPr>
          <w:rFonts w:ascii="Arial" w:hAnsi="Arial" w:cs="Arial"/>
        </w:rPr>
        <w:t>również w cenie oferty koszt</w:t>
      </w:r>
      <w:r>
        <w:rPr>
          <w:rFonts w:ascii="Arial" w:hAnsi="Arial" w:cs="Arial"/>
        </w:rPr>
        <w:t xml:space="preserve"> </w:t>
      </w:r>
      <w:r w:rsidRPr="00177131">
        <w:rPr>
          <w:rFonts w:ascii="Arial" w:hAnsi="Arial" w:cs="Arial"/>
        </w:rPr>
        <w:t>przygotowania</w:t>
      </w:r>
      <w:r>
        <w:rPr>
          <w:rFonts w:ascii="Arial" w:hAnsi="Arial" w:cs="Arial"/>
        </w:rPr>
        <w:t xml:space="preserve"> </w:t>
      </w:r>
      <w:r w:rsidRPr="00177131">
        <w:rPr>
          <w:rFonts w:ascii="Arial" w:hAnsi="Arial" w:cs="Arial"/>
        </w:rPr>
        <w:t>i</w:t>
      </w:r>
      <w:r>
        <w:rPr>
          <w:rFonts w:ascii="Arial" w:hAnsi="Arial" w:cs="Arial"/>
        </w:rPr>
        <w:t xml:space="preserve"> </w:t>
      </w:r>
      <w:r w:rsidRPr="00177131">
        <w:rPr>
          <w:rFonts w:ascii="Arial" w:hAnsi="Arial" w:cs="Arial"/>
        </w:rPr>
        <w:t>utrzymania</w:t>
      </w:r>
      <w:r>
        <w:rPr>
          <w:rFonts w:ascii="Arial" w:hAnsi="Arial" w:cs="Arial"/>
        </w:rPr>
        <w:t xml:space="preserve"> </w:t>
      </w:r>
      <w:r w:rsidRPr="00177131">
        <w:rPr>
          <w:rFonts w:ascii="Arial" w:hAnsi="Arial" w:cs="Arial"/>
        </w:rPr>
        <w:t>zaplecza</w:t>
      </w:r>
      <w:r>
        <w:rPr>
          <w:rFonts w:ascii="Arial" w:hAnsi="Arial" w:cs="Arial"/>
        </w:rPr>
        <w:t xml:space="preserve"> </w:t>
      </w:r>
      <w:r w:rsidRPr="00177131">
        <w:rPr>
          <w:rFonts w:ascii="Arial" w:hAnsi="Arial" w:cs="Arial"/>
        </w:rPr>
        <w:t xml:space="preserve">budowy. </w:t>
      </w:r>
    </w:p>
    <w:p w14:paraId="481F65FB" w14:textId="77777777" w:rsidR="00970437" w:rsidRPr="00177131" w:rsidRDefault="00970437" w:rsidP="00970437">
      <w:pPr>
        <w:ind w:left="142" w:hanging="142"/>
        <w:jc w:val="both"/>
        <w:rPr>
          <w:rFonts w:ascii="Arial" w:hAnsi="Arial" w:cs="Arial"/>
        </w:rPr>
      </w:pPr>
      <w:r w:rsidRPr="00177131">
        <w:rPr>
          <w:rFonts w:ascii="Arial" w:hAnsi="Arial" w:cs="Arial"/>
          <w:b/>
        </w:rPr>
        <w:t>13.9.</w:t>
      </w:r>
      <w:r w:rsidRPr="00177131">
        <w:rPr>
          <w:rFonts w:ascii="Arial" w:hAnsi="Arial" w:cs="Arial"/>
        </w:rPr>
        <w:t xml:space="preserve"> Ceny jednostkowe</w:t>
      </w:r>
      <w:r>
        <w:rPr>
          <w:rFonts w:ascii="Arial" w:hAnsi="Arial" w:cs="Arial"/>
        </w:rPr>
        <w:t xml:space="preserve">  </w:t>
      </w:r>
      <w:r w:rsidRPr="00177131">
        <w:rPr>
          <w:rFonts w:ascii="Arial" w:hAnsi="Arial" w:cs="Arial"/>
        </w:rPr>
        <w:t xml:space="preserve"> określone</w:t>
      </w:r>
      <w:r>
        <w:rPr>
          <w:rFonts w:ascii="Arial" w:hAnsi="Arial" w:cs="Arial"/>
        </w:rPr>
        <w:t xml:space="preserve">  </w:t>
      </w:r>
      <w:r w:rsidRPr="00177131">
        <w:rPr>
          <w:rFonts w:ascii="Arial" w:hAnsi="Arial" w:cs="Arial"/>
        </w:rPr>
        <w:t xml:space="preserve"> w</w:t>
      </w:r>
      <w:r>
        <w:rPr>
          <w:rFonts w:ascii="Arial" w:hAnsi="Arial" w:cs="Arial"/>
        </w:rPr>
        <w:t xml:space="preserve">  </w:t>
      </w:r>
      <w:r w:rsidRPr="00177131">
        <w:rPr>
          <w:rFonts w:ascii="Arial" w:hAnsi="Arial" w:cs="Arial"/>
        </w:rPr>
        <w:t xml:space="preserve"> kosztorysie </w:t>
      </w:r>
      <w:r>
        <w:rPr>
          <w:rFonts w:ascii="Arial" w:hAnsi="Arial" w:cs="Arial"/>
        </w:rPr>
        <w:t xml:space="preserve">  </w:t>
      </w:r>
      <w:r w:rsidRPr="00177131">
        <w:rPr>
          <w:rFonts w:ascii="Arial" w:hAnsi="Arial" w:cs="Arial"/>
        </w:rPr>
        <w:t>ofertowym zostaną ustalone na</w:t>
      </w:r>
      <w:r>
        <w:rPr>
          <w:rFonts w:ascii="Arial" w:hAnsi="Arial" w:cs="Arial"/>
        </w:rPr>
        <w:t xml:space="preserve"> </w:t>
      </w:r>
      <w:r w:rsidRPr="00177131">
        <w:rPr>
          <w:rFonts w:ascii="Arial" w:hAnsi="Arial" w:cs="Arial"/>
        </w:rPr>
        <w:t>okres</w:t>
      </w:r>
      <w:r>
        <w:rPr>
          <w:rFonts w:ascii="Arial" w:hAnsi="Arial" w:cs="Arial"/>
        </w:rPr>
        <w:t xml:space="preserve"> </w:t>
      </w:r>
      <w:r w:rsidRPr="00177131">
        <w:rPr>
          <w:rFonts w:ascii="Arial" w:hAnsi="Arial" w:cs="Arial"/>
        </w:rPr>
        <w:t xml:space="preserve">ważności umowy i </w:t>
      </w:r>
      <w:r>
        <w:rPr>
          <w:rFonts w:ascii="Arial" w:hAnsi="Arial" w:cs="Arial"/>
        </w:rPr>
        <w:t xml:space="preserve">  </w:t>
      </w:r>
      <w:r w:rsidRPr="00177131">
        <w:rPr>
          <w:rFonts w:ascii="Arial" w:hAnsi="Arial" w:cs="Arial"/>
        </w:rPr>
        <w:t xml:space="preserve">mogą </w:t>
      </w:r>
      <w:r>
        <w:rPr>
          <w:rFonts w:ascii="Arial" w:hAnsi="Arial" w:cs="Arial"/>
        </w:rPr>
        <w:t xml:space="preserve"> </w:t>
      </w:r>
      <w:r w:rsidRPr="00177131">
        <w:rPr>
          <w:rFonts w:ascii="Arial" w:hAnsi="Arial" w:cs="Arial"/>
        </w:rPr>
        <w:t xml:space="preserve">podlegać </w:t>
      </w:r>
      <w:r>
        <w:rPr>
          <w:rFonts w:ascii="Arial" w:hAnsi="Arial" w:cs="Arial"/>
        </w:rPr>
        <w:t xml:space="preserve">  </w:t>
      </w:r>
      <w:r w:rsidRPr="00177131">
        <w:rPr>
          <w:rFonts w:ascii="Arial" w:hAnsi="Arial" w:cs="Arial"/>
        </w:rPr>
        <w:t xml:space="preserve">zmianom </w:t>
      </w:r>
      <w:r>
        <w:rPr>
          <w:rFonts w:ascii="Arial" w:hAnsi="Arial" w:cs="Arial"/>
        </w:rPr>
        <w:t xml:space="preserve">  </w:t>
      </w:r>
      <w:r w:rsidRPr="00177131">
        <w:rPr>
          <w:rFonts w:ascii="Arial" w:hAnsi="Arial" w:cs="Arial"/>
        </w:rPr>
        <w:t xml:space="preserve">na </w:t>
      </w:r>
      <w:r>
        <w:rPr>
          <w:rFonts w:ascii="Arial" w:hAnsi="Arial" w:cs="Arial"/>
        </w:rPr>
        <w:t xml:space="preserve"> </w:t>
      </w:r>
      <w:r w:rsidRPr="00177131">
        <w:rPr>
          <w:rFonts w:ascii="Arial" w:hAnsi="Arial" w:cs="Arial"/>
        </w:rPr>
        <w:t>zasadac</w:t>
      </w:r>
      <w:r>
        <w:rPr>
          <w:rFonts w:ascii="Arial" w:hAnsi="Arial" w:cs="Arial"/>
        </w:rPr>
        <w:t xml:space="preserve">h </w:t>
      </w:r>
      <w:r w:rsidRPr="00177131">
        <w:rPr>
          <w:rFonts w:ascii="Arial" w:hAnsi="Arial" w:cs="Arial"/>
        </w:rPr>
        <w:t>określonych w umowie.</w:t>
      </w:r>
    </w:p>
    <w:p w14:paraId="7798167D" w14:textId="77777777" w:rsidR="00970437" w:rsidRPr="00177131" w:rsidRDefault="00970437" w:rsidP="00970437">
      <w:pPr>
        <w:ind w:left="142" w:hanging="142"/>
        <w:jc w:val="both"/>
        <w:rPr>
          <w:rFonts w:ascii="Arial" w:hAnsi="Arial" w:cs="Arial"/>
        </w:rPr>
      </w:pPr>
      <w:r w:rsidRPr="00177131">
        <w:rPr>
          <w:rFonts w:ascii="Arial" w:hAnsi="Arial" w:cs="Arial"/>
          <w:b/>
        </w:rPr>
        <w:t>13.10.</w:t>
      </w:r>
      <w:r w:rsidRPr="00177131">
        <w:rPr>
          <w:rFonts w:ascii="Arial" w:hAnsi="Arial" w:cs="Arial"/>
        </w:rPr>
        <w:t xml:space="preserve"> Jakakolwiek różnica pomiędzy rzeczywistą ilością wykonanych robót, a podaną w kosztorysie ofertowym nie będzie podstawą do zmian cen </w:t>
      </w:r>
      <w:r>
        <w:rPr>
          <w:rFonts w:ascii="Arial" w:hAnsi="Arial" w:cs="Arial"/>
        </w:rPr>
        <w:t xml:space="preserve"> </w:t>
      </w:r>
      <w:r w:rsidRPr="00177131">
        <w:rPr>
          <w:rFonts w:ascii="Arial" w:hAnsi="Arial" w:cs="Arial"/>
        </w:rPr>
        <w:t>jednostkowych.</w:t>
      </w:r>
    </w:p>
    <w:p w14:paraId="20A39E1E" w14:textId="77777777" w:rsidR="00970437" w:rsidRPr="00177131" w:rsidRDefault="00970437" w:rsidP="00970437">
      <w:pPr>
        <w:ind w:left="142" w:hanging="142"/>
        <w:jc w:val="both"/>
        <w:rPr>
          <w:rFonts w:ascii="Arial" w:hAnsi="Arial" w:cs="Arial"/>
          <w:bCs/>
        </w:rPr>
      </w:pPr>
      <w:r w:rsidRPr="00177131">
        <w:rPr>
          <w:rFonts w:ascii="Arial" w:hAnsi="Arial" w:cs="Arial"/>
          <w:b/>
          <w:bCs/>
        </w:rPr>
        <w:t>13.11.</w:t>
      </w:r>
      <w:r w:rsidRPr="00177131">
        <w:rPr>
          <w:rFonts w:ascii="Arial" w:hAnsi="Arial" w:cs="Arial"/>
          <w:bCs/>
        </w:rPr>
        <w:t xml:space="preserve"> Wszystkie ceny, w tym jednostkowe powinny być podawane z dokładnością dwóch miejsc po przecinku.</w:t>
      </w:r>
    </w:p>
    <w:p w14:paraId="3FF59D2B"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C9B6445"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00628941" w14:textId="77777777" w:rsidR="00970437" w:rsidRPr="00177131" w:rsidRDefault="00970437" w:rsidP="00970437">
      <w:pPr>
        <w:ind w:left="142" w:hanging="142"/>
        <w:jc w:val="both"/>
        <w:rPr>
          <w:rFonts w:ascii="Arial" w:hAnsi="Arial" w:cs="Arial"/>
          <w:b/>
          <w:bCs/>
        </w:rPr>
      </w:pPr>
      <w:r w:rsidRPr="00177131">
        <w:rPr>
          <w:rFonts w:ascii="Arial" w:hAnsi="Arial" w:cs="Arial"/>
          <w:b/>
          <w:bCs/>
        </w:rPr>
        <w:t>13.</w:t>
      </w:r>
      <w:r>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 warunkami projektowanych postanowień umowy.</w:t>
      </w:r>
    </w:p>
    <w:p w14:paraId="5F384273" w14:textId="77777777" w:rsidR="00970437" w:rsidRPr="00177131" w:rsidRDefault="00970437" w:rsidP="00970437">
      <w:pPr>
        <w:ind w:left="142" w:hanging="142"/>
        <w:jc w:val="both"/>
        <w:rPr>
          <w:rFonts w:ascii="Arial" w:hAnsi="Arial" w:cs="Arial"/>
          <w:bCs/>
        </w:rPr>
      </w:pPr>
      <w:r w:rsidRPr="00177131">
        <w:rPr>
          <w:rFonts w:ascii="Arial" w:hAnsi="Arial" w:cs="Arial"/>
          <w:b/>
          <w:bCs/>
        </w:rPr>
        <w:t>13.</w:t>
      </w:r>
      <w:r>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C5A2CB2" w14:textId="77777777" w:rsidR="00970437" w:rsidRPr="00177131" w:rsidRDefault="00970437" w:rsidP="00970437">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CD8336B" w:rsidR="008B469F" w:rsidRPr="00D009E1" w:rsidRDefault="008B469F" w:rsidP="008B469F">
      <w:pPr>
        <w:ind w:left="142"/>
        <w:jc w:val="both"/>
        <w:rPr>
          <w:rFonts w:ascii="Arial" w:hAnsi="Arial" w:cs="Arial"/>
        </w:rPr>
      </w:pPr>
      <w:r w:rsidRPr="00D009E1">
        <w:rPr>
          <w:rFonts w:ascii="Arial" w:hAnsi="Arial" w:cs="Arial"/>
        </w:rPr>
        <w:lastRenderedPageBreak/>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902709">
        <w:rPr>
          <w:rFonts w:ascii="Arial" w:hAnsi="Arial" w:cs="Arial"/>
          <w:b/>
          <w:bCs/>
        </w:rPr>
        <w:t>06.05</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48294649"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970437">
        <w:rPr>
          <w:rFonts w:ascii="Arial" w:hAnsi="Arial" w:cs="Arial"/>
          <w:b/>
        </w:rPr>
        <w:t>50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Default="00B6076A" w:rsidP="008B469F">
      <w:pPr>
        <w:jc w:val="both"/>
        <w:rPr>
          <w:rFonts w:ascii="Arial" w:hAnsi="Arial" w:cs="Arial"/>
        </w:rPr>
      </w:pPr>
    </w:p>
    <w:p w14:paraId="1A15DC1D" w14:textId="77777777" w:rsidR="007B670F" w:rsidRPr="00E976AF" w:rsidRDefault="007B670F"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6CED3166"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902709">
        <w:rPr>
          <w:rFonts w:ascii="Arial" w:hAnsi="Arial" w:cs="Arial"/>
          <w:b/>
          <w:bCs/>
        </w:rPr>
        <w:t>07.04</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98244D">
        <w:rPr>
          <w:rFonts w:ascii="Arial" w:hAnsi="Arial" w:cs="Arial"/>
          <w:b/>
          <w:bCs/>
        </w:rPr>
        <w:t>09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17A1D4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902709">
        <w:rPr>
          <w:rFonts w:ascii="Arial" w:hAnsi="Arial" w:cs="Arial"/>
          <w:b/>
          <w:bCs/>
        </w:rPr>
        <w:t>07.04</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98244D">
        <w:rPr>
          <w:rFonts w:ascii="Arial" w:hAnsi="Arial" w:cs="Arial"/>
          <w:b/>
          <w:bCs/>
        </w:rPr>
        <w:t>09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450ED36F" w14:textId="77777777" w:rsidR="001829C2" w:rsidRDefault="001829C2" w:rsidP="00A107BE">
      <w:pPr>
        <w:ind w:left="284" w:hanging="142"/>
        <w:jc w:val="both"/>
        <w:rPr>
          <w:rFonts w:ascii="Arial" w:hAnsi="Arial" w:cs="Arial"/>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89FDCED" w14:textId="77777777" w:rsidR="00371A04"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p>
    <w:p w14:paraId="7AFD397B" w14:textId="75AF299E" w:rsidR="0058312C" w:rsidRPr="00E976AF" w:rsidRDefault="00371A04" w:rsidP="0058312C">
      <w:pPr>
        <w:pStyle w:val="Tekstpodstawowywcity3"/>
        <w:ind w:left="142" w:hanging="142"/>
        <w:rPr>
          <w:rFonts w:ascii="Arial" w:hAnsi="Arial" w:cs="Arial"/>
        </w:rPr>
      </w:pPr>
      <w:r>
        <w:t xml:space="preserve">  </w:t>
      </w:r>
      <w:hyperlink r:id="rId37" w:history="1">
        <w:r w:rsidRPr="00DA112A">
          <w:rPr>
            <w:rStyle w:val="Hipercze"/>
            <w:rFonts w:ascii="Arial" w:hAnsi="Arial" w:cs="Arial"/>
          </w:rPr>
          <w:t>https://platformazakupowa.pl/transakcja/1071790</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lastRenderedPageBreak/>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620C22C8"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97043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970437">
        <w:rPr>
          <w:rFonts w:ascii="Arial" w:hAnsi="Arial" w:cs="Arial"/>
        </w:rPr>
        <w:t>Budowy</w:t>
      </w:r>
      <w:r w:rsidR="00D86B61" w:rsidRPr="00D86B61">
        <w:rPr>
          <w:rFonts w:ascii="Arial" w:hAnsi="Arial" w:cs="Arial"/>
        </w:rPr>
        <w:t xml:space="preserve">, tel. 77 459 18 </w:t>
      </w:r>
      <w:r w:rsidR="005C37C4">
        <w:rPr>
          <w:rFonts w:ascii="Arial" w:hAnsi="Arial" w:cs="Arial"/>
        </w:rPr>
        <w:t>40</w:t>
      </w:r>
      <w:r w:rsidR="00D86B61" w:rsidRPr="00D86B61">
        <w:rPr>
          <w:rFonts w:ascii="Arial" w:hAnsi="Arial" w:cs="Arial"/>
        </w:rPr>
        <w:t>, w godz. 07:00–15:00.</w:t>
      </w:r>
    </w:p>
    <w:p w14:paraId="56BC895E" w14:textId="68628780"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w:t>
      </w:r>
      <w:r w:rsidR="005C37C4">
        <w:rPr>
          <w:rFonts w:ascii="Arial" w:hAnsi="Arial" w:cs="Arial"/>
          <w:bCs/>
        </w:rPr>
        <w:t>Marta Burnat</w:t>
      </w:r>
      <w:r w:rsidR="009F63DB">
        <w:rPr>
          <w:rFonts w:ascii="Arial" w:hAnsi="Arial" w:cs="Arial"/>
          <w:bCs/>
        </w:rPr>
        <w:t>-Flak</w:t>
      </w:r>
      <w:r w:rsidRPr="000562D9">
        <w:rPr>
          <w:rFonts w:ascii="Arial" w:hAnsi="Arial" w:cs="Arial"/>
          <w:bCs/>
        </w:rPr>
        <w:t>, J</w:t>
      </w:r>
      <w:r w:rsidR="00BC2E27" w:rsidRPr="000562D9">
        <w:rPr>
          <w:rFonts w:ascii="Arial" w:hAnsi="Arial" w:cs="Arial"/>
          <w:bCs/>
        </w:rPr>
        <w:t>arosław Sołtysek</w:t>
      </w:r>
      <w:r w:rsidRPr="000562D9">
        <w:rPr>
          <w:rFonts w:ascii="Arial" w:hAnsi="Arial" w:cs="Arial"/>
          <w:bCs/>
        </w:rPr>
        <w:t xml:space="preserve"> – Wydział Zamówień Publicznych, tel. 77 459 18 </w:t>
      </w:r>
      <w:r w:rsidR="008A7730">
        <w:rPr>
          <w:rFonts w:ascii="Arial" w:hAnsi="Arial" w:cs="Arial"/>
          <w:bCs/>
        </w:rPr>
        <w:t>26</w:t>
      </w:r>
      <w:r w:rsidRPr="000562D9">
        <w:rPr>
          <w:rFonts w:ascii="Arial" w:hAnsi="Arial" w:cs="Arial"/>
          <w:bCs/>
        </w:rPr>
        <w:t>, 77 459 18 3</w:t>
      </w:r>
      <w:r w:rsidR="00BC2E27" w:rsidRPr="000562D9">
        <w:rPr>
          <w:rFonts w:ascii="Arial" w:hAnsi="Arial" w:cs="Arial"/>
          <w:bCs/>
        </w:rPr>
        <w:t>3</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1" w:name="_Hlk17198326"/>
    </w:p>
    <w:bookmarkEnd w:id="11"/>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lastRenderedPageBreak/>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2"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2"/>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w:t>
      </w:r>
      <w:r w:rsidRPr="00E976AF">
        <w:rPr>
          <w:rFonts w:ascii="Arial" w:hAnsi="Arial" w:cs="Arial"/>
          <w:bCs/>
        </w:rPr>
        <w:lastRenderedPageBreak/>
        <w:t>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xml:space="preserve">. Domniemywa się, że zamawiający mógł zapoznać się z treścią odwołania przed upływem terminu do jego wniesienia, jeżeli przekazanie odpowiednio odwołania albo </w:t>
      </w:r>
      <w:r w:rsidRPr="00E976AF">
        <w:rPr>
          <w:rFonts w:ascii="Arial" w:hAnsi="Arial" w:cs="Arial"/>
        </w:rPr>
        <w:lastRenderedPageBreak/>
        <w:t>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w:t>
      </w:r>
      <w:r w:rsidR="00486C0B" w:rsidRPr="00E976AF">
        <w:rPr>
          <w:rFonts w:ascii="Arial" w:hAnsi="Arial" w:cs="Arial"/>
        </w:rPr>
        <w:lastRenderedPageBreak/>
        <w:t>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3F13EEAE"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687427" w:rsidRPr="00687427">
        <w:rPr>
          <w:rFonts w:ascii="Arial" w:hAnsi="Arial" w:cs="Arial"/>
          <w:b/>
          <w:bCs/>
        </w:rPr>
        <w:t>Drog</w:t>
      </w:r>
      <w:r w:rsidR="00687427">
        <w:rPr>
          <w:rFonts w:ascii="Arial" w:hAnsi="Arial" w:cs="Arial"/>
          <w:b/>
          <w:bCs/>
        </w:rPr>
        <w:t>ę</w:t>
      </w:r>
      <w:r w:rsidR="00687427" w:rsidRPr="00687427">
        <w:rPr>
          <w:rFonts w:ascii="Arial" w:hAnsi="Arial" w:cs="Arial"/>
          <w:b/>
          <w:bCs/>
        </w:rPr>
        <w:t xml:space="preserve"> dla pieszych i rowerów w ramach zadania: Rozbudowa drogi wojewódzkiej nr 461 w m. Dąbrówka Łubniańska i Łubniany</w:t>
      </w:r>
      <w:r w:rsidR="00571B16" w:rsidRPr="00E976AF">
        <w:rPr>
          <w:rFonts w:ascii="Arial" w:hAnsi="Arial" w:cs="Arial"/>
          <w:b/>
        </w:rPr>
        <w:t>”</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lastRenderedPageBreak/>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Default="00893F2B" w:rsidP="00241270">
      <w:pPr>
        <w:pStyle w:val="Tekstpodstawowy"/>
        <w:ind w:left="142" w:hanging="142"/>
        <w:rPr>
          <w:rFonts w:ascii="Arial" w:hAnsi="Arial" w:cs="Arial"/>
        </w:rPr>
      </w:pPr>
    </w:p>
    <w:p w14:paraId="50ADD546" w14:textId="77777777" w:rsidR="000C3D37" w:rsidRPr="00AD0523" w:rsidRDefault="000C3D37" w:rsidP="000C3D37">
      <w:pPr>
        <w:pStyle w:val="Tekstpodstawowy3"/>
        <w:rPr>
          <w:rFonts w:ascii="Arial" w:hAnsi="Arial" w:cs="Arial"/>
        </w:rPr>
      </w:pPr>
      <w:r w:rsidRPr="00AD0523">
        <w:rPr>
          <w:rFonts w:ascii="Arial" w:hAnsi="Arial" w:cs="Arial"/>
        </w:rPr>
        <w:t>27. ZAŁĄCZNIKI DO SWZ:</w:t>
      </w:r>
    </w:p>
    <w:p w14:paraId="37DBCB60" w14:textId="77777777" w:rsidR="000C3D37" w:rsidRPr="0096611C" w:rsidRDefault="000C3D37" w:rsidP="000C3D37">
      <w:pPr>
        <w:ind w:left="142"/>
        <w:jc w:val="both"/>
        <w:rPr>
          <w:rFonts w:ascii="Arial" w:hAnsi="Arial" w:cs="Arial"/>
        </w:rPr>
      </w:pPr>
      <w:r w:rsidRPr="0096611C">
        <w:rPr>
          <w:rFonts w:ascii="Arial" w:hAnsi="Arial" w:cs="Arial"/>
        </w:rPr>
        <w:t>nr 1 – formularz oferty,</w:t>
      </w:r>
    </w:p>
    <w:p w14:paraId="0615FFC4" w14:textId="77777777" w:rsidR="000C3D37" w:rsidRPr="0096611C" w:rsidRDefault="000C3D37" w:rsidP="000C3D37">
      <w:pPr>
        <w:ind w:left="284" w:hanging="142"/>
        <w:jc w:val="both"/>
        <w:rPr>
          <w:rFonts w:ascii="Arial" w:hAnsi="Arial" w:cs="Arial"/>
        </w:rPr>
      </w:pPr>
      <w:r w:rsidRPr="0096611C">
        <w:rPr>
          <w:rFonts w:ascii="Arial" w:hAnsi="Arial" w:cs="Arial"/>
        </w:rPr>
        <w:t xml:space="preserve">nr 2, 2a i 2b – zbiorczy kosztorys ofertowy, kosztorys ofertowy – droga, kosztorys  </w:t>
      </w:r>
    </w:p>
    <w:p w14:paraId="1501A62C" w14:textId="004A7871" w:rsidR="000C3D37" w:rsidRPr="0096611C" w:rsidRDefault="000C3D37" w:rsidP="000C3D37">
      <w:pPr>
        <w:ind w:left="284" w:hanging="142"/>
        <w:jc w:val="both"/>
        <w:rPr>
          <w:rFonts w:ascii="Arial" w:hAnsi="Arial" w:cs="Arial"/>
        </w:rPr>
      </w:pPr>
      <w:r w:rsidRPr="0096611C">
        <w:rPr>
          <w:rFonts w:ascii="Arial" w:hAnsi="Arial" w:cs="Arial"/>
        </w:rPr>
        <w:t xml:space="preserve">                       ofertowy – </w:t>
      </w:r>
      <w:r w:rsidR="007852C3" w:rsidRPr="0096611C">
        <w:rPr>
          <w:rFonts w:ascii="Arial" w:hAnsi="Arial" w:cs="Arial"/>
        </w:rPr>
        <w:t>ścieżka</w:t>
      </w:r>
      <w:r w:rsidRPr="0096611C">
        <w:rPr>
          <w:rFonts w:ascii="Arial" w:hAnsi="Arial" w:cs="Arial"/>
        </w:rPr>
        <w:t>,</w:t>
      </w:r>
    </w:p>
    <w:p w14:paraId="7B50A0A6" w14:textId="43656184" w:rsidR="000C3D37" w:rsidRPr="0096611C" w:rsidRDefault="000C3D37" w:rsidP="000C3D37">
      <w:pPr>
        <w:ind w:left="284" w:hanging="142"/>
        <w:jc w:val="both"/>
        <w:rPr>
          <w:rFonts w:ascii="Arial" w:hAnsi="Arial" w:cs="Arial"/>
        </w:rPr>
      </w:pPr>
      <w:r w:rsidRPr="0096611C">
        <w:rPr>
          <w:rFonts w:ascii="Arial" w:hAnsi="Arial" w:cs="Arial"/>
        </w:rPr>
        <w:t xml:space="preserve">nr 2c i 2d – przedmiar robót – droga i przedmiar robót – </w:t>
      </w:r>
      <w:r w:rsidR="007852C3" w:rsidRPr="0096611C">
        <w:rPr>
          <w:rFonts w:ascii="Arial" w:hAnsi="Arial" w:cs="Arial"/>
        </w:rPr>
        <w:t>ścieżka</w:t>
      </w:r>
      <w:r w:rsidRPr="0096611C">
        <w:rPr>
          <w:rFonts w:ascii="Arial" w:hAnsi="Arial" w:cs="Arial"/>
        </w:rPr>
        <w:t>,</w:t>
      </w:r>
    </w:p>
    <w:p w14:paraId="5F30091F" w14:textId="77777777" w:rsidR="000C3D37" w:rsidRPr="0096611C" w:rsidRDefault="000C3D37" w:rsidP="000C3D37">
      <w:pPr>
        <w:ind w:left="284" w:hanging="142"/>
        <w:jc w:val="both"/>
        <w:rPr>
          <w:rFonts w:ascii="Arial" w:hAnsi="Arial" w:cs="Arial"/>
        </w:rPr>
      </w:pPr>
      <w:r w:rsidRPr="0096611C">
        <w:rPr>
          <w:rFonts w:ascii="Arial" w:hAnsi="Arial" w:cs="Arial"/>
        </w:rPr>
        <w:t>nr 3 – oświadczenie, o którym mowa w art. 125 ust. 1 ustawy Prawo zamówień</w:t>
      </w:r>
    </w:p>
    <w:p w14:paraId="50DADE2D" w14:textId="77777777" w:rsidR="000C3D37" w:rsidRPr="00AD0523" w:rsidRDefault="000C3D37" w:rsidP="000C3D37">
      <w:pPr>
        <w:ind w:left="284" w:hanging="142"/>
        <w:jc w:val="both"/>
        <w:rPr>
          <w:rFonts w:ascii="Arial" w:hAnsi="Arial" w:cs="Arial"/>
        </w:rPr>
      </w:pPr>
      <w:r w:rsidRPr="0096611C">
        <w:rPr>
          <w:rFonts w:ascii="Arial" w:hAnsi="Arial" w:cs="Arial"/>
        </w:rPr>
        <w:t xml:space="preserve">          publicznych – dotyczy wykonawcy,</w:t>
      </w:r>
    </w:p>
    <w:p w14:paraId="778A3E1C" w14:textId="77777777" w:rsidR="000C3D37" w:rsidRDefault="000C3D37" w:rsidP="000C3D37">
      <w:pPr>
        <w:ind w:left="284" w:hanging="142"/>
        <w:jc w:val="both"/>
        <w:rPr>
          <w:rFonts w:ascii="Arial" w:hAnsi="Arial" w:cs="Arial"/>
        </w:rPr>
      </w:pPr>
      <w:r w:rsidRPr="00AD0523">
        <w:rPr>
          <w:rFonts w:ascii="Arial" w:hAnsi="Arial" w:cs="Arial"/>
        </w:rPr>
        <w:t xml:space="preserve">nr 3a – oświadczenie, o którym mowa w art. 125 ust. 1 ustawy Prawo zamówień </w:t>
      </w:r>
    </w:p>
    <w:p w14:paraId="0D7DA93E"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publicznych – dotyczy podmiotu udostępniającego zasoby,</w:t>
      </w:r>
    </w:p>
    <w:p w14:paraId="28D266BF" w14:textId="77777777" w:rsidR="000C3D37" w:rsidRPr="00AD0523" w:rsidRDefault="000C3D37" w:rsidP="000C3D37">
      <w:pPr>
        <w:ind w:left="284" w:hanging="142"/>
        <w:rPr>
          <w:rFonts w:ascii="Arial" w:hAnsi="Arial" w:cs="Arial"/>
        </w:rPr>
      </w:pPr>
      <w:r w:rsidRPr="00AD0523">
        <w:rPr>
          <w:rFonts w:ascii="Arial" w:hAnsi="Arial" w:cs="Arial"/>
        </w:rPr>
        <w:t>nr 4 – wzór zobowiązania podmiotu udostępniającego zasoby,</w:t>
      </w:r>
    </w:p>
    <w:p w14:paraId="2ABC8235" w14:textId="77777777" w:rsidR="000C3D37" w:rsidRDefault="000C3D37" w:rsidP="000C3D37">
      <w:pPr>
        <w:ind w:left="284" w:hanging="142"/>
        <w:jc w:val="both"/>
        <w:rPr>
          <w:rFonts w:ascii="Arial" w:hAnsi="Arial" w:cs="Arial"/>
        </w:rPr>
      </w:pPr>
      <w:r w:rsidRPr="00AD0523">
        <w:rPr>
          <w:rFonts w:ascii="Arial" w:hAnsi="Arial" w:cs="Arial"/>
        </w:rPr>
        <w:t xml:space="preserve">nr 5 – oświadczenie, o którym mowa w art. 117 ust. 4 ustawy Prawo zamówień </w:t>
      </w:r>
      <w:r>
        <w:rPr>
          <w:rFonts w:ascii="Arial" w:hAnsi="Arial" w:cs="Arial"/>
        </w:rPr>
        <w:t xml:space="preserve">  </w:t>
      </w:r>
    </w:p>
    <w:p w14:paraId="1CDBF669"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publicznych – wykonawcy wspólnie ubiegający się o udzielenie zamówienia,</w:t>
      </w:r>
    </w:p>
    <w:p w14:paraId="3D88D4BD" w14:textId="77777777" w:rsidR="000C3D37" w:rsidRDefault="000C3D37" w:rsidP="000C3D37">
      <w:pPr>
        <w:ind w:left="284" w:hanging="142"/>
        <w:jc w:val="both"/>
        <w:rPr>
          <w:rFonts w:ascii="Arial" w:hAnsi="Arial" w:cs="Arial"/>
        </w:rPr>
      </w:pPr>
      <w:r w:rsidRPr="00AD0523">
        <w:rPr>
          <w:rFonts w:ascii="Arial" w:hAnsi="Arial" w:cs="Arial"/>
        </w:rPr>
        <w:t xml:space="preserve">nr 6 – wykaz robót budowlanych wykonanych nie wcześniej niż w okresie ostatnich 5 </w:t>
      </w:r>
    </w:p>
    <w:p w14:paraId="45563226"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lat,</w:t>
      </w:r>
    </w:p>
    <w:p w14:paraId="16CEAD54" w14:textId="77777777" w:rsidR="000C3D37" w:rsidRDefault="000C3D37" w:rsidP="000C3D37">
      <w:pPr>
        <w:ind w:left="284" w:hanging="142"/>
        <w:jc w:val="both"/>
        <w:rPr>
          <w:rFonts w:ascii="Arial" w:hAnsi="Arial" w:cs="Arial"/>
        </w:rPr>
      </w:pPr>
      <w:r w:rsidRPr="00AD0523">
        <w:rPr>
          <w:rFonts w:ascii="Arial" w:hAnsi="Arial" w:cs="Arial"/>
        </w:rPr>
        <w:t xml:space="preserve">nr 7 – wykaz osób, skierowanych przez wykonawcę do realizacji zamówienia </w:t>
      </w:r>
      <w:r>
        <w:rPr>
          <w:rFonts w:ascii="Arial" w:hAnsi="Arial" w:cs="Arial"/>
        </w:rPr>
        <w:t xml:space="preserve">  </w:t>
      </w:r>
    </w:p>
    <w:p w14:paraId="11DC3AF9"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 xml:space="preserve">publicznego, </w:t>
      </w:r>
    </w:p>
    <w:p w14:paraId="48CF1290" w14:textId="77777777" w:rsidR="000C3D37" w:rsidRPr="00AD0523" w:rsidRDefault="000C3D37" w:rsidP="000C3D37">
      <w:pPr>
        <w:ind w:left="284" w:hanging="142"/>
        <w:rPr>
          <w:rFonts w:ascii="Arial" w:hAnsi="Arial" w:cs="Arial"/>
        </w:rPr>
      </w:pPr>
      <w:r w:rsidRPr="00AD0523">
        <w:rPr>
          <w:rFonts w:ascii="Arial" w:hAnsi="Arial" w:cs="Arial"/>
        </w:rPr>
        <w:t>nr 8 – projekt umowy wraz z załącznikami,</w:t>
      </w:r>
    </w:p>
    <w:p w14:paraId="4B07E951" w14:textId="77777777" w:rsidR="000C3D37" w:rsidRPr="00AD0523" w:rsidRDefault="000C3D37" w:rsidP="000C3D37">
      <w:pPr>
        <w:ind w:left="284" w:hanging="142"/>
        <w:rPr>
          <w:rFonts w:ascii="Arial" w:hAnsi="Arial" w:cs="Arial"/>
        </w:rPr>
      </w:pPr>
      <w:r w:rsidRPr="00AD0523">
        <w:rPr>
          <w:rFonts w:ascii="Arial" w:hAnsi="Arial" w:cs="Arial"/>
        </w:rPr>
        <w:t>nr 9 – dokumentacja projektowa,</w:t>
      </w:r>
    </w:p>
    <w:p w14:paraId="098E9B73" w14:textId="77777777" w:rsidR="000C3D37" w:rsidRPr="000C3D37" w:rsidRDefault="000C3D37" w:rsidP="000C3D37">
      <w:pPr>
        <w:ind w:left="284" w:hanging="142"/>
        <w:rPr>
          <w:rFonts w:ascii="Arial" w:hAnsi="Arial" w:cs="Arial"/>
        </w:rPr>
      </w:pPr>
      <w:r w:rsidRPr="000C3D37">
        <w:rPr>
          <w:rFonts w:ascii="Arial" w:hAnsi="Arial" w:cs="Arial"/>
        </w:rPr>
        <w:t>nr 10 – specyfikacje techniczne wykonania i odbioru robót budowlanych,</w:t>
      </w:r>
    </w:p>
    <w:p w14:paraId="3EEE4825" w14:textId="77777777" w:rsidR="000C3D37" w:rsidRPr="000C3D37" w:rsidRDefault="000C3D37" w:rsidP="000C3D37">
      <w:pPr>
        <w:ind w:left="284" w:hanging="142"/>
        <w:rPr>
          <w:rFonts w:ascii="Arial" w:hAnsi="Arial" w:cs="Arial"/>
        </w:rPr>
      </w:pPr>
      <w:r w:rsidRPr="000C3D37">
        <w:rPr>
          <w:rFonts w:ascii="Arial" w:hAnsi="Arial" w:cs="Arial"/>
        </w:rPr>
        <w:t>nr 11 – uzgodnienia.</w:t>
      </w:r>
    </w:p>
    <w:p w14:paraId="223664FF" w14:textId="77777777" w:rsidR="00880C9A" w:rsidRDefault="00880C9A" w:rsidP="000C3D37">
      <w:pPr>
        <w:pStyle w:val="Tekstpodstawowy3"/>
        <w:rPr>
          <w:rFonts w:ascii="Arial" w:hAnsi="Arial" w:cs="Arial"/>
          <w:sz w:val="22"/>
          <w:szCs w:val="22"/>
        </w:rPr>
      </w:pPr>
    </w:p>
    <w:sectPr w:rsidR="00880C9A" w:rsidSect="00400527">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5ED9B" w14:textId="77777777" w:rsidR="00915447" w:rsidRDefault="00915447">
      <w:r>
        <w:separator/>
      </w:r>
    </w:p>
  </w:endnote>
  <w:endnote w:type="continuationSeparator" w:id="0">
    <w:p w14:paraId="645FFBB3" w14:textId="77777777" w:rsidR="00915447" w:rsidRDefault="0091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D2A85" w14:textId="77777777" w:rsidR="00915447" w:rsidRDefault="00915447">
      <w:r>
        <w:separator/>
      </w:r>
    </w:p>
  </w:footnote>
  <w:footnote w:type="continuationSeparator" w:id="0">
    <w:p w14:paraId="294E1E4A" w14:textId="77777777" w:rsidR="00915447" w:rsidRDefault="00915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390B092C"/>
    <w:multiLevelType w:val="hybridMultilevel"/>
    <w:tmpl w:val="4078CCD6"/>
    <w:lvl w:ilvl="0" w:tplc="74FEA1FE">
      <w:start w:val="1"/>
      <w:numFmt w:val="lowerLetter"/>
      <w:lvlText w:val="%1)"/>
      <w:lvlJc w:val="left"/>
      <w:pPr>
        <w:ind w:left="360" w:hanging="360"/>
      </w:pPr>
      <w:rPr>
        <w:rFonts w:asciiTheme="minorHAnsi" w:hAnsi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B45116F"/>
    <w:multiLevelType w:val="hybridMultilevel"/>
    <w:tmpl w:val="9E0E284A"/>
    <w:lvl w:ilvl="0" w:tplc="FFFFFFFF">
      <w:start w:val="1"/>
      <w:numFmt w:val="lowerLetter"/>
      <w:lvlText w:val="%1)"/>
      <w:lvlJc w:val="left"/>
      <w:pPr>
        <w:ind w:left="720" w:hanging="360"/>
      </w:pPr>
    </w:lvl>
    <w:lvl w:ilvl="1" w:tplc="61243CE4">
      <w:start w:val="1"/>
      <w:numFmt w:val="bullet"/>
      <w:lvlText w:val="-"/>
      <w:lvlJc w:val="left"/>
      <w:pPr>
        <w:ind w:left="1440" w:hanging="360"/>
      </w:pPr>
      <w:rPr>
        <w:rFonts w:ascii="Sitka Small" w:hAnsi="Sitka Smal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4E96FAC"/>
    <w:multiLevelType w:val="hybridMultilevel"/>
    <w:tmpl w:val="C296B118"/>
    <w:lvl w:ilvl="0" w:tplc="71728E50">
      <w:start w:val="1"/>
      <w:numFmt w:val="decimal"/>
      <w:lvlText w:val="%1)"/>
      <w:lvlJc w:val="left"/>
      <w:pPr>
        <w:ind w:left="502" w:hanging="360"/>
      </w:pPr>
      <w:rPr>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542D7CF6"/>
    <w:multiLevelType w:val="hybridMultilevel"/>
    <w:tmpl w:val="7D5A81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BC2A35"/>
    <w:multiLevelType w:val="hybridMultilevel"/>
    <w:tmpl w:val="934A13D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0155198">
    <w:abstractNumId w:val="0"/>
  </w:num>
  <w:num w:numId="2" w16cid:durableId="866984022">
    <w:abstractNumId w:val="3"/>
  </w:num>
  <w:num w:numId="3" w16cid:durableId="1553612655">
    <w:abstractNumId w:val="4"/>
  </w:num>
  <w:num w:numId="4" w16cid:durableId="236788135">
    <w:abstractNumId w:val="2"/>
  </w:num>
  <w:num w:numId="5" w16cid:durableId="1824542149">
    <w:abstractNumId w:val="5"/>
  </w:num>
  <w:num w:numId="6" w16cid:durableId="121643090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5B4E"/>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601"/>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B34"/>
    <w:rsid w:val="000B5C10"/>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3D37"/>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2A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33E"/>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B95"/>
    <w:rsid w:val="00122C45"/>
    <w:rsid w:val="00122D04"/>
    <w:rsid w:val="001236C3"/>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BC5"/>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9C2"/>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95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B39"/>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D7FB1"/>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323"/>
    <w:rsid w:val="00204416"/>
    <w:rsid w:val="0020446D"/>
    <w:rsid w:val="00204E83"/>
    <w:rsid w:val="00205096"/>
    <w:rsid w:val="0020514F"/>
    <w:rsid w:val="0020548E"/>
    <w:rsid w:val="00205511"/>
    <w:rsid w:val="002055D6"/>
    <w:rsid w:val="0020582D"/>
    <w:rsid w:val="00205840"/>
    <w:rsid w:val="00205F91"/>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0A0"/>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147"/>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7B2"/>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6EF"/>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53"/>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57BCC"/>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A04"/>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C73"/>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791"/>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3786"/>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1AE"/>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527"/>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215"/>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DDC"/>
    <w:rsid w:val="00430F57"/>
    <w:rsid w:val="00431454"/>
    <w:rsid w:val="00431D7A"/>
    <w:rsid w:val="0043234B"/>
    <w:rsid w:val="00432692"/>
    <w:rsid w:val="00432912"/>
    <w:rsid w:val="0043298B"/>
    <w:rsid w:val="00432A25"/>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264"/>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E77"/>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960"/>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08"/>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7C4"/>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A37"/>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76"/>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5B9C"/>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240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BDB"/>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427"/>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55"/>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19"/>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3FEC"/>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2C3"/>
    <w:rsid w:val="007854F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4509"/>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70F"/>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6D"/>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43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869"/>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0DB"/>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E0"/>
    <w:rsid w:val="008A4724"/>
    <w:rsid w:val="008A4C64"/>
    <w:rsid w:val="008A4F2B"/>
    <w:rsid w:val="008A544B"/>
    <w:rsid w:val="008A556E"/>
    <w:rsid w:val="008A5761"/>
    <w:rsid w:val="008A5A3D"/>
    <w:rsid w:val="008A600A"/>
    <w:rsid w:val="008A687D"/>
    <w:rsid w:val="008A69D0"/>
    <w:rsid w:val="008A6BC3"/>
    <w:rsid w:val="008A6D5E"/>
    <w:rsid w:val="008A700B"/>
    <w:rsid w:val="008A7730"/>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709"/>
    <w:rsid w:val="00902A1F"/>
    <w:rsid w:val="00902C66"/>
    <w:rsid w:val="00902D74"/>
    <w:rsid w:val="00902E25"/>
    <w:rsid w:val="0090321B"/>
    <w:rsid w:val="00903246"/>
    <w:rsid w:val="009035E0"/>
    <w:rsid w:val="00904085"/>
    <w:rsid w:val="00904149"/>
    <w:rsid w:val="009045E6"/>
    <w:rsid w:val="00905146"/>
    <w:rsid w:val="009053AB"/>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447"/>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11C"/>
    <w:rsid w:val="00966458"/>
    <w:rsid w:val="0096656F"/>
    <w:rsid w:val="00966612"/>
    <w:rsid w:val="009669C4"/>
    <w:rsid w:val="00966ADC"/>
    <w:rsid w:val="00966BA6"/>
    <w:rsid w:val="00966D92"/>
    <w:rsid w:val="00966F11"/>
    <w:rsid w:val="009672B6"/>
    <w:rsid w:val="0096762E"/>
    <w:rsid w:val="00967AC5"/>
    <w:rsid w:val="0097007B"/>
    <w:rsid w:val="00970437"/>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244D"/>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56E"/>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3DB"/>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1FBC"/>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D0A"/>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3F97"/>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6A6"/>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5F9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7E7"/>
    <w:rsid w:val="00AF5AB2"/>
    <w:rsid w:val="00AF6084"/>
    <w:rsid w:val="00AF62F1"/>
    <w:rsid w:val="00AF6442"/>
    <w:rsid w:val="00AF6BAF"/>
    <w:rsid w:val="00AF6D03"/>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5C8"/>
    <w:rsid w:val="00B11709"/>
    <w:rsid w:val="00B11ACA"/>
    <w:rsid w:val="00B11E34"/>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3CD"/>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96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430"/>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D1C"/>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717"/>
    <w:rsid w:val="00C158FE"/>
    <w:rsid w:val="00C159AD"/>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0C9"/>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9F9"/>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3D9"/>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88F"/>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5FC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8FD"/>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26"/>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018"/>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C0B"/>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0C"/>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A3"/>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2"/>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A1D"/>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paragraph" w:styleId="Bezodstpw">
    <w:name w:val="No Spacing"/>
    <w:uiPriority w:val="1"/>
    <w:qFormat/>
    <w:rsid w:val="00C50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3201503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30114614">
      <w:bodyDiv w:val="1"/>
      <w:marLeft w:val="0"/>
      <w:marRight w:val="0"/>
      <w:marTop w:val="0"/>
      <w:marBottom w:val="0"/>
      <w:divBdr>
        <w:top w:val="none" w:sz="0" w:space="0" w:color="auto"/>
        <w:left w:val="none" w:sz="0" w:space="0" w:color="auto"/>
        <w:bottom w:val="none" w:sz="0" w:space="0" w:color="auto"/>
        <w:right w:val="none" w:sz="0" w:space="0" w:color="auto"/>
      </w:divBdr>
    </w:div>
    <w:div w:id="1543983368">
      <w:bodyDiv w:val="1"/>
      <w:marLeft w:val="0"/>
      <w:marRight w:val="0"/>
      <w:marTop w:val="0"/>
      <w:marBottom w:val="0"/>
      <w:divBdr>
        <w:top w:val="none" w:sz="0" w:space="0" w:color="auto"/>
        <w:left w:val="none" w:sz="0" w:space="0" w:color="auto"/>
        <w:bottom w:val="none" w:sz="0" w:space="0" w:color="auto"/>
        <w:right w:val="none" w:sz="0" w:space="0" w:color="auto"/>
      </w:divBdr>
      <w:divsChild>
        <w:div w:id="803474081">
          <w:marLeft w:val="0"/>
          <w:marRight w:val="0"/>
          <w:marTop w:val="0"/>
          <w:marBottom w:val="0"/>
          <w:divBdr>
            <w:top w:val="none" w:sz="0" w:space="0" w:color="auto"/>
            <w:left w:val="none" w:sz="0" w:space="0" w:color="auto"/>
            <w:bottom w:val="none" w:sz="0" w:space="0" w:color="auto"/>
            <w:right w:val="none" w:sz="0" w:space="0" w:color="auto"/>
          </w:divBdr>
          <w:divsChild>
            <w:div w:id="1965892495">
              <w:marLeft w:val="0"/>
              <w:marRight w:val="0"/>
              <w:marTop w:val="0"/>
              <w:marBottom w:val="0"/>
              <w:divBdr>
                <w:top w:val="none" w:sz="0" w:space="0" w:color="auto"/>
                <w:left w:val="none" w:sz="0" w:space="0" w:color="auto"/>
                <w:bottom w:val="none" w:sz="0" w:space="0" w:color="auto"/>
                <w:right w:val="none" w:sz="0" w:space="0" w:color="auto"/>
              </w:divBdr>
              <w:divsChild>
                <w:div w:id="13924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7729">
          <w:marLeft w:val="0"/>
          <w:marRight w:val="0"/>
          <w:marTop w:val="0"/>
          <w:marBottom w:val="0"/>
          <w:divBdr>
            <w:top w:val="none" w:sz="0" w:space="0" w:color="auto"/>
            <w:left w:val="none" w:sz="0" w:space="0" w:color="auto"/>
            <w:bottom w:val="none" w:sz="0" w:space="0" w:color="auto"/>
            <w:right w:val="none" w:sz="0" w:space="0" w:color="auto"/>
          </w:divBdr>
          <w:divsChild>
            <w:div w:id="1337423020">
              <w:marLeft w:val="0"/>
              <w:marRight w:val="0"/>
              <w:marTop w:val="0"/>
              <w:marBottom w:val="0"/>
              <w:divBdr>
                <w:top w:val="none" w:sz="0" w:space="0" w:color="auto"/>
                <w:left w:val="none" w:sz="0" w:space="0" w:color="auto"/>
                <w:bottom w:val="none" w:sz="0" w:space="0" w:color="auto"/>
                <w:right w:val="none" w:sz="0" w:space="0" w:color="auto"/>
              </w:divBdr>
              <w:divsChild>
                <w:div w:id="116983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0841">
          <w:marLeft w:val="0"/>
          <w:marRight w:val="0"/>
          <w:marTop w:val="0"/>
          <w:marBottom w:val="0"/>
          <w:divBdr>
            <w:top w:val="none" w:sz="0" w:space="0" w:color="auto"/>
            <w:left w:val="none" w:sz="0" w:space="0" w:color="auto"/>
            <w:bottom w:val="none" w:sz="0" w:space="0" w:color="auto"/>
            <w:right w:val="none" w:sz="0" w:space="0" w:color="auto"/>
          </w:divBdr>
          <w:divsChild>
            <w:div w:id="1190144838">
              <w:marLeft w:val="0"/>
              <w:marRight w:val="0"/>
              <w:marTop w:val="0"/>
              <w:marBottom w:val="0"/>
              <w:divBdr>
                <w:top w:val="none" w:sz="0" w:space="0" w:color="auto"/>
                <w:left w:val="none" w:sz="0" w:space="0" w:color="auto"/>
                <w:bottom w:val="none" w:sz="0" w:space="0" w:color="auto"/>
                <w:right w:val="none" w:sz="0" w:space="0" w:color="auto"/>
              </w:divBdr>
              <w:divsChild>
                <w:div w:id="3678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04890">
      <w:bodyDiv w:val="1"/>
      <w:marLeft w:val="0"/>
      <w:marRight w:val="0"/>
      <w:marTop w:val="0"/>
      <w:marBottom w:val="0"/>
      <w:divBdr>
        <w:top w:val="none" w:sz="0" w:space="0" w:color="auto"/>
        <w:left w:val="none" w:sz="0" w:space="0" w:color="auto"/>
        <w:bottom w:val="none" w:sz="0" w:space="0" w:color="auto"/>
        <w:right w:val="none" w:sz="0" w:space="0" w:color="auto"/>
      </w:divBdr>
      <w:divsChild>
        <w:div w:id="241180229">
          <w:marLeft w:val="0"/>
          <w:marRight w:val="0"/>
          <w:marTop w:val="0"/>
          <w:marBottom w:val="0"/>
          <w:divBdr>
            <w:top w:val="none" w:sz="0" w:space="0" w:color="auto"/>
            <w:left w:val="none" w:sz="0" w:space="0" w:color="auto"/>
            <w:bottom w:val="none" w:sz="0" w:space="0" w:color="auto"/>
            <w:right w:val="none" w:sz="0" w:space="0" w:color="auto"/>
          </w:divBdr>
          <w:divsChild>
            <w:div w:id="515996137">
              <w:marLeft w:val="0"/>
              <w:marRight w:val="0"/>
              <w:marTop w:val="0"/>
              <w:marBottom w:val="0"/>
              <w:divBdr>
                <w:top w:val="none" w:sz="0" w:space="0" w:color="auto"/>
                <w:left w:val="none" w:sz="0" w:space="0" w:color="auto"/>
                <w:bottom w:val="none" w:sz="0" w:space="0" w:color="auto"/>
                <w:right w:val="none" w:sz="0" w:space="0" w:color="auto"/>
              </w:divBdr>
              <w:divsChild>
                <w:div w:id="212395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3335">
          <w:marLeft w:val="0"/>
          <w:marRight w:val="0"/>
          <w:marTop w:val="0"/>
          <w:marBottom w:val="0"/>
          <w:divBdr>
            <w:top w:val="none" w:sz="0" w:space="0" w:color="auto"/>
            <w:left w:val="none" w:sz="0" w:space="0" w:color="auto"/>
            <w:bottom w:val="none" w:sz="0" w:space="0" w:color="auto"/>
            <w:right w:val="none" w:sz="0" w:space="0" w:color="auto"/>
          </w:divBdr>
          <w:divsChild>
            <w:div w:id="1983650439">
              <w:marLeft w:val="0"/>
              <w:marRight w:val="0"/>
              <w:marTop w:val="0"/>
              <w:marBottom w:val="0"/>
              <w:divBdr>
                <w:top w:val="none" w:sz="0" w:space="0" w:color="auto"/>
                <w:left w:val="none" w:sz="0" w:space="0" w:color="auto"/>
                <w:bottom w:val="none" w:sz="0" w:space="0" w:color="auto"/>
                <w:right w:val="none" w:sz="0" w:space="0" w:color="auto"/>
              </w:divBdr>
              <w:divsChild>
                <w:div w:id="129089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629922">
          <w:marLeft w:val="0"/>
          <w:marRight w:val="0"/>
          <w:marTop w:val="0"/>
          <w:marBottom w:val="0"/>
          <w:divBdr>
            <w:top w:val="none" w:sz="0" w:space="0" w:color="auto"/>
            <w:left w:val="none" w:sz="0" w:space="0" w:color="auto"/>
            <w:bottom w:val="none" w:sz="0" w:space="0" w:color="auto"/>
            <w:right w:val="none" w:sz="0" w:space="0" w:color="auto"/>
          </w:divBdr>
          <w:divsChild>
            <w:div w:id="678704595">
              <w:marLeft w:val="0"/>
              <w:marRight w:val="0"/>
              <w:marTop w:val="0"/>
              <w:marBottom w:val="0"/>
              <w:divBdr>
                <w:top w:val="none" w:sz="0" w:space="0" w:color="auto"/>
                <w:left w:val="none" w:sz="0" w:space="0" w:color="auto"/>
                <w:bottom w:val="none" w:sz="0" w:space="0" w:color="auto"/>
                <w:right w:val="none" w:sz="0" w:space="0" w:color="auto"/>
              </w:divBdr>
              <w:divsChild>
                <w:div w:id="176700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71790" TargetMode="External"/><Relationship Id="rId18" Type="http://schemas.openxmlformats.org/officeDocument/2006/relationships/hyperlink" Target="https://platformazakupowa.pl/transakcja/1071790" TargetMode="External"/><Relationship Id="rId26" Type="http://schemas.openxmlformats.org/officeDocument/2006/relationships/hyperlink" Target="https://platformazakupowa.pl/transakcja/1071790"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71790"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71790"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38</Pages>
  <Words>15824</Words>
  <Characters>94945</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110548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38</cp:revision>
  <cp:lastPrinted>2025-03-20T10:25:00Z</cp:lastPrinted>
  <dcterms:created xsi:type="dcterms:W3CDTF">2025-03-04T10:26:00Z</dcterms:created>
  <dcterms:modified xsi:type="dcterms:W3CDTF">2025-03-21T07:41:00Z</dcterms:modified>
</cp:coreProperties>
</file>