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27F9">
      <w:pPr>
        <w:pStyle w:val="4"/>
        <w:ind w:hanging="142"/>
        <w:jc w:val="left"/>
        <w:rPr>
          <w:rFonts w:ascii="Arial" w:hAnsi="Arial" w:cs="Arial"/>
          <w:sz w:val="20"/>
          <w:szCs w:val="20"/>
        </w:rPr>
      </w:pPr>
      <w:r>
        <w:rPr>
          <w:rFonts w:hint="default" w:ascii="Trebuchet MS" w:hAnsi="Trebuchet MS"/>
          <w:b/>
          <w:sz w:val="20"/>
          <w:szCs w:val="20"/>
        </w:rPr>
        <w:t>RZP.271.2.1.2025</w:t>
      </w:r>
    </w:p>
    <w:p w14:paraId="7B03A5ED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Załąc</w:t>
      </w:r>
      <w:r>
        <w:rPr>
          <w:rFonts w:ascii="Trebuchet MS" w:hAnsi="Trebuchet MS" w:cs="Arial"/>
          <w:b/>
          <w:sz w:val="20"/>
        </w:rPr>
        <w:t>znik nr 1 do SWZ</w:t>
      </w:r>
    </w:p>
    <w:p w14:paraId="4265D67F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647F9E9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5DA0744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19D8F467"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hint="default" w:ascii="Trebuchet MS" w:hAnsi="Trebuchet MS" w:cs="Arial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 xml:space="preserve">"Modernizacja budynku byłej szkoły podstawowej w </w:t>
      </w:r>
      <w:bookmarkStart w:id="0" w:name="_GoBack"/>
      <w:bookmarkEnd w:id="0"/>
      <w:r>
        <w:rPr>
          <w:rFonts w:hint="default" w:ascii="Trebuchet MS" w:hAnsi="Trebuchet MS"/>
          <w:b/>
          <w:sz w:val="20"/>
          <w:szCs w:val="20"/>
          <w:highlight w:val="none"/>
        </w:rPr>
        <w:t>Strzegowie na potrzeby</w:t>
      </w:r>
      <w:r>
        <w:rPr>
          <w:rFonts w:hint="default" w:ascii="Trebuchet MS" w:hAnsi="Trebuchet MS"/>
          <w:b/>
          <w:sz w:val="20"/>
          <w:szCs w:val="20"/>
          <w:highlight w:val="none"/>
          <w:lang w:val="pl-PL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>utworzenia punktu przedszkolnego"</w:t>
      </w:r>
    </w:p>
    <w:p w14:paraId="38BD4D5D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2BA0EF9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5F09CBA3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6A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486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D2D30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5852B47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27B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46C7D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48D01E5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F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072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288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6EF4E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48371C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63C93E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DB2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0AC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FE4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66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D1C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5721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34B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C2F8F9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2A506D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B35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6FF80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A72003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1E1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6A9873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BEF51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DA6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BDAF03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A43249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91A4961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3747049D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2EBD139">
      <w:pPr>
        <w:pStyle w:val="4"/>
        <w:rPr>
          <w:rFonts w:ascii="Trebuchet MS" w:hAnsi="Trebuchet MS" w:cs="Arial"/>
          <w:sz w:val="20"/>
        </w:rPr>
      </w:pPr>
    </w:p>
    <w:p w14:paraId="70DF138B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3039E1DD">
      <w:pPr>
        <w:pStyle w:val="11"/>
        <w:numPr>
          <w:ilvl w:val="0"/>
          <w:numId w:val="1"/>
        </w:numPr>
        <w:tabs>
          <w:tab w:val="clear" w:pos="360"/>
        </w:tabs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38582351">
      <w:pPr>
        <w:pStyle w:val="4"/>
        <w:numPr>
          <w:ilvl w:val="0"/>
          <w:numId w:val="0"/>
        </w:numPr>
        <w:spacing w:line="480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DE2ECB2">
      <w:pPr>
        <w:pStyle w:val="4"/>
        <w:spacing w:line="480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bCs/>
          <w:sz w:val="20"/>
        </w:rPr>
        <w:t>cenę brutto: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...............................</w:t>
      </w:r>
      <w:r>
        <w:rPr>
          <w:rFonts w:hint="default" w:ascii="Trebuchet MS" w:hAnsi="Trebuchet MS" w:cs="Arial"/>
          <w:b/>
          <w:bCs/>
          <w:sz w:val="20"/>
          <w:lang w:val="pl-PL"/>
        </w:rPr>
        <w:t>..</w:t>
      </w:r>
      <w:r>
        <w:rPr>
          <w:rFonts w:ascii="Trebuchet MS" w:hAnsi="Trebuchet MS" w:cs="Arial"/>
          <w:b/>
          <w:bCs/>
          <w:sz w:val="20"/>
        </w:rPr>
        <w:t>.....</w:t>
      </w:r>
      <w:r>
        <w:rPr>
          <w:rFonts w:hint="default" w:ascii="Trebuchet MS" w:hAnsi="Trebuchet MS" w:cs="Arial"/>
          <w:b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zł</w:t>
      </w:r>
      <w:r>
        <w:rPr>
          <w:rFonts w:hint="default" w:ascii="Trebuchet MS" w:hAnsi="Trebuchet MS" w:cs="Arial"/>
          <w:b/>
          <w:bCs/>
          <w:sz w:val="20"/>
          <w:lang w:val="pl-PL"/>
        </w:rPr>
        <w:t xml:space="preserve"> </w:t>
      </w: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 ofertowym/i.</w:t>
      </w:r>
    </w:p>
    <w:p w14:paraId="19261A99">
      <w:pPr>
        <w:ind w:left="360"/>
        <w:jc w:val="both"/>
        <w:rPr>
          <w:rFonts w:ascii="Arial" w:hAnsi="Arial" w:cs="Arial"/>
          <w:b/>
        </w:rPr>
      </w:pPr>
    </w:p>
    <w:p w14:paraId="3EFB8A17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7E4CD45B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43A0A36F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5FD1636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0C7E871D">
      <w:pPr>
        <w:ind w:right="28"/>
        <w:jc w:val="both"/>
        <w:rPr>
          <w:rFonts w:ascii="Trebuchet MS" w:hAnsi="Trebuchet MS" w:cs="Arial"/>
          <w:highlight w:val="yellow"/>
        </w:rPr>
      </w:pPr>
    </w:p>
    <w:p w14:paraId="443A41F7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5DC9F55E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 w14:paraId="1C85639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168A1BC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 w:cs="Arial"/>
          <w:i/>
          <w:sz w:val="16"/>
          <w:lang w:val="pl-PL"/>
        </w:rPr>
        <w:t>2</w:t>
      </w:r>
      <w:r>
        <w:rPr>
          <w:rFonts w:ascii="Trebuchet MS" w:hAnsi="Trebuchet MS" w:cs="Arial"/>
          <w:i/>
          <w:sz w:val="16"/>
        </w:rPr>
        <w:t xml:space="preserve">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18C6228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327F924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620D8112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1250A418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21BE50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19F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B2B6F4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  <w:vAlign w:val="top"/>
          </w:tcPr>
          <w:p w14:paraId="2BF8CA1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08760C6A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5A87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31E66D5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  <w:vAlign w:val="top"/>
          </w:tcPr>
          <w:p w14:paraId="6620FC6C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399E67F7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4F92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5F1E118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  <w:vAlign w:val="top"/>
          </w:tcPr>
          <w:p w14:paraId="3DFF7DED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178FE4E5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4E8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4ED5CD8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  <w:vAlign w:val="top"/>
          </w:tcPr>
          <w:p w14:paraId="20313ED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421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F33575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  <w:vAlign w:val="top"/>
          </w:tcPr>
          <w:p w14:paraId="1D87ADA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96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B2C494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  <w:vAlign w:val="top"/>
          </w:tcPr>
          <w:p w14:paraId="3206B9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74E82D3F">
      <w:pPr>
        <w:ind w:right="28"/>
        <w:jc w:val="both"/>
        <w:rPr>
          <w:rFonts w:ascii="Trebuchet MS" w:hAnsi="Trebuchet MS"/>
        </w:rPr>
      </w:pPr>
    </w:p>
    <w:p w14:paraId="3123410A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3FDADB2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5258B17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BDDF30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33AAF93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315DE84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05EB58EA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DBE2E4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6AE1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5B9EED7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F5B9AFC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2741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98AB98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B408C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776CE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4E12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4362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BAEC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818364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152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5E65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A261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11F675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FFE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BFCBE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091C7A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C346BA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57893B5D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D9C6062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01591C7A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30EA0C43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4DB19DE"/>
    <w:rsid w:val="2A705F29"/>
    <w:rsid w:val="2F602451"/>
    <w:rsid w:val="50DD6719"/>
    <w:rsid w:val="59965975"/>
    <w:rsid w:val="757115DA"/>
    <w:rsid w:val="77416AD6"/>
    <w:rsid w:val="7AD5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0</TotalTime>
  <ScaleCrop>false</ScaleCrop>
  <LinksUpToDate>false</LinksUpToDate>
  <CharactersWithSpaces>4290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2025-01-16T09:21:12Z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C393FCBEEE9A40FAA549DC5178CAFEC6_12</vt:lpwstr>
  </property>
</Properties>
</file>