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Poznań, </w:t>
      </w:r>
      <w:r w:rsidR="00BC0062">
        <w:rPr>
          <w:rFonts w:asciiTheme="minorHAnsi" w:eastAsia="Calibri" w:hAnsiTheme="minorHAnsi" w:cstheme="minorHAnsi"/>
          <w:szCs w:val="24"/>
          <w:lang w:eastAsia="en-US"/>
        </w:rPr>
        <w:t>25</w:t>
      </w:r>
      <w:r w:rsidR="008808C1">
        <w:rPr>
          <w:rFonts w:asciiTheme="minorHAnsi" w:eastAsia="Calibri" w:hAnsiTheme="minorHAnsi" w:cstheme="minorHAnsi"/>
          <w:szCs w:val="24"/>
          <w:lang w:eastAsia="en-US"/>
        </w:rPr>
        <w:t xml:space="preserve"> kwiet</w:t>
      </w:r>
      <w:r w:rsidR="00B270AC">
        <w:rPr>
          <w:rFonts w:asciiTheme="minorHAnsi" w:eastAsia="Calibri" w:hAnsiTheme="minorHAnsi" w:cstheme="minorHAnsi"/>
          <w:szCs w:val="24"/>
          <w:lang w:eastAsia="en-US"/>
        </w:rPr>
        <w:t>nia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BC0062">
        <w:rPr>
          <w:rFonts w:asciiTheme="minorHAnsi" w:eastAsia="Calibri" w:hAnsiTheme="minorHAnsi" w:cstheme="minorHAnsi"/>
          <w:szCs w:val="24"/>
          <w:lang w:eastAsia="en-US"/>
        </w:rPr>
        <w:t>25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K-292-5-</w:t>
      </w:r>
      <w:r w:rsidR="00BC0062">
        <w:rPr>
          <w:rFonts w:asciiTheme="minorHAnsi" w:eastAsia="Calibri" w:hAnsiTheme="minorHAnsi" w:cstheme="minorHAnsi"/>
          <w:szCs w:val="24"/>
          <w:lang w:eastAsia="en-US"/>
        </w:rPr>
        <w:t>259/25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BC0062" w:rsidRPr="005854E1" w:rsidRDefault="00BC0062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Pr="00BC0062" w:rsidRDefault="004B2588" w:rsidP="00BC00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bookmarkStart w:id="0" w:name="_GoBack"/>
      <w:bookmarkEnd w:id="0"/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BC0062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BC0062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="00BC0062">
        <w:rPr>
          <w:rFonts w:asciiTheme="minorHAnsi" w:hAnsiTheme="minorHAnsi" w:cstheme="minorHAnsi"/>
          <w:szCs w:val="24"/>
        </w:rPr>
        <w:t xml:space="preserve"> informuje, że postępowanie</w:t>
      </w:r>
      <w:r w:rsidRPr="00036A04">
        <w:rPr>
          <w:rFonts w:asciiTheme="minorHAnsi" w:hAnsiTheme="minorHAnsi" w:cstheme="minorHAnsi"/>
          <w:szCs w:val="24"/>
        </w:rPr>
        <w:t xml:space="preserve"> o udzielenie zamówienia publicznego na </w:t>
      </w:r>
      <w:r w:rsidR="008808C1" w:rsidRPr="008808C1">
        <w:rPr>
          <w:rFonts w:ascii="Calibri" w:hAnsi="Calibri" w:cs="Calibri"/>
          <w:b/>
          <w:bCs/>
          <w:szCs w:val="24"/>
        </w:rPr>
        <w:t>Sukcesywną dostawę wraz z rozładunkiem i wniesieniem materiałów eksploatacyjnych do urządzeń biurowych dla Uniwersytetu Ekonomicznego w Poznaniu oraz od</w:t>
      </w:r>
      <w:r w:rsidR="00BC0062">
        <w:rPr>
          <w:rFonts w:ascii="Calibri" w:hAnsi="Calibri" w:cs="Calibri"/>
          <w:b/>
          <w:bCs/>
          <w:szCs w:val="24"/>
        </w:rPr>
        <w:t>biór zużytych materiałów (ZP/012/25</w:t>
      </w:r>
      <w:r w:rsidR="008808C1" w:rsidRPr="008808C1">
        <w:rPr>
          <w:rFonts w:ascii="Calibri" w:hAnsi="Calibri" w:cs="Calibri"/>
          <w:b/>
          <w:bCs/>
          <w:szCs w:val="24"/>
        </w:rPr>
        <w:t>)</w:t>
      </w:r>
      <w:r w:rsidR="00BC0062">
        <w:rPr>
          <w:rFonts w:asciiTheme="minorHAnsi" w:hAnsiTheme="minorHAnsi" w:cstheme="minorHAnsi"/>
          <w:b/>
          <w:szCs w:val="24"/>
        </w:rPr>
        <w:t xml:space="preserve"> </w:t>
      </w:r>
      <w:r w:rsidR="00BC0062" w:rsidRPr="00BC0062">
        <w:rPr>
          <w:rFonts w:asciiTheme="minorHAnsi" w:hAnsiTheme="minorHAnsi" w:cstheme="minorHAnsi"/>
          <w:szCs w:val="24"/>
        </w:rPr>
        <w:t xml:space="preserve">zostało unieważnione na podstawie art. 255 pkt 1) ustawy </w:t>
      </w:r>
      <w:proofErr w:type="spellStart"/>
      <w:r w:rsidR="00BC0062" w:rsidRPr="00BC0062">
        <w:rPr>
          <w:rFonts w:asciiTheme="minorHAnsi" w:hAnsiTheme="minorHAnsi" w:cstheme="minorHAnsi"/>
          <w:szCs w:val="24"/>
        </w:rPr>
        <w:t>Pzp</w:t>
      </w:r>
      <w:proofErr w:type="spellEnd"/>
      <w:r w:rsidR="00BC0062" w:rsidRPr="00BC0062">
        <w:rPr>
          <w:rFonts w:asciiTheme="minorHAnsi" w:hAnsiTheme="minorHAnsi" w:cstheme="minorHAnsi"/>
          <w:szCs w:val="24"/>
        </w:rPr>
        <w:t>. W postępowaniu nie złożono żadnej oferty.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62" w:rsidRDefault="00BC0062" w:rsidP="0094317C">
      <w:r>
        <w:separator/>
      </w:r>
    </w:p>
  </w:endnote>
  <w:endnote w:type="continuationSeparator" w:id="0">
    <w:p w:rsidR="00BC0062" w:rsidRDefault="00BC0062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62" w:rsidRDefault="00BC0062" w:rsidP="0094317C">
      <w:r>
        <w:separator/>
      </w:r>
    </w:p>
  </w:footnote>
  <w:footnote w:type="continuationSeparator" w:id="0">
    <w:p w:rsidR="00BC0062" w:rsidRDefault="00BC0062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62" w:rsidRDefault="00BC0062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62" w:rsidRDefault="00BC0062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41A74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D2837"/>
    <w:rsid w:val="00AE5D0D"/>
    <w:rsid w:val="00B017E1"/>
    <w:rsid w:val="00B02E99"/>
    <w:rsid w:val="00B10CE5"/>
    <w:rsid w:val="00B2460C"/>
    <w:rsid w:val="00B270AC"/>
    <w:rsid w:val="00B34251"/>
    <w:rsid w:val="00B358B4"/>
    <w:rsid w:val="00B5045A"/>
    <w:rsid w:val="00BC0062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F72F0E5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ABE9-5D15-4C07-BB58-8299CA98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8</cp:revision>
  <cp:lastPrinted>2025-04-25T08:24:00Z</cp:lastPrinted>
  <dcterms:created xsi:type="dcterms:W3CDTF">2023-06-21T10:51:00Z</dcterms:created>
  <dcterms:modified xsi:type="dcterms:W3CDTF">2025-04-25T09:19:00Z</dcterms:modified>
</cp:coreProperties>
</file>