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11F165" w:rsidR="002161E8" w:rsidRPr="001D657A" w:rsidRDefault="00000000">
      <w:pPr>
        <w:pStyle w:val="Nagwek1"/>
        <w:spacing w:line="276" w:lineRule="auto"/>
        <w:ind w:left="1416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D657A">
        <w:rPr>
          <w:rFonts w:ascii="Verdana" w:eastAsia="Verdana" w:hAnsi="Verdana" w:cs="Verdana"/>
          <w:b/>
          <w:color w:val="000000"/>
          <w:sz w:val="20"/>
          <w:szCs w:val="20"/>
        </w:rPr>
        <w:t xml:space="preserve">Załącznik nr </w:t>
      </w:r>
      <w:r w:rsidR="001D657A">
        <w:rPr>
          <w:rFonts w:ascii="Verdana" w:eastAsia="Verdana" w:hAnsi="Verdana" w:cs="Verdana"/>
          <w:b/>
          <w:color w:val="000000"/>
          <w:sz w:val="20"/>
          <w:szCs w:val="20"/>
        </w:rPr>
        <w:t>6</w:t>
      </w:r>
      <w:r w:rsidRPr="001D657A">
        <w:rPr>
          <w:rFonts w:ascii="Verdana" w:eastAsia="Verdana" w:hAnsi="Verdana" w:cs="Verdana"/>
          <w:b/>
          <w:color w:val="000000"/>
          <w:sz w:val="20"/>
          <w:szCs w:val="20"/>
        </w:rPr>
        <w:t xml:space="preserve"> do SWZ</w:t>
      </w:r>
      <w:r w:rsidRPr="001D657A">
        <w:rPr>
          <w:rFonts w:ascii="Verdana" w:eastAsia="Verdana" w:hAnsi="Verdana" w:cs="Verdana"/>
          <w:b/>
          <w:color w:val="000000"/>
          <w:sz w:val="20"/>
          <w:szCs w:val="20"/>
        </w:rPr>
        <w:tab/>
      </w:r>
    </w:p>
    <w:p w14:paraId="00000002" w14:textId="77777777" w:rsidR="002161E8" w:rsidRDefault="00000000">
      <w:pPr>
        <w:spacing w:before="120" w:line="276" w:lineRule="auto"/>
        <w:jc w:val="center"/>
        <w:rPr>
          <w:rFonts w:ascii="Verdana" w:eastAsia="Verdana" w:hAnsi="Verdana" w:cs="Verdana"/>
          <w:b/>
          <w:i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Umowa nr …………..</w:t>
      </w:r>
    </w:p>
    <w:p w14:paraId="00000003" w14:textId="77777777" w:rsidR="002161E8" w:rsidRDefault="002161E8">
      <w:pPr>
        <w:spacing w:before="120" w:line="276" w:lineRule="auto"/>
        <w:jc w:val="center"/>
        <w:rPr>
          <w:rFonts w:ascii="Verdana" w:eastAsia="Verdana" w:hAnsi="Verdana" w:cs="Verdana"/>
          <w:i/>
          <w:sz w:val="24"/>
          <w:szCs w:val="24"/>
        </w:rPr>
      </w:pPr>
    </w:p>
    <w:p w14:paraId="00000004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zawarta w dniu ...................... w Krasocinie, pomiędzy: </w:t>
      </w:r>
    </w:p>
    <w:p w14:paraId="00000005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Ochotniczą Strażą Pożarną w Krasocinie </w:t>
      </w:r>
      <w:r>
        <w:rPr>
          <w:rFonts w:ascii="Verdana" w:eastAsia="Verdana" w:hAnsi="Verdana" w:cs="Verdana"/>
          <w:sz w:val="24"/>
          <w:szCs w:val="24"/>
        </w:rPr>
        <w:t xml:space="preserve">z siedzibą </w:t>
      </w:r>
      <w:r>
        <w:rPr>
          <w:rFonts w:ascii="Verdana" w:eastAsia="Verdana" w:hAnsi="Verdana" w:cs="Verdana"/>
          <w:b/>
          <w:sz w:val="24"/>
          <w:szCs w:val="24"/>
        </w:rPr>
        <w:t>ul. Macierzy Szkolnej 2, 29-105 Krasocin</w:t>
      </w:r>
    </w:p>
    <w:p w14:paraId="00000006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NIP: </w:t>
      </w:r>
      <w:r>
        <w:rPr>
          <w:rFonts w:ascii="Verdana" w:eastAsia="Verdana" w:hAnsi="Verdana" w:cs="Verdana"/>
          <w:b/>
          <w:sz w:val="24"/>
          <w:szCs w:val="24"/>
        </w:rPr>
        <w:t>6562136831,</w:t>
      </w:r>
      <w:r>
        <w:rPr>
          <w:rFonts w:ascii="Verdana" w:eastAsia="Verdana" w:hAnsi="Verdana" w:cs="Verdana"/>
          <w:sz w:val="24"/>
          <w:szCs w:val="24"/>
        </w:rPr>
        <w:t xml:space="preserve"> REGON: </w:t>
      </w:r>
      <w:r>
        <w:rPr>
          <w:rFonts w:ascii="Verdana" w:eastAsia="Verdana" w:hAnsi="Verdana" w:cs="Verdana"/>
          <w:b/>
          <w:sz w:val="24"/>
          <w:szCs w:val="24"/>
        </w:rPr>
        <w:t>292412800</w:t>
      </w:r>
    </w:p>
    <w:p w14:paraId="00000007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zwaną dalej </w:t>
      </w:r>
      <w:r>
        <w:rPr>
          <w:rFonts w:ascii="Verdana" w:eastAsia="Verdana" w:hAnsi="Verdana" w:cs="Verdana"/>
          <w:b/>
          <w:sz w:val="24"/>
          <w:szCs w:val="24"/>
        </w:rPr>
        <w:t>„Zamawiającym”</w:t>
      </w:r>
      <w:r>
        <w:rPr>
          <w:rFonts w:ascii="Verdana" w:eastAsia="Verdana" w:hAnsi="Verdana" w:cs="Verdana"/>
          <w:sz w:val="24"/>
          <w:szCs w:val="24"/>
        </w:rPr>
        <w:t>, reprezentowaną przez:</w:t>
      </w:r>
    </w:p>
    <w:p w14:paraId="00000008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................................................................ – </w:t>
      </w:r>
    </w:p>
    <w:p w14:paraId="00000009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................................................................ – </w:t>
      </w:r>
    </w:p>
    <w:p w14:paraId="0000000A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</w:t>
      </w:r>
    </w:p>
    <w:p w14:paraId="0000000B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……………………………………………………………………………..</w:t>
      </w:r>
    </w:p>
    <w:p w14:paraId="0000000C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zwanym dalej </w:t>
      </w:r>
      <w:r>
        <w:rPr>
          <w:rFonts w:ascii="Verdana" w:eastAsia="Verdana" w:hAnsi="Verdana" w:cs="Verdana"/>
          <w:b/>
          <w:sz w:val="24"/>
          <w:szCs w:val="24"/>
        </w:rPr>
        <w:t>„Wykonawcą”</w:t>
      </w:r>
      <w:r>
        <w:rPr>
          <w:rFonts w:ascii="Verdana" w:eastAsia="Verdana" w:hAnsi="Verdana" w:cs="Verdana"/>
          <w:sz w:val="24"/>
          <w:szCs w:val="24"/>
        </w:rPr>
        <w:t>, reprezentowanym przez:</w:t>
      </w:r>
    </w:p>
    <w:p w14:paraId="0000000D" w14:textId="77777777" w:rsidR="002161E8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............................ </w:t>
      </w:r>
    </w:p>
    <w:p w14:paraId="0000000E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2161E8" w:rsidRPr="00130622" w:rsidRDefault="00000000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Strony zawierają umowę w ramach zamówienia publicznego </w:t>
      </w:r>
      <w:r w:rsidRPr="00130622">
        <w:rPr>
          <w:rFonts w:ascii="Verdana" w:eastAsia="Verdana" w:hAnsi="Verdana" w:cs="Verdana"/>
          <w:sz w:val="24"/>
          <w:szCs w:val="24"/>
        </w:rPr>
        <w:t>udzielonego w trybie przetargu nieograniczonego zgodnie z art. 132 ustawy z 11 września 2019 r. - Prawo zamówień publicznych (Dz. U. z 2023 r. poz. 1605 ze zm.) o następującej treści:</w:t>
      </w:r>
    </w:p>
    <w:p w14:paraId="00000010" w14:textId="77777777" w:rsidR="002161E8" w:rsidRPr="00130622" w:rsidRDefault="002161E8">
      <w:pPr>
        <w:pStyle w:val="Nagwek3"/>
        <w:spacing w:line="276" w:lineRule="auto"/>
        <w:jc w:val="center"/>
        <w:rPr>
          <w:rFonts w:ascii="Verdana" w:eastAsia="Verdana" w:hAnsi="Verdana" w:cs="Verdana"/>
          <w:b/>
          <w:color w:val="auto"/>
        </w:rPr>
      </w:pPr>
    </w:p>
    <w:p w14:paraId="00000011" w14:textId="77777777" w:rsidR="002161E8" w:rsidRPr="00130622" w:rsidRDefault="00000000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130622">
        <w:rPr>
          <w:rFonts w:ascii="Verdana" w:eastAsia="Verdana" w:hAnsi="Verdana" w:cs="Verdana"/>
          <w:b/>
          <w:sz w:val="24"/>
          <w:szCs w:val="24"/>
        </w:rPr>
        <w:t>§ 1.</w:t>
      </w:r>
    </w:p>
    <w:p w14:paraId="00000012" w14:textId="77777777" w:rsidR="002161E8" w:rsidRDefault="00000000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PRZEDMIOT UMOWY </w:t>
      </w:r>
      <w:r>
        <w:rPr>
          <w:rFonts w:ascii="Verdana" w:eastAsia="Verdana" w:hAnsi="Verdana" w:cs="Verdana"/>
          <w:sz w:val="24"/>
          <w:szCs w:val="24"/>
        </w:rPr>
        <w:t> </w:t>
      </w:r>
    </w:p>
    <w:p w14:paraId="00000013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Przedmiotem umowy jest zakup ciężkiego samochodu ratowniczo-gaśniczego dla JOT OSP Krasocin wraz ze specjalistycznym sprzętem.</w:t>
      </w:r>
    </w:p>
    <w:p w14:paraId="00000014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Na podstawie niniejszej umowy Wykonawca zobowiązuje się przenieść na Zamawiającego własność samochodu ratowniczo– gaśniczego wraz ze specjalistycznym sprzętem, zwanymi dalej „samochodem” o parametrach technicznych i warunkach wskazanych w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załączniku nr 5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do SWZ oraz w złożonej ofercie przetargowej. </w:t>
      </w:r>
    </w:p>
    <w:p w14:paraId="00000015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dostarczy Zamawiającemu fabrycznie nowy ciężki samochód ratowniczo-gaśniczy: </w:t>
      </w:r>
    </w:p>
    <w:p w14:paraId="00000016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3"/>
        <w:gridCol w:w="3681"/>
        <w:gridCol w:w="2609"/>
        <w:gridCol w:w="2134"/>
      </w:tblGrid>
      <w:tr w:rsidR="002161E8" w14:paraId="5D18960C" w14:textId="77777777">
        <w:trPr>
          <w:trHeight w:val="5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Nazwa pozycji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2161E8" w:rsidRDefault="00000000">
            <w:pPr>
              <w:spacing w:line="259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Marka/Producent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2161E8" w:rsidRDefault="00000000">
            <w:pPr>
              <w:spacing w:line="259" w:lineRule="auto"/>
              <w:ind w:left="7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Model</w:t>
            </w:r>
          </w:p>
        </w:tc>
      </w:tr>
      <w:tr w:rsidR="002161E8" w14:paraId="13413330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Ciężki samochód ratowniczo-gaśniczy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2161E8" w:rsidRDefault="002161E8">
            <w:pPr>
              <w:spacing w:line="259" w:lineRule="auto"/>
              <w:ind w:right="6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47557055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Agregat prądotwórczy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2161E8" w:rsidRDefault="00000000">
            <w:pPr>
              <w:spacing w:line="259" w:lineRule="auto"/>
              <w:ind w:right="6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33C35A0D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Dron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2161E8" w:rsidRDefault="00000000">
            <w:pPr>
              <w:spacing w:line="259" w:lineRule="auto"/>
              <w:ind w:right="7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68627126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Działko wodno-pianowe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2161E8" w:rsidRDefault="00000000">
            <w:pPr>
              <w:spacing w:line="259" w:lineRule="auto"/>
              <w:ind w:right="7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239BA323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Pompa zanurzeniowa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2161E8" w:rsidRDefault="00000000">
            <w:pPr>
              <w:spacing w:line="259" w:lineRule="auto"/>
              <w:ind w:right="6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24CE3182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Aparat powietrzny (4kpl.)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2161E8" w:rsidRDefault="00000000">
            <w:pPr>
              <w:spacing w:line="259" w:lineRule="auto"/>
              <w:ind w:right="7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154E201F" w14:textId="77777777">
        <w:trPr>
          <w:trHeight w:val="5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Zestaw narzędzi hydraulicznych </w:t>
            </w:r>
          </w:p>
          <w:p w14:paraId="00000035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(akumulatorowych)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2161E8" w:rsidRDefault="00000000">
            <w:pPr>
              <w:spacing w:line="259" w:lineRule="auto"/>
              <w:ind w:right="7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2161E8" w:rsidRDefault="00000000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00000038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39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0000003A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zobowiązuje się, że dostarczy samochód strażacki fabrycznie nowy, wolny od wad fizycznych i prawnych, będący jego fizyczną własnością, nie obciążony żadnym prawem osoby trzeciej, pochodzący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z bieżącej produkcji, odpowiadający pierwszej klasie jakości, zabezpieczony przed uszkodzeniami. </w:t>
      </w:r>
    </w:p>
    <w:p w14:paraId="0000003B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Samochód musi posiadać komplet dokumentów niezbędnych do rejestracji jako samochód specjalny, przeznaczenie: pożarniczy, zgodnie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>z ustawą z dnia 20 czerwca 1997r. Prawo o ruchu drogowym (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t.j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. Dz. U.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z 2023 r. poz. 1047 z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. zm.).</w:t>
      </w:r>
    </w:p>
    <w:p w14:paraId="0000003C" w14:textId="77777777" w:rsidR="002161E8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zwalnia Zamawiającego od wszelkiej odpowiedzialności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w przypadku jakichkolwiek roszczeń osób trzecich, powstałych w związku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>z wykonywaniem przez Wykonawcę umowy. W przypadku jakiegokolwiek sporu prawnego o naruszenie praw osoby trzeciej, w związku z zawarciem i wykonywaniem niniejszej umowy – Wykonawca podejmuje na swój koszt wszelkie działania w celu rozwiązania takiego sporu.</w:t>
      </w:r>
    </w:p>
    <w:p w14:paraId="0000003D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3E" w14:textId="77777777" w:rsidR="002161E8" w:rsidRDefault="00000000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2</w:t>
      </w:r>
    </w:p>
    <w:p w14:paraId="0000003F" w14:textId="77777777" w:rsidR="002161E8" w:rsidRDefault="00000000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OBOWIĄZKI STRON</w:t>
      </w:r>
    </w:p>
    <w:p w14:paraId="00000040" w14:textId="77777777" w:rsidR="002161E8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Do obowiązków Wykonawcy należy w szczególności: </w:t>
      </w:r>
    </w:p>
    <w:p w14:paraId="00000041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współpraca z Zamawiającym;</w:t>
      </w:r>
    </w:p>
    <w:p w14:paraId="00000042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wykonanie przedmiotu umowy przy dołożeniu należytej staranności i przy uwzględnieniu zawodowego charakteru prowadzonej działalności gospodarczej oraz zgodnie ze złożoną ofertą, zasadami wiedzy technicznej, obowiązującymi przepisami oraz obowiązującymi normami branżowymi. </w:t>
      </w:r>
    </w:p>
    <w:p w14:paraId="00000043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bezzwłoczne informowanie Zamawiającego o zagrożeniach dla wykonania przedmiotu umowy;</w:t>
      </w:r>
    </w:p>
    <w:p w14:paraId="00000044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umożliwienie Zamawiającemu bieżącej kontroli wykonywania przedmiotu umowy;</w:t>
      </w:r>
    </w:p>
    <w:p w14:paraId="00000045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sporządzenie oraz udostępnienie wszelkiej dokumentacji przeznaczonej dla Zamawiającego w języku polskim;</w:t>
      </w:r>
    </w:p>
    <w:p w14:paraId="00000046" w14:textId="77777777" w:rsidR="00216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przeszkolenie personelu Zamawiającego w zakresie obsługi podstawowej samochodu  i sprzętu strażackiego do dnia odbioru końcowego. </w:t>
      </w:r>
    </w:p>
    <w:p w14:paraId="00000047" w14:textId="77777777" w:rsidR="002161E8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Do obowiązków Zamawiającego należy w szczególności: </w:t>
      </w:r>
    </w:p>
    <w:p w14:paraId="00000048" w14:textId="77777777" w:rsidR="00216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odbiór przedmiotu umowy;</w:t>
      </w:r>
    </w:p>
    <w:p w14:paraId="00000049" w14:textId="77777777" w:rsidR="00216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współpraca z Wykonawcą;</w:t>
      </w:r>
    </w:p>
    <w:p w14:paraId="0000004A" w14:textId="77777777" w:rsidR="00216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udzielanie Wykonawcy informacji koniecznych do realizacji przedmiotu umowy;</w:t>
      </w:r>
    </w:p>
    <w:p w14:paraId="0000004B" w14:textId="77777777" w:rsidR="00216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terminowa zapłata należnego Wykonawcy wynagrodzenia. </w:t>
      </w:r>
    </w:p>
    <w:p w14:paraId="0000004C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§ 3</w:t>
      </w:r>
    </w:p>
    <w:p w14:paraId="0000004D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TERMIN REALIZACJI UMOWY</w:t>
      </w:r>
    </w:p>
    <w:p w14:paraId="0000004E" w14:textId="77777777" w:rsidR="002161E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Wykonawca zobowiązuje się do wydania przedmiotu umowy w nieprzekraczalnym terminie do 90 dni od dnia podpisania umowy.</w:t>
      </w:r>
    </w:p>
    <w:p w14:paraId="0000004F" w14:textId="77777777" w:rsidR="002161E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Potwierdzeniem wydania przedmiotu umowy w terminie jest podpisanie protokołu odbioru końcowego.</w:t>
      </w:r>
    </w:p>
    <w:p w14:paraId="00000050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§ 4</w:t>
      </w:r>
    </w:p>
    <w:p w14:paraId="00000051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WYNAGRODZENIE</w:t>
      </w:r>
    </w:p>
    <w:p w14:paraId="00000052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 wykonanie przedmiotu Umowy określonego w § 1 Zamawiający zapłaci Wykonawcy wynagrodzenie w wysokości ................. zł brutto (słownie złotych: ..................... ....../100),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z uwzględnieniem podatku od towarów i usług VAT . </w:t>
      </w:r>
    </w:p>
    <w:p w14:paraId="00000053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Faktura/y zostanie wystawiona z wyszczególnieniem poszczególnych elementów przedmiotu umowy, zgodnie z ofertą tj.</w:t>
      </w:r>
    </w:p>
    <w:tbl>
      <w:tblPr>
        <w:tblStyle w:val="a0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3"/>
        <w:gridCol w:w="6015"/>
        <w:gridCol w:w="2693"/>
      </w:tblGrid>
      <w:tr w:rsidR="002161E8" w14:paraId="7132FB35" w14:textId="77777777">
        <w:trPr>
          <w:trHeight w:val="5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Lp.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Nazwa pozycji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6" w14:textId="77777777" w:rsidR="002161E8" w:rsidRDefault="00000000">
            <w:pPr>
              <w:spacing w:line="259" w:lineRule="auto"/>
              <w:ind w:left="7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Kwota brutto</w:t>
            </w:r>
          </w:p>
        </w:tc>
      </w:tr>
      <w:tr w:rsidR="002161E8" w14:paraId="4BDC1810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Ciężki samochód ratowniczo-gaśniczy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559408BC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Agregat prądotwórczy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2B1FF5DB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04279912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Działko wodno-pianowe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7E27F817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Pompa zanurzeniowa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5E657F2B" w14:textId="77777777">
        <w:trPr>
          <w:trHeight w:val="3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6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Aparat powietrzny (4kpl.)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161E8" w14:paraId="76CC755A" w14:textId="77777777">
        <w:trPr>
          <w:trHeight w:val="5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7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Zestaw narzędzi hydraulicznych </w:t>
            </w:r>
          </w:p>
          <w:p w14:paraId="0000006B" w14:textId="77777777" w:rsidR="002161E8" w:rsidRDefault="00000000">
            <w:pPr>
              <w:spacing w:line="259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(akumulatorowych)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2161E8" w:rsidRDefault="002161E8">
            <w:pPr>
              <w:spacing w:line="259" w:lineRule="auto"/>
              <w:ind w:right="1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0000006D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6E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Wynagrodzenie, o którym mowa w ust. 1, obejmuje wszelkie koszty związane </w:t>
      </w:r>
      <w:r>
        <w:rPr>
          <w:rFonts w:ascii="Verdana" w:eastAsia="Verdana" w:hAnsi="Verdana" w:cs="Verdana"/>
          <w:color w:val="000000"/>
          <w:sz w:val="24"/>
          <w:szCs w:val="24"/>
        </w:rPr>
        <w:br/>
      </w: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z realizacją przedmiotu Umowy, w szczególności: wartość przedmiotu Umowy, wykonania prób technicznych,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przeszkolenia wyznaczonych osób</w:t>
      </w:r>
      <w:r>
        <w:rPr>
          <w:rFonts w:ascii="Verdana" w:eastAsia="Verdana" w:hAnsi="Verdana" w:cs="Verdana"/>
          <w:color w:val="000000"/>
          <w:sz w:val="24"/>
          <w:szCs w:val="24"/>
        </w:rPr>
        <w:t>, koszty gwarancji, ryzyko inflacyjne i inne czynniki mające lub mogące mieć wpływ na warunki realizacji Umowy i na wynagrodzenie.</w:t>
      </w:r>
    </w:p>
    <w:p w14:paraId="0000006F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Niedoszacowanie, pominięcie oraz brak rozpoznania zakresu przedmiotu Umowy nie może być podstawą do żądania zmiany wynagrodzenia.</w:t>
      </w:r>
    </w:p>
    <w:p w14:paraId="00000070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Zapłata nastąpi po dokonaniu protokolarnego odbioru pojazdu podpisanego przez obie Strony, na rachunek bankowy Wykonawcy wskazany na fakturze właściwej, w terminie do 30 dni od daty prawidłowo wystawionej faktury VAT.</w:t>
      </w:r>
    </w:p>
    <w:p w14:paraId="00000071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Fakturę należy wystawić na: Ochotnicza Straż Pożarna w Krasocinie, ul. Macierzy Szkolnej 2, 29-105 Krasocin, NIP 6562136831.</w:t>
      </w:r>
    </w:p>
    <w:p w14:paraId="00000072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Zamawiający dokona zapłaty wynagrodzenia należnego Wykonawcy z zastosowaniem mechanizmu podzielonej płatności, o którym mowa w art. 108a ustawy z dnia 11 marca 2004 r. o podatku od towarów i usług (</w:t>
      </w:r>
      <w:proofErr w:type="spellStart"/>
      <w:r>
        <w:rPr>
          <w:rFonts w:ascii="Verdana" w:eastAsia="Verdana" w:hAnsi="Verdana" w:cs="Verdana"/>
          <w:sz w:val="24"/>
          <w:szCs w:val="24"/>
        </w:rPr>
        <w:t>t.j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Dz. U. z 2021 r. poz. 685 z </w:t>
      </w:r>
      <w:proofErr w:type="spellStart"/>
      <w:r>
        <w:rPr>
          <w:rFonts w:ascii="Verdana" w:eastAsia="Verdana" w:hAnsi="Verdana" w:cs="Verdana"/>
          <w:sz w:val="24"/>
          <w:szCs w:val="24"/>
        </w:rPr>
        <w:t>późn</w:t>
      </w:r>
      <w:proofErr w:type="spellEnd"/>
      <w:r>
        <w:rPr>
          <w:rFonts w:ascii="Verdana" w:eastAsia="Verdana" w:hAnsi="Verdana" w:cs="Verdana"/>
          <w:sz w:val="24"/>
          <w:szCs w:val="24"/>
        </w:rPr>
        <w:t>. zm.). Wykonawca zobowiązuje się do wskazania na fakturze  dokumentującej należne wynagrodzenie rachunku rozliczeniowego umożliwiającego Zamawiającemu dokonanie zapłaty wynagrodzenia z zastosowaniem mechanizmu podzielonej płatności.</w:t>
      </w:r>
    </w:p>
    <w:p w14:paraId="00000073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Strony zgodnie ustalają, że zapłata za przedmiot niniejszej umowy następuje z chwilą obciążenia rachunku bankowego Zamawiającego.</w:t>
      </w:r>
    </w:p>
    <w:p w14:paraId="00000074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Wykonawca nie może przenosić na osobę trzecią praw i obowiązków wynikających z um7.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Zamawiający dokona zapłaty wynagrodzenia należnego Wykonawcy z zastosowaniem mechanizmu podzielonej płatności, o którym mowa w art. 108a ustawy z dnia 11 marca 2004 r. o podatku od towarów i usług (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t.j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. Dz. U. z 2021 r. poz. 685 z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. zm.). Wykonawca zobowiązuje się do wskazania na fakturze  dokumentującej należne wynagrodzenie rachunku rozliczeniowego umożliwiającego Zamawiającemu dokonanie zapłaty wynagrodzenia </w:t>
      </w:r>
    </w:p>
    <w:p w14:paraId="00000075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 zastosowaniem mechanizmu podzielonej płatności.</w:t>
      </w:r>
    </w:p>
    <w:p w14:paraId="00000076" w14:textId="77777777" w:rsidR="00216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owy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bez uprzedniej pisemnej zgody Zamawiającego, a w szczególności dotyczy to przeniesienia wierzytelności.</w:t>
      </w:r>
    </w:p>
    <w:p w14:paraId="00000077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78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§ 5</w:t>
      </w:r>
    </w:p>
    <w:p w14:paraId="00000079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ODBIÓR PRZEDMIOTU UMOWY</w:t>
      </w:r>
    </w:p>
    <w:p w14:paraId="0000007A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zawiadomi Zamawiającego o gotowości odbioru przedmiotu umowy z wyprzedzeniem nie krótszym niż 3 dni robocze.  </w:t>
      </w:r>
    </w:p>
    <w:p w14:paraId="0000007B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Odbiór/odbiory pojazdu i sprzętu odbędzie/ą się w siedzibie Wykonawcy. </w:t>
      </w:r>
    </w:p>
    <w:p w14:paraId="0000007C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Własność przedmiotu umowy przechodzi na Zamawiającego z chwilą podpisania protokołu końcowego przez obie Strony.</w:t>
      </w:r>
    </w:p>
    <w:p w14:paraId="0000007D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Podczas odbioru Zamawiający dokona sprawdzenia stanu technicznego samochodu i sprzętu oraz zgodności parametrów technicznych z warunkami określonymi w dokumentach zamówienia i złożonej ofercie. </w:t>
      </w:r>
    </w:p>
    <w:p w14:paraId="0000007E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0000007F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Wykonawca zobowiązany jest do dnia odbioru, do przeprowadzenia szkolenia przedstawicieli Zamawiającego w zakresie obsługi i eksploatacji samochodu i pozostałego sprzętu.</w:t>
      </w:r>
    </w:p>
    <w:p w14:paraId="00000080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przypadku stwierdzenia w trakcie czynności odbiorowych wad uniemożliwiających korzystanie z przedmiotu umowy zgodnie z jego przeznaczeniem, braków lub niezgodnych z dokumentami zamówienia parametrów samochodu i pozostałego sprzętu,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z Wykonawcą. </w:t>
      </w:r>
    </w:p>
    <w:p w14:paraId="00000081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Po usunięciu wad/braków/niezgodności oraz zawiadomieniu Zamawiającego, odbiór rozpoczyna się od nowa. Protokół odbioru zostanie sporządzony po usunięciu wad, braków, niezgodności wskazanych w protokole rozbieżności.  </w:t>
      </w:r>
    </w:p>
    <w:p w14:paraId="00000082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Zamawiającemu przysługuje prawo odmowy przyjęcia przedmiotu umowy, jeżeli nie będzie posiadał on parametrów i cech zgodnych ze złożoną ofertą, jest uszkodzony, niekompletny, nie przedstawiono dokumentów w języku polskim dotyczących korzystania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z przedmiotu umowy lub niezbędnych do jego zarejestrowania. </w:t>
      </w:r>
    </w:p>
    <w:p w14:paraId="00000083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Najpóźniej w dniu odbioru Zamawiający otrzyma od Wykonawcy dokumentację obejmująca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w szczególności:</w:t>
      </w:r>
    </w:p>
    <w:p w14:paraId="00000084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instrukcję obsługi w języku polskim samochodu/zabudowy pożarniczej, zainstalowanych urządzeń, sprzętu strażackiego;</w:t>
      </w:r>
    </w:p>
    <w:p w14:paraId="00000085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karty gwarancyjne;</w:t>
      </w:r>
    </w:p>
    <w:p w14:paraId="00000086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aktualne badania techniczne pojazdu;</w:t>
      </w:r>
    </w:p>
    <w:p w14:paraId="00000087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świadectwa homologacji;</w:t>
      </w:r>
    </w:p>
    <w:p w14:paraId="00000088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książkę serwisową;</w:t>
      </w:r>
    </w:p>
    <w:p w14:paraId="00000089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warunki realizacji serwisu gwarancyjnego;</w:t>
      </w:r>
    </w:p>
    <w:p w14:paraId="0000008A" w14:textId="77777777" w:rsidR="002161E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świadectwo/a dopuszczenia CNBOP;</w:t>
      </w:r>
    </w:p>
    <w:p w14:paraId="549ACF4F" w14:textId="77777777" w:rsidR="005A05EF" w:rsidRDefault="00000000" w:rsidP="005A05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kartę pojazdu oraz inne dokumenty niezbędne do zarejestrowania pojazdu oraz prawidłowego wprowadzenia go do obrotu.</w:t>
      </w:r>
    </w:p>
    <w:p w14:paraId="0000008C" w14:textId="1727967A" w:rsidR="002161E8" w:rsidRPr="005A05EF" w:rsidRDefault="00000000" w:rsidP="005A05E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5A05EF"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Zamawiający zastrzega sobie prawo do </w:t>
      </w:r>
      <w:sdt>
        <w:sdtPr>
          <w:tag w:val="goog_rdk_0"/>
          <w:id w:val="217634089"/>
        </w:sdtPr>
        <w:sdtContent/>
      </w:sdt>
      <w:r w:rsidRPr="005A05EF">
        <w:rPr>
          <w:rFonts w:ascii="Verdana" w:eastAsia="Verdana" w:hAnsi="Verdana" w:cs="Verdana"/>
          <w:color w:val="000000"/>
          <w:sz w:val="24"/>
          <w:szCs w:val="24"/>
        </w:rPr>
        <w:t>pozostawienia pojazdu i zakupionego sprzętu na przechowanie Wykonawcy w miejscu odbioru wskazanym przez Wykonawcę, po zakończeniu odbioru, na czas niezbędny do dokonania procedury rejestracji. Wszelkie koszty związane z przechowaniem obciążają Wykonawcę. W czasie przechowania ryzyko utraty lub uszkodzenia Pojazdu spoczywa na Wykonawcy. Na okoliczność przechowania sporządzony zostanie protokół.</w:t>
      </w:r>
    </w:p>
    <w:p w14:paraId="0000008D" w14:textId="77777777" w:rsidR="002161E8" w:rsidRDefault="00000000" w:rsidP="005A05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Samochód strażacki zostanie wydany gotowy do użytkowania z pełnym zbiornikiem paliwa wraz z uzupełnionymi innymi płynami eksploatacyjnymi.</w:t>
      </w:r>
    </w:p>
    <w:p w14:paraId="0000008E" w14:textId="77777777" w:rsidR="002161E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Podpisanie przez Strony protokołu odbioru nie oznacza potwierdzenia braku innych, a nieujawnionych wad fizycznych i prawnych przedmiotu umowy.</w:t>
      </w:r>
    </w:p>
    <w:p w14:paraId="0000008F" w14:textId="77777777" w:rsidR="002161E8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92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§ 6</w:t>
      </w:r>
    </w:p>
    <w:p w14:paraId="00000093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WARUNKI GWARANCJI</w:t>
      </w:r>
    </w:p>
    <w:p w14:paraId="00000094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Wykonawca udziela Zamawiającemu gwarancji, zgodnie z deklaracją zawartą w ofercie, na okres: .........................................</w:t>
      </w:r>
    </w:p>
    <w:p w14:paraId="00000095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Bieg terminu gwarancji samochodu strażackiego rozpoczyna się w dniu dokonania przez Zamawiającego odbioru przedmiotu umowy, potwierdzonego podpisaniem protokołu odbioru końcowego.</w:t>
      </w:r>
    </w:p>
    <w:p w14:paraId="00000096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Na podstawie art. 558 Ustawy z dnia 23 kwietnia 1964 r. Kodeks cywilny (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t.j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. Dz. U. z  2023 r. poz. 1610 z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. zm.) Strony rozszerzają odpowiedzialność Wykonawcy z tytułu rękojmi za wady na równy okresowi gwarancji, o którym mowa w ust. 1 niniejszego paragrafu.</w:t>
      </w:r>
    </w:p>
    <w:p w14:paraId="00000097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okresie gwarancji naprawy gwarancyjne zabudowy pożarniczej wykonywane będą przez serwis Wykonawcy lub w miejscu przez niego wskazanym na terenie Polski.  </w:t>
      </w:r>
    </w:p>
    <w:p w14:paraId="00000098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okresie gwarancji naprawy gwarancyjne podwozia samochodu strażackiego objęte gwarancją świadczy sieć autoryzowanych stacji obsługi. </w:t>
      </w:r>
    </w:p>
    <w:p w14:paraId="00000099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gwarantuje objęcie przedmiotu umowy pełnym serwisem gwarancyjnym oraz zobowiązuje się do dokonywania w okresie gwarancji przeglądów i napraw zgodnie z instrukcją obsługi producenta pojazdu. Wykonawca wykona na własny koszt wymagane przeglądy okresowe oraz zapewni niezbędne materiały eksploatacyjne potrzebne do wykonania tych przeglądów przez okres gwarancyjny. </w:t>
      </w:r>
    </w:p>
    <w:p w14:paraId="0000009A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ponosi wszelkie koszty związane z realizacją warunków gwarancji (tj. koszty napraw lub wymiany wadliwego przedmiotu umowy na nowy wolny od wad – w tym koszty robocizny i części zamiennych).  </w:t>
      </w:r>
    </w:p>
    <w:p w14:paraId="0000009B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Jeżeli Wykonawca z racji swoich zobowiązań wymieni w okresie gwarancji jakości część rzeczy objętych przedmiotem umowy, to termin </w:t>
      </w: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gwarancji jakości rzeczy wymienionych biegnie na nowo od dnia ich wymiany.</w:t>
      </w:r>
    </w:p>
    <w:p w14:paraId="0000009C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 okresie gwarancji naprawy pojazdu oraz wyposażenia wykonywane będą bezpłatnie przez autoryzowany serwis Wykonawcy w siedzibie Wykonawcy lub miejscu przez niego wskazanym.</w:t>
      </w:r>
    </w:p>
    <w:p w14:paraId="0000009D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zobowiązany jest do podjęcia działań w celu usunięcia wad/awarii przedmiotu zamówienia nie później niż w ciągu 3 dni kalendarzowych od momentu zgłoszenia, natomiast czas naprawy nie powinien przekraczać 7 dni roboczych od momentu przejęcia przedmiotu umowy do naprawy. </w:t>
      </w:r>
    </w:p>
    <w:p w14:paraId="0000009E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Warunki gwarancji w zakresie nieuregulowanym w umowie, zawierają dokumenty gwarancji wydane Zamawiającemu w dniu odbioru. </w:t>
      </w:r>
    </w:p>
    <w:p w14:paraId="0000009F" w14:textId="77777777" w:rsidR="002161E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nie ponosi odpowiedzialności z tytułu gwarancji w następujących przypadkach: </w:t>
      </w:r>
    </w:p>
    <w:p w14:paraId="000000A0" w14:textId="77777777" w:rsidR="002161E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nieprzestrzegania zasad użytkowania określonych w instrukcji obsługi i karcie gwarancyjnej;</w:t>
      </w:r>
    </w:p>
    <w:p w14:paraId="000000A1" w14:textId="77777777" w:rsidR="002161E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uszkodzeń mechanicznych wynikających z niewłaściwej eksploatacji;</w:t>
      </w:r>
    </w:p>
    <w:p w14:paraId="000000A2" w14:textId="77777777" w:rsidR="002161E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160" w:line="276" w:lineRule="auto"/>
        <w:ind w:left="567" w:hanging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naruszenia integralności urządzeń poprzez próby samodzielnej ich naprawy.</w:t>
      </w:r>
    </w:p>
    <w:p w14:paraId="000000A3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7</w:t>
      </w:r>
    </w:p>
    <w:p w14:paraId="000000A4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KARY UMOWNE</w:t>
      </w:r>
    </w:p>
    <w:p w14:paraId="000000A5" w14:textId="77777777" w:rsidR="002161E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00000A6" w14:textId="77777777" w:rsidR="002161E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Wykonawca zapłaci Zamawiającemu kary umowne: </w:t>
      </w:r>
    </w:p>
    <w:p w14:paraId="000000A7" w14:textId="77777777" w:rsidR="002161E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 zwłokę w wykonaniu przedmiotu Umowy w terminie określonym w § 3 ust. 1, powstałą z przyczyn zależnych od Wykonawcy w wysokości 0,05% wynagrodzenia umownego brutto, określonego w § 4 ust. 1 - za każdy dzień zwłoki; </w:t>
      </w:r>
    </w:p>
    <w:p w14:paraId="000000A8" w14:textId="77777777" w:rsidR="002161E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za zwłokę w usunięciu wad/usterek stwierdzonych przy odbiorze lub w okresie rękojmi i gwarancji w wysokości 0,05% wynagrodzenia umownego brutto określonego w § 4 ust. 1 za każdy dzień zwłoki liczonej od dnia upływu terminu wyznaczonego na usunięcie wad/usterek;</w:t>
      </w:r>
    </w:p>
    <w:p w14:paraId="000000A9" w14:textId="55E5F53C" w:rsidR="002161E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przypadku nieuzasadnionego zerwania umowy przez Wykonawcę lub odstąpienia od umowy przez Zamawiającego z przyczyn dotyczących Wykonawcy, w wysokości </w:t>
      </w:r>
      <w:r w:rsidR="005A05EF">
        <w:rPr>
          <w:rFonts w:ascii="Verdana" w:eastAsia="Verdana" w:hAnsi="Verdana" w:cs="Verdana"/>
          <w:color w:val="000000"/>
          <w:sz w:val="24"/>
          <w:szCs w:val="24"/>
        </w:rPr>
        <w:t>2</w:t>
      </w:r>
      <w:r>
        <w:rPr>
          <w:rFonts w:ascii="Verdana" w:eastAsia="Verdana" w:hAnsi="Verdana" w:cs="Verdana"/>
          <w:color w:val="000000"/>
          <w:sz w:val="24"/>
          <w:szCs w:val="24"/>
        </w:rPr>
        <w:t>0% wynagrodzenia umownego brutto określonego w § 4 ust. 1;</w:t>
      </w:r>
    </w:p>
    <w:p w14:paraId="000000AA" w14:textId="77777777" w:rsidR="002161E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Zamawiający zapłaci Wykonawcy kary umowne z tytułu odstąpienia od umowy z przyczyn zależnych od Zamawiającego w wysokości 30% wynagrodzenia umownego brutto określonego w § 4 ust. 1 zastrzeżeniem art. 456 ustawy Prawo zamówień publicznych.</w:t>
      </w:r>
    </w:p>
    <w:p w14:paraId="000000AB" w14:textId="3646AA87" w:rsidR="002161E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Łączna maksymalna wysokość kar umownych, których mogą dochodzić strony nie może przekroczyć </w:t>
      </w:r>
      <w:r w:rsidR="005A05EF" w:rsidRPr="005A05EF">
        <w:rPr>
          <w:rFonts w:ascii="Verdana" w:eastAsia="Verdana" w:hAnsi="Verdana" w:cs="Verdana"/>
          <w:color w:val="000000"/>
          <w:sz w:val="24"/>
          <w:szCs w:val="24"/>
          <w:highlight w:val="yellow"/>
        </w:rPr>
        <w:t>3</w:t>
      </w:r>
      <w:r w:rsidRPr="005A05EF">
        <w:rPr>
          <w:rFonts w:ascii="Verdana" w:eastAsia="Verdana" w:hAnsi="Verdana" w:cs="Verdana"/>
          <w:color w:val="000000"/>
          <w:sz w:val="24"/>
          <w:szCs w:val="24"/>
          <w:highlight w:val="yellow"/>
        </w:rPr>
        <w:t>0%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wysokości wynagrodzenia umownego brutto określonego w § 4 ust. 1. </w:t>
      </w:r>
    </w:p>
    <w:p w14:paraId="000000AC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§ 8 </w:t>
      </w:r>
    </w:p>
    <w:p w14:paraId="000000AD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ZMIANY UMOWY </w:t>
      </w:r>
    </w:p>
    <w:p w14:paraId="000000AE" w14:textId="77777777" w:rsidR="002161E8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Wszelkie zmiany lub uzupełnienia treści umowy wymagają zachowania formy pisemnej (aneksu) pod rygorem nieważności i są dopuszczalne w granicach unormowania art. 454-455 ustawy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Pzp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</w:p>
    <w:p w14:paraId="000000AF" w14:textId="77777777" w:rsidR="002161E8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Zamawiający dopuszcza możliwość zmiany umowy w następującym zakresie:</w:t>
      </w:r>
    </w:p>
    <w:p w14:paraId="000000B0" w14:textId="77777777" w:rsidR="002161E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terminu wykonania przedmiotu</w:t>
      </w:r>
    </w:p>
    <w:p w14:paraId="000000B1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 jeżeli wystąpią przeszkody o obiektywnym charakterze,  uniemożliwiające realizację dostawy – pomimo dołożenia przez Wykonawcę wszelkich starań, aby dostawa mogła zostać zrealizowana i zawiadomienia Zamawiającego o takiej sytuacji w terminie 7 dni od dowiedzenia się przez Wykonawcę o takiej sytuacji - możliwa jest zmiana terminu wykonania przedmiotu umowy o ilość dni nieprzekraczających okresu trwania przeszkody;</w:t>
      </w:r>
    </w:p>
    <w:p w14:paraId="000000B2" w14:textId="77777777" w:rsidR="002161E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wynagrodzenia Wykonawcy </w:t>
      </w:r>
    </w:p>
    <w:p w14:paraId="000000B3" w14:textId="77777777" w:rsidR="002161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  <w:t>- zmiana obowiązującej wysokości obowiązującej stawki podatku VAT</w:t>
      </w:r>
    </w:p>
    <w:p w14:paraId="000000B4" w14:textId="77777777" w:rsidR="002161E8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Strony przewidują możliwość dokonania zmian postanowień niniejszej umowy w przypadku wystąpienia następujących okoliczności: </w:t>
      </w:r>
    </w:p>
    <w:p w14:paraId="000000B5" w14:textId="77777777" w:rsidR="002161E8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00000B6" w14:textId="77777777" w:rsidR="002161E8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000000B7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9</w:t>
      </w:r>
    </w:p>
    <w:p w14:paraId="000000B8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ODSTĄPIENIE OD UMOWY</w:t>
      </w:r>
    </w:p>
    <w:p w14:paraId="000000B9" w14:textId="77777777" w:rsidR="002161E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Stronom przysługuje prawo odstąpienia od umowy w następujących przypadkach: </w:t>
      </w:r>
    </w:p>
    <w:p w14:paraId="000000BA" w14:textId="77777777" w:rsidR="002161E8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Zamawiającemu przysługuje prawo do odstąpienia od umowy gdy: </w:t>
      </w:r>
    </w:p>
    <w:p w14:paraId="000000BB" w14:textId="77777777" w:rsidR="002161E8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000000BC" w14:textId="77777777" w:rsidR="002161E8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jeżeli uzna, że nie jest możliwe zapewnienie zgodności przedmiotu umowy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>z wymaganiami w niej określonymi;</w:t>
      </w:r>
    </w:p>
    <w:p w14:paraId="000000BD" w14:textId="77777777" w:rsidR="002161E8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wystąpią przesłanki określone w art. 456 ustawy Prawo zamówień publicznych; </w:t>
      </w:r>
    </w:p>
    <w:p w14:paraId="000000BE" w14:textId="77777777" w:rsidR="002161E8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zostanie ogłoszona upadłość, rozwiązanie lub likwidacja działalności Wykonawcy; </w:t>
      </w:r>
    </w:p>
    <w:p w14:paraId="000000BF" w14:textId="77777777" w:rsidR="002161E8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zostanie wydany nakaz zajęcia majątku Wykonawcy, który uniemożliwia mu prowadzenie bieżącej działalności.</w:t>
      </w:r>
    </w:p>
    <w:p w14:paraId="000000C0" w14:textId="77777777" w:rsidR="002161E8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Wykonawcy przysługuje prawo odstąpienia od umowy, jeżeli: </w:t>
      </w:r>
    </w:p>
    <w:p w14:paraId="000000C1" w14:textId="77777777" w:rsidR="00216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Zamawiający odmawia odbioru przedmiotu umowy;</w:t>
      </w:r>
    </w:p>
    <w:p w14:paraId="000000C2" w14:textId="77777777" w:rsidR="00216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Zamawiający zalega z płatnością wymagalnych należności powyżej 30 dni. </w:t>
      </w:r>
    </w:p>
    <w:p w14:paraId="000000C3" w14:textId="77777777" w:rsidR="002161E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Odstąpienie od umowy powinno nastąpić w formie pisemnej pod rygorem nieważności takiego oświadczenia i powinno zawierać uzasadnienie.  </w:t>
      </w:r>
    </w:p>
    <w:p w14:paraId="000000C4" w14:textId="77777777" w:rsidR="002161E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Oświadczenie o odstąpieniu od Umowy może zostać dokonane w terminie 30 dni od dnia zaistnienia przesłanek uzasadniających odstąpienie.</w:t>
      </w:r>
    </w:p>
    <w:p w14:paraId="000000C5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10</w:t>
      </w:r>
    </w:p>
    <w:p w14:paraId="000000C6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OCHRONA DANYCH OSOBOWYCH</w:t>
      </w:r>
    </w:p>
    <w:p w14:paraId="000000C7" w14:textId="77777777" w:rsidR="002161E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 </w:t>
      </w:r>
    </w:p>
    <w:p w14:paraId="000000C8" w14:textId="77777777" w:rsidR="002161E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W przypadku określonym w ust. 1 Strony zawrą umowę powierzenia przetwarzania danych osobowych.</w:t>
      </w:r>
    </w:p>
    <w:p w14:paraId="000000C9" w14:textId="77777777" w:rsidR="002161E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Zamawiający powierza Wykonawcy, w trybie art. 28 Rozporządzenia dane osobowe do przetwarzania, wyłącznie w celu wykonania przedmiotu niniejszej umowy.  </w:t>
      </w:r>
    </w:p>
    <w:p w14:paraId="000000CA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11</w:t>
      </w:r>
    </w:p>
    <w:p w14:paraId="000000CB" w14:textId="77777777" w:rsidR="002161E8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Niniejsza umowa może zostać rozwiązana na podstawie porozumienia Stron (353</w:t>
      </w:r>
      <w:r>
        <w:rPr>
          <w:rFonts w:ascii="Verdana" w:eastAsia="Verdana" w:hAnsi="Verdana" w:cs="Verdana"/>
          <w:color w:val="000000"/>
          <w:sz w:val="24"/>
          <w:szCs w:val="24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k. c.) bez zapłaty kar umownych. </w:t>
      </w:r>
    </w:p>
    <w:p w14:paraId="000000CC" w14:textId="77777777" w:rsidR="002161E8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Skuteczne rozwiązanie jest zależne od woli obu Stron umowy. </w:t>
      </w:r>
    </w:p>
    <w:p w14:paraId="000000CD" w14:textId="77777777" w:rsidR="002161E8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Rozwiązanie umowy wymaga formy pisemnej i jest możliwe po upływie 14 dniowego okresu.</w:t>
      </w:r>
    </w:p>
    <w:p w14:paraId="000000CE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§ 12</w:t>
      </w:r>
    </w:p>
    <w:p w14:paraId="000000CF" w14:textId="77777777" w:rsidR="002161E8" w:rsidRDefault="00000000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POSTANOWIENIA KOŃCOWE</w:t>
      </w:r>
    </w:p>
    <w:p w14:paraId="000000D0" w14:textId="77777777" w:rsidR="002161E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 sprawach nieuregulowanych niniejszą umową stosuje się przepisy obowiązującego prawa, w szczególności Kodeksu cywilnego i Prawa zamówień publicznych. </w:t>
      </w:r>
    </w:p>
    <w:p w14:paraId="000000D1" w14:textId="77777777" w:rsidR="002161E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000000D2" w14:textId="77777777" w:rsidR="002161E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Każda ze Stron jest zobowiązana niezwłocznie informować drugą Stronę o wszelkich zmianach adresów ich siedzib i danych kontaktowych. </w:t>
      </w:r>
    </w:p>
    <w:p w14:paraId="000000D3" w14:textId="77777777" w:rsidR="002161E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Umowa została zawarta w 2 jednobrzmiących egzemplarzach, po 1 egzemplarzu dla każdej ze Stron. </w:t>
      </w:r>
    </w:p>
    <w:p w14:paraId="000000D4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D5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D6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D7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D8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D9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4582"/>
      </w:tblGrid>
      <w:tr w:rsidR="002161E8" w14:paraId="556293C3" w14:textId="77777777">
        <w:tc>
          <w:tcPr>
            <w:tcW w:w="4490" w:type="dxa"/>
          </w:tcPr>
          <w:p w14:paraId="000000DA" w14:textId="77777777" w:rsidR="002161E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Zamawiający</w:t>
            </w:r>
          </w:p>
        </w:tc>
        <w:tc>
          <w:tcPr>
            <w:tcW w:w="4582" w:type="dxa"/>
          </w:tcPr>
          <w:p w14:paraId="000000DB" w14:textId="77777777" w:rsidR="002161E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Wykonawca</w:t>
            </w:r>
          </w:p>
        </w:tc>
      </w:tr>
      <w:tr w:rsidR="002161E8" w14:paraId="41CB9374" w14:textId="77777777">
        <w:tc>
          <w:tcPr>
            <w:tcW w:w="4490" w:type="dxa"/>
          </w:tcPr>
          <w:p w14:paraId="000000DC" w14:textId="77777777" w:rsidR="002161E8" w:rsidRDefault="002161E8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00000DD" w14:textId="77777777" w:rsidR="002161E8" w:rsidRDefault="00000000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</w:t>
            </w:r>
          </w:p>
          <w:p w14:paraId="000000DE" w14:textId="77777777" w:rsidR="002161E8" w:rsidRDefault="00000000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4582" w:type="dxa"/>
          </w:tcPr>
          <w:p w14:paraId="000000DF" w14:textId="77777777" w:rsidR="002161E8" w:rsidRDefault="002161E8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00000E0" w14:textId="77777777" w:rsidR="002161E8" w:rsidRDefault="00000000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..................................................</w:t>
            </w:r>
          </w:p>
        </w:tc>
      </w:tr>
    </w:tbl>
    <w:p w14:paraId="000000E1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E2" w14:textId="77777777" w:rsidR="002161E8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sectPr w:rsidR="002161E8" w:rsidSect="001D657A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150B" w14:textId="77777777" w:rsidR="00F10349" w:rsidRDefault="00F10349">
      <w:pPr>
        <w:spacing w:line="240" w:lineRule="auto"/>
      </w:pPr>
      <w:r>
        <w:separator/>
      </w:r>
    </w:p>
  </w:endnote>
  <w:endnote w:type="continuationSeparator" w:id="0">
    <w:p w14:paraId="2DF736BE" w14:textId="77777777" w:rsidR="00F10349" w:rsidRDefault="00F10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1AB6" w14:textId="77777777" w:rsidR="00F10349" w:rsidRDefault="00F10349">
      <w:pPr>
        <w:spacing w:line="240" w:lineRule="auto"/>
      </w:pPr>
      <w:r>
        <w:separator/>
      </w:r>
    </w:p>
  </w:footnote>
  <w:footnote w:type="continuationSeparator" w:id="0">
    <w:p w14:paraId="590CCE2C" w14:textId="77777777" w:rsidR="00F10349" w:rsidRDefault="00F10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E3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  <w:p w14:paraId="000000E4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E21B" w14:textId="5D85C417" w:rsidR="001D657A" w:rsidRDefault="001D657A">
    <w:pPr>
      <w:pStyle w:val="Nagwek"/>
    </w:pPr>
    <w:r w:rsidRPr="006C7D39">
      <w:rPr>
        <w:noProof/>
      </w:rPr>
      <w:drawing>
        <wp:inline distT="0" distB="0" distL="0" distR="0" wp14:anchorId="6FC07D32" wp14:editId="36948344">
          <wp:extent cx="5759450" cy="530743"/>
          <wp:effectExtent l="0" t="0" r="0" b="3175"/>
          <wp:docPr id="315096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0969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3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578"/>
    <w:multiLevelType w:val="multilevel"/>
    <w:tmpl w:val="A57629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180"/>
    <w:multiLevelType w:val="multilevel"/>
    <w:tmpl w:val="72605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64DB"/>
    <w:multiLevelType w:val="multilevel"/>
    <w:tmpl w:val="D1729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6CCF"/>
    <w:multiLevelType w:val="multilevel"/>
    <w:tmpl w:val="386E3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B94"/>
    <w:multiLevelType w:val="multilevel"/>
    <w:tmpl w:val="A7B45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6BEE"/>
    <w:multiLevelType w:val="multilevel"/>
    <w:tmpl w:val="9E2C7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F48CB"/>
    <w:multiLevelType w:val="multilevel"/>
    <w:tmpl w:val="A71A391E"/>
    <w:lvl w:ilvl="0">
      <w:start w:val="1"/>
      <w:numFmt w:val="decimal"/>
      <w:lvlText w:val="%1."/>
      <w:lvlJc w:val="left"/>
      <w:pPr>
        <w:ind w:left="163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7D2"/>
    <w:multiLevelType w:val="multilevel"/>
    <w:tmpl w:val="9A8C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38817">
    <w:abstractNumId w:val="22"/>
  </w:num>
  <w:num w:numId="2" w16cid:durableId="2079937091">
    <w:abstractNumId w:val="23"/>
  </w:num>
  <w:num w:numId="3" w16cid:durableId="1309357618">
    <w:abstractNumId w:val="4"/>
  </w:num>
  <w:num w:numId="4" w16cid:durableId="8679924">
    <w:abstractNumId w:val="8"/>
  </w:num>
  <w:num w:numId="5" w16cid:durableId="149516406">
    <w:abstractNumId w:val="0"/>
  </w:num>
  <w:num w:numId="6" w16cid:durableId="140847573">
    <w:abstractNumId w:val="5"/>
  </w:num>
  <w:num w:numId="7" w16cid:durableId="1213688878">
    <w:abstractNumId w:val="17"/>
  </w:num>
  <w:num w:numId="8" w16cid:durableId="316689549">
    <w:abstractNumId w:val="7"/>
  </w:num>
  <w:num w:numId="9" w16cid:durableId="1233664251">
    <w:abstractNumId w:val="9"/>
  </w:num>
  <w:num w:numId="10" w16cid:durableId="334040567">
    <w:abstractNumId w:val="3"/>
  </w:num>
  <w:num w:numId="11" w16cid:durableId="846166521">
    <w:abstractNumId w:val="13"/>
  </w:num>
  <w:num w:numId="12" w16cid:durableId="1463422376">
    <w:abstractNumId w:val="21"/>
  </w:num>
  <w:num w:numId="13" w16cid:durableId="1055742490">
    <w:abstractNumId w:val="16"/>
  </w:num>
  <w:num w:numId="14" w16cid:durableId="1570075131">
    <w:abstractNumId w:val="6"/>
  </w:num>
  <w:num w:numId="15" w16cid:durableId="1954049938">
    <w:abstractNumId w:val="2"/>
  </w:num>
  <w:num w:numId="16" w16cid:durableId="424958963">
    <w:abstractNumId w:val="18"/>
  </w:num>
  <w:num w:numId="17" w16cid:durableId="1574850792">
    <w:abstractNumId w:val="1"/>
  </w:num>
  <w:num w:numId="18" w16cid:durableId="671682455">
    <w:abstractNumId w:val="15"/>
  </w:num>
  <w:num w:numId="19" w16cid:durableId="1026297952">
    <w:abstractNumId w:val="19"/>
  </w:num>
  <w:num w:numId="20" w16cid:durableId="22366840">
    <w:abstractNumId w:val="10"/>
  </w:num>
  <w:num w:numId="21" w16cid:durableId="367461635">
    <w:abstractNumId w:val="12"/>
  </w:num>
  <w:num w:numId="22" w16cid:durableId="1125612579">
    <w:abstractNumId w:val="14"/>
  </w:num>
  <w:num w:numId="23" w16cid:durableId="1562328465">
    <w:abstractNumId w:val="20"/>
  </w:num>
  <w:num w:numId="24" w16cid:durableId="823475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E8"/>
    <w:rsid w:val="00130622"/>
    <w:rsid w:val="001D657A"/>
    <w:rsid w:val="001E7BA6"/>
    <w:rsid w:val="00214EE6"/>
    <w:rsid w:val="002161E8"/>
    <w:rsid w:val="004445D4"/>
    <w:rsid w:val="004470F7"/>
    <w:rsid w:val="005A05EF"/>
    <w:rsid w:val="006051EE"/>
    <w:rsid w:val="00F10349"/>
    <w:rsid w:val="00F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1953"/>
  <w15:docId w15:val="{A8A5F088-E9E2-412D-A3A9-E123720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96"/>
  </w:style>
  <w:style w:type="paragraph" w:styleId="Nagwek1">
    <w:name w:val="heading 1"/>
    <w:basedOn w:val="Normalny"/>
    <w:next w:val="Normalny"/>
    <w:link w:val="Nagwek1Znak"/>
    <w:uiPriority w:val="9"/>
    <w:qFormat/>
    <w:rsid w:val="008D512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12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5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5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8D512F"/>
    <w:rPr>
      <w:color w:val="0000FF" w:themeColor="hyperlink"/>
      <w:u w:val="singl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8D512F"/>
    <w:pPr>
      <w:spacing w:after="160" w:line="259" w:lineRule="auto"/>
      <w:ind w:left="720"/>
      <w:contextualSpacing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8D512F"/>
    <w:pPr>
      <w:spacing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8D51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Domylnie">
    <w:name w:val="Domyślnie"/>
    <w:rsid w:val="008D512F"/>
    <w:pPr>
      <w:widowControl w:val="0"/>
      <w:autoSpaceDE w:val="0"/>
      <w:autoSpaceDN w:val="0"/>
      <w:adjustRightInd w:val="0"/>
      <w:spacing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8D512F"/>
    <w:rPr>
      <w:rFonts w:ascii="Arial" w:hAnsi="Arial"/>
    </w:rPr>
  </w:style>
  <w:style w:type="character" w:customStyle="1" w:styleId="Teksttreci">
    <w:name w:val="Tekst treści_"/>
    <w:rsid w:val="008D512F"/>
    <w:rPr>
      <w:spacing w:val="2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8D512F"/>
    <w:pPr>
      <w:spacing w:after="120" w:line="259" w:lineRule="auto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512F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12F"/>
    <w:pPr>
      <w:spacing w:after="120" w:line="259" w:lineRule="auto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12F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8D512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5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512F"/>
    <w:rPr>
      <w:vertAlign w:val="superscript"/>
    </w:rPr>
  </w:style>
  <w:style w:type="paragraph" w:styleId="Zwykytekst">
    <w:name w:val="Plain Text"/>
    <w:basedOn w:val="Normalny"/>
    <w:link w:val="ZwykytekstZnak"/>
    <w:rsid w:val="008D512F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512F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8D512F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61693D"/>
    <w:pPr>
      <w:spacing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79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1">
    <w:basedOn w:val="TableNormal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7DOBSouC5smrxC76FieF7znlw==">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Wytrych</dc:creator>
  <cp:lastModifiedBy>Marta Wytrych</cp:lastModifiedBy>
  <cp:revision>2</cp:revision>
  <dcterms:created xsi:type="dcterms:W3CDTF">2024-06-06T10:32:00Z</dcterms:created>
  <dcterms:modified xsi:type="dcterms:W3CDTF">2024-06-06T10:32:00Z</dcterms:modified>
</cp:coreProperties>
</file>