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D61E05">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proofErr w:type="spellStart"/>
            <w:r w:rsidR="00D61E05">
              <w:rPr>
                <w:rFonts w:ascii="Arial" w:hAnsi="Arial" w:cs="Arial"/>
                <w:b/>
                <w:sz w:val="20"/>
              </w:rPr>
              <w:t>wz</w:t>
            </w:r>
            <w:proofErr w:type="spellEnd"/>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D61E05">
              <w:rPr>
                <w:rFonts w:ascii="Arial" w:hAnsi="Arial" w:cs="Arial"/>
                <w:b/>
                <w:sz w:val="20"/>
              </w:rPr>
              <w:t>por. Stanisław WAŚKO</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A805EA"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Przeprowadzenie prac związanych z wykonaniem przeglądów serwisowych na holowniku</w:t>
      </w:r>
      <w:r>
        <w:rPr>
          <w:rFonts w:ascii="Arial" w:eastAsia="Calibri" w:hAnsi="Arial" w:cs="Arial"/>
          <w:b/>
          <w:sz w:val="20"/>
          <w:szCs w:val="20"/>
        </w:rPr>
        <w:t xml:space="preserve"> </w:t>
      </w:r>
      <w:r w:rsidRPr="00EB484D">
        <w:rPr>
          <w:rFonts w:ascii="Arial" w:eastAsia="Calibri" w:hAnsi="Arial" w:cs="Arial"/>
          <w:b/>
          <w:sz w:val="20"/>
          <w:szCs w:val="20"/>
        </w:rPr>
        <w:t>H-1 i holowniku H-2 z podziałem na części :</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Część I: Przegląd serwisowy kabestanów kotwiczno-cumowniczych typ HAC24K2-45w-a-R i HAC24K2-45w-a-L na holowniku H-1</w:t>
      </w:r>
    </w:p>
    <w:p w:rsidR="005073DD" w:rsidRPr="00EB484D" w:rsidRDefault="001660EA" w:rsidP="005073DD">
      <w:pPr>
        <w:spacing w:line="360" w:lineRule="auto"/>
        <w:ind w:left="426"/>
        <w:jc w:val="both"/>
        <w:rPr>
          <w:rFonts w:ascii="Arial" w:eastAsia="Calibri" w:hAnsi="Arial" w:cs="Arial"/>
          <w:b/>
          <w:sz w:val="20"/>
          <w:szCs w:val="20"/>
        </w:rPr>
      </w:pPr>
      <w:r>
        <w:rPr>
          <w:rFonts w:ascii="Arial" w:eastAsia="Calibri" w:hAnsi="Arial" w:cs="Arial"/>
          <w:b/>
          <w:sz w:val="20"/>
          <w:szCs w:val="20"/>
        </w:rPr>
        <w:t xml:space="preserve">Część </w:t>
      </w:r>
      <w:r w:rsidR="005073DD" w:rsidRPr="00EB484D">
        <w:rPr>
          <w:rFonts w:ascii="Arial" w:eastAsia="Calibri" w:hAnsi="Arial" w:cs="Arial"/>
          <w:b/>
          <w:sz w:val="20"/>
          <w:szCs w:val="20"/>
        </w:rPr>
        <w:t>II: Przegląd serwisowy wciągarki holowniczej HTW21-200/34-A-S na holowniku H-1</w:t>
      </w:r>
    </w:p>
    <w:p w:rsidR="005073DD" w:rsidRPr="00EB484D" w:rsidRDefault="001660EA" w:rsidP="005073DD">
      <w:pPr>
        <w:spacing w:line="360" w:lineRule="auto"/>
        <w:ind w:left="426"/>
        <w:jc w:val="both"/>
        <w:rPr>
          <w:rFonts w:ascii="Arial" w:eastAsia="Calibri" w:hAnsi="Arial" w:cs="Arial"/>
          <w:b/>
          <w:sz w:val="20"/>
          <w:szCs w:val="20"/>
        </w:rPr>
      </w:pPr>
      <w:r>
        <w:rPr>
          <w:rFonts w:ascii="Arial" w:eastAsia="Calibri" w:hAnsi="Arial" w:cs="Arial"/>
          <w:b/>
          <w:sz w:val="20"/>
          <w:szCs w:val="20"/>
        </w:rPr>
        <w:t xml:space="preserve">Część </w:t>
      </w:r>
      <w:r w:rsidR="005073DD" w:rsidRPr="00EB484D">
        <w:rPr>
          <w:rFonts w:ascii="Arial" w:eastAsia="Calibri" w:hAnsi="Arial" w:cs="Arial"/>
          <w:b/>
          <w:sz w:val="20"/>
          <w:szCs w:val="20"/>
        </w:rPr>
        <w:t xml:space="preserve">III: Przegląd serwisowy wciągarki holowniczej HTW21-600/34-A-S na holowniku H-1   </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 xml:space="preserve">Część IV: Przegląd serwisowy wciągarki holowniczej HTW21-600/34-A-S na holowniku H-2 </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Część V: Przegląd serwisowy łodzi roboczej SPORTIS S-4900 na holowniku H-2</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Część VI: Przegląd serwisowy wciągarki holowniczej HTW21-200/34-A-S na holowniku H-2</w:t>
      </w:r>
    </w:p>
    <w:p w:rsidR="005073DD" w:rsidRPr="00EB484D" w:rsidRDefault="005073DD" w:rsidP="005073DD">
      <w:pPr>
        <w:spacing w:line="360" w:lineRule="auto"/>
        <w:ind w:left="426"/>
        <w:jc w:val="both"/>
        <w:rPr>
          <w:rFonts w:ascii="Arial" w:eastAsia="Calibri" w:hAnsi="Arial" w:cs="Arial"/>
          <w:b/>
          <w:sz w:val="20"/>
          <w:szCs w:val="20"/>
        </w:rPr>
      </w:pPr>
      <w:r w:rsidRPr="00EB484D">
        <w:rPr>
          <w:rFonts w:ascii="Arial" w:eastAsia="Calibri" w:hAnsi="Arial" w:cs="Arial"/>
          <w:b/>
          <w:sz w:val="20"/>
          <w:szCs w:val="20"/>
        </w:rPr>
        <w:t>Część VII: Przegląd serwisowy kabestanów kotwiczno-cumowniczych typ HAC24K2-45w-a-R i HAC24K2-45w-a-L  na holowniku H-2</w:t>
      </w:r>
    </w:p>
    <w:p w:rsidR="000C101A" w:rsidRDefault="000C101A" w:rsidP="00C2609B">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92595B">
        <w:rPr>
          <w:rFonts w:ascii="Arial" w:hAnsi="Arial" w:cs="Arial"/>
          <w:sz w:val="20"/>
          <w:szCs w:val="20"/>
        </w:rPr>
        <w:t>1</w:t>
      </w:r>
      <w:r w:rsidR="007701EC">
        <w:rPr>
          <w:rFonts w:ascii="Arial" w:hAnsi="Arial" w:cs="Arial"/>
          <w:sz w:val="20"/>
          <w:szCs w:val="20"/>
        </w:rPr>
        <w:t xml:space="preserve">a </w:t>
      </w:r>
      <w:r w:rsidR="005073DD">
        <w:rPr>
          <w:rFonts w:ascii="Arial" w:hAnsi="Arial" w:cs="Arial"/>
          <w:sz w:val="20"/>
          <w:szCs w:val="20"/>
        </w:rPr>
        <w:t>do g</w:t>
      </w:r>
      <w:r w:rsidR="0092595B">
        <w:rPr>
          <w:rFonts w:ascii="Arial" w:hAnsi="Arial" w:cs="Arial"/>
          <w:sz w:val="20"/>
          <w:szCs w:val="20"/>
        </w:rPr>
        <w:t xml:space="preserve"> </w:t>
      </w:r>
      <w:r w:rsidR="00E2038F" w:rsidRPr="00BE4F58">
        <w:rPr>
          <w:rFonts w:ascii="Arial" w:hAnsi="Arial" w:cs="Arial"/>
          <w:sz w:val="20"/>
          <w:szCs w:val="20"/>
        </w:rPr>
        <w:t xml:space="preserve">do </w:t>
      </w:r>
      <w:r w:rsidR="00C74DD1" w:rsidRPr="00BE4F58">
        <w:rPr>
          <w:rFonts w:ascii="Arial" w:hAnsi="Arial" w:cs="Arial"/>
          <w:sz w:val="20"/>
          <w:szCs w:val="20"/>
        </w:rPr>
        <w:t xml:space="preserve">WP </w:t>
      </w:r>
      <w:r w:rsidR="003219B0">
        <w:rPr>
          <w:rFonts w:ascii="Arial" w:hAnsi="Arial" w:cs="Arial"/>
          <w:sz w:val="20"/>
          <w:szCs w:val="20"/>
        </w:rPr>
        <w:t>odpowiednio dla danej części zamówienia</w:t>
      </w:r>
    </w:p>
    <w:p w:rsidR="005073DD" w:rsidRDefault="005073DD" w:rsidP="00C2609B">
      <w:pPr>
        <w:ind w:left="426"/>
        <w:jc w:val="both"/>
        <w:rPr>
          <w:rFonts w:ascii="Arial" w:hAnsi="Arial" w:cs="Arial"/>
          <w:sz w:val="20"/>
          <w:szCs w:val="20"/>
        </w:rPr>
      </w:pPr>
    </w:p>
    <w:p w:rsidR="005073DD" w:rsidRPr="00182543" w:rsidRDefault="005073DD" w:rsidP="005073DD">
      <w:pPr>
        <w:spacing w:line="360" w:lineRule="auto"/>
        <w:ind w:left="426"/>
        <w:jc w:val="both"/>
        <w:rPr>
          <w:rFonts w:ascii="Arial" w:hAnsi="Arial" w:cs="Arial"/>
          <w:b/>
          <w:sz w:val="20"/>
          <w:szCs w:val="20"/>
        </w:rPr>
      </w:pPr>
      <w:r w:rsidRPr="00182543">
        <w:rPr>
          <w:rFonts w:ascii="Arial" w:hAnsi="Arial" w:cs="Arial"/>
          <w:b/>
          <w:sz w:val="20"/>
          <w:szCs w:val="20"/>
        </w:rPr>
        <w:t>UWAGA!!!</w:t>
      </w:r>
    </w:p>
    <w:p w:rsidR="005073DD" w:rsidRPr="0029712D" w:rsidRDefault="005073DD" w:rsidP="005073DD">
      <w:pPr>
        <w:spacing w:line="360" w:lineRule="auto"/>
        <w:ind w:left="426"/>
        <w:jc w:val="both"/>
        <w:rPr>
          <w:rFonts w:ascii="Arial" w:hAnsi="Arial" w:cs="Arial"/>
          <w:b/>
          <w:sz w:val="20"/>
          <w:szCs w:val="20"/>
        </w:rPr>
      </w:pPr>
      <w:r w:rsidRPr="0029712D">
        <w:rPr>
          <w:rFonts w:ascii="Arial" w:hAnsi="Arial" w:cs="Arial"/>
          <w:b/>
          <w:sz w:val="20"/>
          <w:szCs w:val="20"/>
        </w:rPr>
        <w:t>Zamawiający umożliwi wykonawcom odbycie wizj</w:t>
      </w:r>
      <w:r w:rsidR="006562FD" w:rsidRPr="0029712D">
        <w:rPr>
          <w:rFonts w:ascii="Arial" w:hAnsi="Arial" w:cs="Arial"/>
          <w:b/>
          <w:sz w:val="20"/>
          <w:szCs w:val="20"/>
        </w:rPr>
        <w:t>i lokalnej na okręcie w dniu  26</w:t>
      </w:r>
      <w:r w:rsidRPr="0029712D">
        <w:rPr>
          <w:rFonts w:ascii="Arial" w:hAnsi="Arial" w:cs="Arial"/>
          <w:b/>
          <w:sz w:val="20"/>
          <w:szCs w:val="20"/>
        </w:rPr>
        <w:t xml:space="preserve">.03.2025 r.  godzina 09:00 zbiórka przy bramie nr 2 na teren Portu Wojennego. </w:t>
      </w:r>
    </w:p>
    <w:p w:rsidR="005073DD" w:rsidRPr="0029712D" w:rsidRDefault="005073DD" w:rsidP="005073DD">
      <w:pPr>
        <w:ind w:left="426"/>
        <w:jc w:val="both"/>
        <w:rPr>
          <w:rFonts w:ascii="Arial" w:hAnsi="Arial" w:cs="Arial"/>
          <w:i/>
          <w:sz w:val="20"/>
          <w:szCs w:val="20"/>
        </w:rPr>
      </w:pPr>
      <w:r w:rsidRPr="0029712D">
        <w:rPr>
          <w:rFonts w:ascii="Arial" w:hAnsi="Arial" w:cs="Arial"/>
          <w:i/>
          <w:sz w:val="20"/>
          <w:szCs w:val="20"/>
        </w:rPr>
        <w:t>Na terenie Portu Wojennego obowiązuje system przepustek wydawanych każdorazowo na Biurze Przepustek. Osoby chcące osobiście wziąć udział w spotkaniu powinny uwzględnić czas potrzebny na uzyskanie przepustki.</w:t>
      </w:r>
    </w:p>
    <w:p w:rsidR="003219B0" w:rsidRDefault="003219B0" w:rsidP="00C2609B">
      <w:pPr>
        <w:ind w:left="426"/>
        <w:jc w:val="both"/>
        <w:rPr>
          <w:rFonts w:ascii="Arial" w:hAnsi="Arial" w:cs="Arial"/>
          <w:sz w:val="20"/>
          <w:szCs w:val="20"/>
        </w:rPr>
      </w:pPr>
    </w:p>
    <w:p w:rsidR="00D86D8C" w:rsidRPr="00BE4F58" w:rsidRDefault="00D86D8C" w:rsidP="00BA1530">
      <w:pPr>
        <w:spacing w:line="276" w:lineRule="auto"/>
        <w:jc w:val="both"/>
        <w:rPr>
          <w:rFonts w:ascii="Arial" w:hAnsi="Arial" w:cs="Arial"/>
          <w:b/>
          <w:sz w:val="16"/>
          <w:szCs w:val="16"/>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lastRenderedPageBreak/>
        <w:t>Termin realizacji umowy</w:t>
      </w:r>
    </w:p>
    <w:p w:rsidR="00C2609B" w:rsidRPr="00D7769E" w:rsidRDefault="00E06A27" w:rsidP="003219B0">
      <w:pPr>
        <w:spacing w:line="360" w:lineRule="auto"/>
        <w:ind w:left="426"/>
        <w:jc w:val="both"/>
        <w:rPr>
          <w:rFonts w:ascii="Arial" w:hAnsi="Arial" w:cs="Arial"/>
          <w:b/>
          <w:sz w:val="20"/>
          <w:szCs w:val="20"/>
        </w:rPr>
      </w:pPr>
      <w:r w:rsidRPr="00C05A6E">
        <w:rPr>
          <w:rFonts w:ascii="Arial" w:hAnsi="Arial" w:cs="Arial"/>
          <w:sz w:val="20"/>
          <w:szCs w:val="20"/>
        </w:rPr>
        <w:t xml:space="preserve">Wymagany termin realizacji: </w:t>
      </w:r>
      <w:r w:rsidR="005073DD">
        <w:rPr>
          <w:rFonts w:ascii="Arial" w:hAnsi="Arial" w:cs="Arial"/>
          <w:b/>
          <w:sz w:val="20"/>
          <w:szCs w:val="20"/>
        </w:rPr>
        <w:t>20 dni od daty podpisania umowy</w:t>
      </w:r>
    </w:p>
    <w:p w:rsidR="003219B0" w:rsidRPr="00C05A6E" w:rsidRDefault="003219B0" w:rsidP="003219B0">
      <w:pPr>
        <w:spacing w:line="360" w:lineRule="auto"/>
        <w:ind w:left="426"/>
        <w:jc w:val="both"/>
        <w:rPr>
          <w:rFonts w:ascii="Arial" w:hAnsi="Arial" w:cs="Arial"/>
          <w:b/>
          <w:bCs/>
          <w:sz w:val="20"/>
          <w:szCs w:val="20"/>
        </w:rPr>
      </w:pP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F27BC5">
        <w:rPr>
          <w:rFonts w:ascii="Arial" w:hAnsi="Arial" w:cs="Arial"/>
          <w:sz w:val="20"/>
          <w:szCs w:val="20"/>
        </w:rPr>
        <w:t>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F27BC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AF1AF5" w:rsidRPr="00BE4F58" w:rsidRDefault="00AF1AF5" w:rsidP="00C2346B">
      <w:pPr>
        <w:spacing w:line="276" w:lineRule="auto"/>
        <w:rPr>
          <w:rFonts w:ascii="Arial" w:hAnsi="Arial" w:cs="Arial"/>
          <w:b/>
          <w:sz w:val="16"/>
          <w:szCs w:val="16"/>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53107B" w:rsidRPr="00BE4F58">
        <w:rPr>
          <w:rFonts w:ascii="Arial" w:hAnsi="Arial" w:cs="Arial"/>
          <w:sz w:val="20"/>
          <w:szCs w:val="20"/>
        </w:rPr>
        <w:t xml:space="preserve"> </w:t>
      </w:r>
    </w:p>
    <w:p w:rsidR="00B76098" w:rsidRDefault="001028DA" w:rsidP="005073DD">
      <w:pPr>
        <w:tabs>
          <w:tab w:val="right" w:pos="284"/>
          <w:tab w:val="left" w:pos="709"/>
        </w:tabs>
        <w:spacing w:line="360" w:lineRule="auto"/>
        <w:ind w:left="709" w:hanging="283"/>
        <w:jc w:val="both"/>
        <w:rPr>
          <w:rFonts w:ascii="Arial" w:hAnsi="Arial" w:cs="Arial"/>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w:t>
      </w:r>
      <w:r w:rsidR="006562FD">
        <w:rPr>
          <w:rFonts w:ascii="Arial" w:hAnsi="Arial" w:cs="Arial"/>
          <w:sz w:val="20"/>
          <w:szCs w:val="20"/>
        </w:rPr>
        <w:t>ykonania zamówienia,</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bookmarkStart w:id="0" w:name="_GoBack"/>
      <w:r w:rsidRPr="00BE4F58">
        <w:rPr>
          <w:rFonts w:ascii="Arial" w:hAnsi="Arial" w:cs="Arial"/>
          <w:sz w:val="20"/>
          <w:szCs w:val="20"/>
        </w:rPr>
        <w:t xml:space="preserve">2. O udzielenie zamówienia mogą ubiegać się wykonawcy, którzy oferują przedmiot zamówienia </w:t>
      </w:r>
      <w:bookmarkEnd w:id="0"/>
      <w:r w:rsidRPr="00BE4F58">
        <w:rPr>
          <w:rFonts w:ascii="Arial" w:hAnsi="Arial" w:cs="Arial"/>
          <w:sz w:val="20"/>
          <w:szCs w:val="20"/>
        </w:rPr>
        <w:t xml:space="preserve">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3) wykonawcę, którego jednostką dominującą w rozumieniu art. 3 ust. 1 pkt 37 ustawy z dnia 29 września 1994 r. o rachunkowości (Dz. U. z 2021 r. poz. 217, 2105 i 2106) </w:t>
      </w:r>
      <w:r w:rsidRPr="00F27BC5">
        <w:rPr>
          <w:rFonts w:ascii="Arial" w:eastAsia="Calibri" w:hAnsi="Arial" w:cs="Arial"/>
          <w:sz w:val="20"/>
          <w:szCs w:val="20"/>
          <w:lang w:eastAsia="en-US"/>
        </w:rPr>
        <w:lastRenderedPageBreak/>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037A18" w:rsidRPr="00F27BC5" w:rsidRDefault="00037A18" w:rsidP="00A40DFA">
      <w:pPr>
        <w:spacing w:line="360" w:lineRule="auto"/>
        <w:ind w:left="709" w:hanging="425"/>
        <w:jc w:val="both"/>
        <w:rPr>
          <w:rFonts w:ascii="Arial" w:eastAsia="Calibri" w:hAnsi="Arial" w:cs="Arial"/>
          <w:b/>
          <w:sz w:val="20"/>
          <w:szCs w:val="20"/>
          <w:lang w:eastAsia="en-US"/>
        </w:rPr>
      </w:pP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 xml:space="preserve">przez co najmniej jednego uprawnionego przedstawiciela Wykonawcy </w:t>
      </w:r>
      <w:r w:rsidRPr="00BE4F58">
        <w:rPr>
          <w:rFonts w:ascii="Arial" w:hAnsi="Arial" w:cs="Arial"/>
          <w:sz w:val="20"/>
        </w:rPr>
        <w:lastRenderedPageBreak/>
        <w:t>(Użytkownika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5073DD" w:rsidRPr="00BE4F58" w:rsidRDefault="005073DD" w:rsidP="004C0912">
      <w:pPr>
        <w:spacing w:line="360" w:lineRule="auto"/>
        <w:ind w:left="284" w:hanging="284"/>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 xml:space="preserve">Cena oferty musi obejmować wszystkie należności, związane z wykonaniem umowy, które </w:t>
      </w:r>
      <w:r w:rsidR="00AF1AF5" w:rsidRPr="00BE4F58">
        <w:rPr>
          <w:rFonts w:ascii="Arial" w:hAnsi="Arial" w:cs="Arial"/>
          <w:sz w:val="20"/>
          <w:szCs w:val="20"/>
        </w:rPr>
        <w:lastRenderedPageBreak/>
        <w:t>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Pr="00BE4F58"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6562FD">
        <w:rPr>
          <w:rFonts w:ascii="Arial" w:hAnsi="Arial" w:cs="Arial"/>
          <w:b/>
          <w:sz w:val="20"/>
          <w:szCs w:val="20"/>
          <w:highlight w:val="yellow"/>
        </w:rPr>
        <w:t>31</w:t>
      </w:r>
      <w:r w:rsidR="006E34BC" w:rsidRPr="005073DD">
        <w:rPr>
          <w:rFonts w:ascii="Arial" w:hAnsi="Arial" w:cs="Arial"/>
          <w:b/>
          <w:sz w:val="20"/>
          <w:szCs w:val="20"/>
          <w:highlight w:val="yellow"/>
        </w:rPr>
        <w:t>.</w:t>
      </w:r>
      <w:r w:rsidR="00BE4F58" w:rsidRPr="003219B0">
        <w:rPr>
          <w:rFonts w:ascii="Arial" w:hAnsi="Arial" w:cs="Arial"/>
          <w:b/>
          <w:sz w:val="20"/>
          <w:szCs w:val="20"/>
          <w:highlight w:val="yellow"/>
        </w:rPr>
        <w:t>0</w:t>
      </w:r>
      <w:r w:rsidR="006562FD">
        <w:rPr>
          <w:rFonts w:ascii="Arial" w:hAnsi="Arial" w:cs="Arial"/>
          <w:b/>
          <w:sz w:val="20"/>
          <w:szCs w:val="20"/>
          <w:highlight w:val="yellow"/>
        </w:rPr>
        <w:t>3</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627137" w:rsidRPr="003219B0">
        <w:rPr>
          <w:rFonts w:ascii="Arial" w:hAnsi="Arial" w:cs="Arial"/>
          <w:b/>
          <w:sz w:val="20"/>
          <w:szCs w:val="20"/>
          <w:highlight w:val="yellow"/>
        </w:rPr>
        <w:t>11</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Pr="00BE4F58"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Pr="00BE4F58"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Pr="00BE4F58"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lastRenderedPageBreak/>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lastRenderedPageBreak/>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lastRenderedPageBreak/>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lastRenderedPageBreak/>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BE42EA" w:rsidP="000664CA">
            <w:pPr>
              <w:pStyle w:val="Stopka"/>
              <w:tabs>
                <w:tab w:val="clear" w:pos="4536"/>
                <w:tab w:val="clear" w:pos="9072"/>
              </w:tabs>
              <w:rPr>
                <w:rFonts w:ascii="Arial" w:hAnsi="Arial" w:cs="Arial"/>
                <w:sz w:val="20"/>
                <w:szCs w:val="20"/>
              </w:rPr>
            </w:pPr>
            <w:proofErr w:type="spellStart"/>
            <w:r w:rsidRPr="00BE42EA">
              <w:rPr>
                <w:rFonts w:ascii="Arial" w:hAnsi="Arial" w:cs="Arial"/>
                <w:sz w:val="20"/>
                <w:szCs w:val="20"/>
              </w:rPr>
              <w:t>kmdr</w:t>
            </w:r>
            <w:proofErr w:type="spellEnd"/>
            <w:r w:rsidRPr="00BE42EA">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BE42EA">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BE42EA">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982346">
      <w:headerReference w:type="default" r:id="rId17"/>
      <w:footerReference w:type="default" r:id="rId18"/>
      <w:pgSz w:w="11906" w:h="16838" w:code="9"/>
      <w:pgMar w:top="1077" w:right="155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AE" w:rsidRDefault="00DE1BAE">
      <w:r>
        <w:separator/>
      </w:r>
    </w:p>
  </w:endnote>
  <w:endnote w:type="continuationSeparator" w:id="0">
    <w:p w:rsidR="00DE1BAE" w:rsidRDefault="00DE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A805EA">
      <w:rPr>
        <w:rFonts w:ascii="Arial" w:hAnsi="Arial" w:cs="Arial"/>
        <w:noProof/>
        <w:sz w:val="14"/>
        <w:szCs w:val="14"/>
      </w:rPr>
      <w:t>3</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AE" w:rsidRDefault="00DE1BAE">
      <w:r>
        <w:separator/>
      </w:r>
    </w:p>
  </w:footnote>
  <w:footnote w:type="continuationSeparator" w:id="0">
    <w:p w:rsidR="00DE1BAE" w:rsidRDefault="00DE1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5073DD">
      <w:rPr>
        <w:rFonts w:ascii="Arial" w:hAnsi="Arial" w:cs="Arial"/>
        <w:b/>
        <w:sz w:val="20"/>
        <w:szCs w:val="20"/>
      </w:rPr>
      <w:t>42/</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0EA"/>
    <w:rsid w:val="001662D8"/>
    <w:rsid w:val="001668B3"/>
    <w:rsid w:val="00172991"/>
    <w:rsid w:val="001743F3"/>
    <w:rsid w:val="00175714"/>
    <w:rsid w:val="00180F50"/>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12D"/>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073DD"/>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2FD"/>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67D4C"/>
    <w:rsid w:val="007701E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2346"/>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05EA"/>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2EA"/>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1E05"/>
    <w:rsid w:val="00D621DB"/>
    <w:rsid w:val="00D71468"/>
    <w:rsid w:val="00D714F8"/>
    <w:rsid w:val="00D726B7"/>
    <w:rsid w:val="00D72916"/>
    <w:rsid w:val="00D74147"/>
    <w:rsid w:val="00D771BD"/>
    <w:rsid w:val="00D7769E"/>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2859"/>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ADCC552"/>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6C04651-AD60-43A7-BA3B-5C7CBF86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1809</TotalTime>
  <Pages>9</Pages>
  <Words>2906</Words>
  <Characters>19899</Characters>
  <Application>Microsoft Office Word</Application>
  <DocSecurity>0</DocSecurity>
  <Lines>165</Lines>
  <Paragraphs>45</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22760</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116</cp:revision>
  <cp:lastPrinted>2025-03-21T09:45:00Z</cp:lastPrinted>
  <dcterms:created xsi:type="dcterms:W3CDTF">2024-01-25T08:20:00Z</dcterms:created>
  <dcterms:modified xsi:type="dcterms:W3CDTF">2025-03-21T09:53:00Z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