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E5CA2" w14:textId="6C65217D" w:rsidR="00306534" w:rsidRPr="00AC58F3" w:rsidRDefault="00306534" w:rsidP="00306534">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Załącznik nr 1</w:t>
      </w:r>
      <w:r>
        <w:rPr>
          <w:rFonts w:ascii="Arial" w:hAnsi="Arial"/>
          <w:b/>
          <w:color w:val="000000"/>
          <w:sz w:val="20"/>
          <w:lang w:eastAsia="ar-SA"/>
        </w:rPr>
        <w:t>b</w:t>
      </w:r>
      <w:r w:rsidRPr="00AC58F3">
        <w:rPr>
          <w:rFonts w:ascii="Arial" w:hAnsi="Arial"/>
          <w:b/>
          <w:color w:val="000000"/>
          <w:sz w:val="20"/>
          <w:lang w:eastAsia="ar-SA"/>
        </w:rPr>
        <w:t xml:space="preserve"> do Warunków Przetargu część I</w:t>
      </w:r>
      <w:r>
        <w:rPr>
          <w:rFonts w:ascii="Arial" w:hAnsi="Arial"/>
          <w:b/>
          <w:color w:val="000000"/>
          <w:sz w:val="20"/>
          <w:lang w:eastAsia="ar-SA"/>
        </w:rPr>
        <w:t>I</w:t>
      </w:r>
    </w:p>
    <w:p w14:paraId="2A4464C1" w14:textId="77777777" w:rsidR="00306534" w:rsidRPr="00AC58F3" w:rsidRDefault="00306534" w:rsidP="00306534">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5E6E814B" w14:textId="70DD9DA4" w:rsidR="00485D01" w:rsidRDefault="005F2A3B" w:rsidP="00306534">
      <w:pPr>
        <w:pStyle w:val="Nagwek2"/>
      </w:pPr>
      <w:r w:rsidRPr="005F2A3B">
        <w:t xml:space="preserve">Przegląd serwisowy wciągarki holowniczej </w:t>
      </w:r>
      <w:r w:rsidRPr="005F2A3B">
        <w:rPr>
          <w:bCs/>
        </w:rPr>
        <w:t>HTW21-200/34-A-S</w:t>
      </w:r>
      <w:r w:rsidRPr="005F2A3B">
        <w:t xml:space="preserve"> na holowniku H-1 „GNIEWKO":</w:t>
      </w:r>
    </w:p>
    <w:p w14:paraId="3EFE6022" w14:textId="006FDC99" w:rsidR="00594AE6" w:rsidRDefault="00E410FA" w:rsidP="00306534">
      <w:pPr>
        <w:pStyle w:val="Nagwek2"/>
      </w:pPr>
      <w:r w:rsidRPr="008B3E8B">
        <w:t>Zakres prac zawarto w załącznik</w:t>
      </w:r>
      <w:r w:rsidR="008B3E8B" w:rsidRPr="008B3E8B">
        <w:t>u</w:t>
      </w:r>
      <w:r w:rsidRPr="008B3E8B">
        <w:t>:</w:t>
      </w:r>
      <w:r w:rsidR="00594AE6">
        <w:t xml:space="preserve"> </w:t>
      </w:r>
    </w:p>
    <w:p w14:paraId="0827BCCB" w14:textId="74DCE14A" w:rsidR="00403E10" w:rsidRDefault="00403E10" w:rsidP="00403E10">
      <w:pPr>
        <w:pStyle w:val="Tekstpodstawowywcity"/>
        <w:ind w:left="2552" w:hanging="1559"/>
        <w:jc w:val="both"/>
      </w:pPr>
      <w:r>
        <w:t xml:space="preserve">Załącznik nr 1: </w:t>
      </w:r>
      <w:r w:rsidR="00485D01" w:rsidRPr="00485D01">
        <w:t xml:space="preserve">Wykaz prac naprawczych – </w:t>
      </w:r>
      <w:r w:rsidR="005F2A3B" w:rsidRPr="005F2A3B">
        <w:t>Przegląd serwisowy wciągarki holowniczej HTW21-200/34-A-S na holowniku H-1 „GNIEWKO":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0D84EEEE" w:rsidR="00CB2FB4" w:rsidRPr="003D661F" w:rsidRDefault="00DC157F" w:rsidP="00306534">
      <w:pPr>
        <w:pStyle w:val="Nagwek2"/>
      </w:pPr>
      <w:r w:rsidRPr="003D661F">
        <w:t xml:space="preserve">Termin realizacji usługi: </w:t>
      </w:r>
      <w:r w:rsidR="00306534">
        <w:t>zgodnie z umową</w:t>
      </w:r>
    </w:p>
    <w:p w14:paraId="5245CE51" w14:textId="17BE9F3B" w:rsidR="00DC157F" w:rsidRPr="003D661F" w:rsidRDefault="00A9381D" w:rsidP="00306534">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722288">
        <w:rPr>
          <w:sz w:val="18"/>
        </w:rPr>
        <w:t>1</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306534">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306534">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306534">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306534">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306534">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306534">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306534">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306534">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306534">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306534">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306534">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306534">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306534">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306534">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306534">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306534">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306534">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306534">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306534">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306534">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306534">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306534">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306534">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7E160948" w:rsidR="004C71E9" w:rsidRDefault="00BC08B1" w:rsidP="00306534">
      <w:pPr>
        <w:pStyle w:val="Nagwek2"/>
        <w:numPr>
          <w:ilvl w:val="1"/>
          <w:numId w:val="44"/>
        </w:numPr>
      </w:pPr>
      <w:r>
        <w:t xml:space="preserve">„Instrukcją o planowaniu i realizacji napraw jednostek pływających MW-DTU-4.22.7.02 (B).” </w:t>
      </w:r>
      <w:r w:rsidR="004C71E9" w:rsidRPr="00171110">
        <w:t>wprowadzoną do użytku Rozkazem Szefa Inspektoratu Wsparcia Sił Zbrojnych</w:t>
      </w:r>
    </w:p>
    <w:p w14:paraId="3F7468A4" w14:textId="77777777" w:rsidR="004C71E9" w:rsidRPr="00E61704" w:rsidRDefault="004C71E9" w:rsidP="00306534">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306534">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306534">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306534">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306534">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306534">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306534">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306534">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306534">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306534">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306534">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306534">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306534">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306534">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306534">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306534">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306534">
      <w:pPr>
        <w:pStyle w:val="Nagwek2"/>
        <w:rPr>
          <w:sz w:val="24"/>
          <w:szCs w:val="24"/>
        </w:rPr>
      </w:pPr>
      <w:r>
        <w:t>O naprawach wyszczególnionych w pkt. 7.10 Dowódca JW niezwłocznie powiadamia pisemnie Wykonawcę naprawy.</w:t>
      </w:r>
    </w:p>
    <w:p w14:paraId="0FA9C079" w14:textId="77777777" w:rsidR="004C71E9" w:rsidRDefault="004C71E9" w:rsidP="00306534">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306534">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306534">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306534">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306534">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306534">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306534">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306534">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306534">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306534">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306534">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306534">
      <w:pPr>
        <w:pStyle w:val="Nagwek2"/>
      </w:pPr>
      <w:r>
        <w:t>Odpowiedzialność Wykonawcy z tytułu rękojmi za wady fizyczne i prawne nie jest wyłączona.</w:t>
      </w:r>
    </w:p>
    <w:p w14:paraId="27306C35" w14:textId="77777777" w:rsidR="004C71E9" w:rsidRDefault="004C71E9" w:rsidP="00306534">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5F23EDEF" w:rsidR="004C71E9" w:rsidRPr="0002739A" w:rsidRDefault="004C71E9" w:rsidP="00306534">
      <w:pPr>
        <w:pStyle w:val="Nagwek2"/>
      </w:pPr>
      <w:r w:rsidRPr="003D661F">
        <w:t xml:space="preserve">Wykonawca zobowiązany jest </w:t>
      </w:r>
      <w:r w:rsidR="00306534">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306534">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306534">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306534">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306534">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306534">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306534">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2EF6EB3B"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5F2A3B">
        <w:rPr>
          <w:sz w:val="20"/>
        </w:rPr>
        <w:t>1</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22D7DA54" w14:textId="77777777" w:rsidR="004C480D" w:rsidRDefault="004C480D" w:rsidP="000E71A9">
      <w:pPr>
        <w:ind w:left="432" w:firstLine="0"/>
        <w:rPr>
          <w:sz w:val="20"/>
          <w:u w:val="single"/>
        </w:rPr>
      </w:pPr>
      <w:bookmarkStart w:id="0" w:name="_GoBack"/>
      <w:bookmarkEnd w:id="0"/>
    </w:p>
    <w:p w14:paraId="4DDF8282" w14:textId="77777777" w:rsidR="005D44F2" w:rsidRDefault="005D44F2" w:rsidP="000E71A9">
      <w:pPr>
        <w:ind w:left="432" w:firstLine="0"/>
        <w:rPr>
          <w:sz w:val="20"/>
          <w:u w:val="single"/>
        </w:rPr>
      </w:pPr>
    </w:p>
    <w:p w14:paraId="129EA5B2" w14:textId="6DFCA22C"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8D5A5D">
        <w:rPr>
          <w:sz w:val="20"/>
          <w:u w:val="single"/>
        </w:rPr>
        <w:t>5</w:t>
      </w:r>
      <w:r w:rsidRPr="005C6C66">
        <w:rPr>
          <w:sz w:val="20"/>
          <w:u w:val="single"/>
        </w:rPr>
        <w:t xml:space="preserve"> str.</w:t>
      </w:r>
    </w:p>
    <w:p w14:paraId="6B4769CA" w14:textId="0A5DCA61"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8D5A5D">
        <w:rPr>
          <w:sz w:val="18"/>
          <w:szCs w:val="18"/>
        </w:rPr>
        <w:t>3</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317C0" w14:textId="77777777" w:rsidR="00D76668" w:rsidRDefault="00D76668" w:rsidP="004B039D">
      <w:r>
        <w:separator/>
      </w:r>
    </w:p>
  </w:endnote>
  <w:endnote w:type="continuationSeparator" w:id="0">
    <w:p w14:paraId="3570AE1D" w14:textId="77777777" w:rsidR="00D76668" w:rsidRDefault="00D76668"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21BE9DFE"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306534">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306534">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61B98" w14:textId="77777777" w:rsidR="00D76668" w:rsidRDefault="00D76668" w:rsidP="004B039D">
      <w:r>
        <w:separator/>
      </w:r>
    </w:p>
  </w:footnote>
  <w:footnote w:type="continuationSeparator" w:id="0">
    <w:p w14:paraId="1E575EAB" w14:textId="77777777" w:rsidR="00D76668" w:rsidRDefault="00D76668"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53D43" w14:textId="1D436F36" w:rsidR="00306534" w:rsidRPr="00306534" w:rsidRDefault="00306534" w:rsidP="00306534">
    <w:pPr>
      <w:tabs>
        <w:tab w:val="center" w:pos="4536"/>
        <w:tab w:val="right" w:pos="9072"/>
      </w:tabs>
      <w:overflowPunct/>
      <w:autoSpaceDE/>
      <w:autoSpaceDN/>
      <w:adjustRightInd/>
      <w:ind w:left="0" w:firstLine="0"/>
      <w:jc w:val="left"/>
      <w:textAlignment w:val="auto"/>
      <w:rPr>
        <w:rFonts w:ascii="Arial" w:hAnsi="Arial" w:cs="Arial"/>
        <w:b/>
        <w:sz w:val="20"/>
      </w:rPr>
    </w:pPr>
    <w:r w:rsidRPr="00306534">
      <w:rPr>
        <w:rFonts w:ascii="Arial" w:hAnsi="Arial" w:cs="Arial"/>
        <w:i/>
        <w:sz w:val="20"/>
      </w:rPr>
      <w:t xml:space="preserve">Numer referencyjny: </w:t>
    </w:r>
    <w:r w:rsidRPr="00306534">
      <w:rPr>
        <w:rFonts w:ascii="Arial" w:hAnsi="Arial" w:cs="Arial"/>
        <w:b/>
        <w:sz w:val="20"/>
      </w:rPr>
      <w:t>42</w:t>
    </w:r>
    <w:r w:rsidRPr="00306534">
      <w:rPr>
        <w:rFonts w:ascii="Arial" w:hAnsi="Arial" w:cs="Arial"/>
        <w:b/>
        <w:sz w:val="20"/>
      </w:rPr>
      <w:t>/KPW/STO/2025</w:t>
    </w:r>
  </w:p>
  <w:p w14:paraId="503409FF" w14:textId="77777777" w:rsidR="00306534" w:rsidRDefault="003065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E48C4F90"/>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 w:numId="4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6534"/>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4E06"/>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D73"/>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2A3B"/>
    <w:rsid w:val="005F41AE"/>
    <w:rsid w:val="0060009B"/>
    <w:rsid w:val="00601902"/>
    <w:rsid w:val="00601D36"/>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288"/>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08B1"/>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68"/>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24F2"/>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306534"/>
    <w:pPr>
      <w:numPr>
        <w:ilvl w:val="1"/>
        <w:numId w:val="27"/>
      </w:numPr>
      <w:tabs>
        <w:tab w:val="left" w:pos="993"/>
      </w:tabs>
      <w:spacing w:after="240"/>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306534"/>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A47F5-6313-4BB5-AF32-C7E62A7175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C7E4662-4FAA-4522-B43C-F5B6A53DC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2725</Words>
  <Characters>16353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60</cp:revision>
  <cp:lastPrinted>2025-01-23T14:38:00Z</cp:lastPrinted>
  <dcterms:created xsi:type="dcterms:W3CDTF">2023-02-02T14:04:00Z</dcterms:created>
  <dcterms:modified xsi:type="dcterms:W3CDTF">2025-03-21T08:52:00Z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