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791401">
        <w:rPr>
          <w:rFonts w:ascii="Garamond" w:eastAsia="Times New Roman" w:hAnsi="Garamond" w:cs="Times New Roman"/>
          <w:color w:val="000000" w:themeColor="text1"/>
          <w:lang w:eastAsia="pl-PL"/>
        </w:rPr>
        <w:t>28</w:t>
      </w:r>
      <w:r w:rsidR="00D506C0">
        <w:rPr>
          <w:rFonts w:ascii="Garamond" w:eastAsia="Times New Roman" w:hAnsi="Garamond" w:cs="Times New Roman"/>
          <w:color w:val="000000" w:themeColor="text1"/>
          <w:lang w:eastAsia="pl-PL"/>
        </w:rPr>
        <w:t>.05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D72FA0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D506C0">
        <w:rPr>
          <w:rFonts w:ascii="Garamond" w:eastAsia="Times New Roman" w:hAnsi="Garamond" w:cs="Times New Roman"/>
          <w:color w:val="000000" w:themeColor="text1"/>
          <w:lang w:eastAsia="pl-PL"/>
        </w:rPr>
        <w:t>7</w:t>
      </w:r>
      <w:r w:rsidR="004058E8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4058E8">
        <w:rPr>
          <w:rFonts w:ascii="Garamond" w:eastAsia="Times New Roman" w:hAnsi="Garamond" w:cs="Times New Roman"/>
          <w:color w:val="000000" w:themeColor="text1"/>
          <w:lang w:eastAsia="pl-PL"/>
        </w:rPr>
        <w:t>5</w:t>
      </w:r>
      <w:r w:rsidR="00D506C0">
        <w:rPr>
          <w:rFonts w:ascii="Garamond" w:eastAsia="Times New Roman" w:hAnsi="Garamond" w:cs="Times New Roman"/>
          <w:color w:val="000000" w:themeColor="text1"/>
          <w:lang w:eastAsia="pl-PL"/>
        </w:rPr>
        <w:t>.AB</w:t>
      </w: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DB5A02" w:rsidRPr="00E85E7C" w:rsidRDefault="00DB5A02" w:rsidP="000F1A1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38732C" w:rsidRDefault="00DE75FD" w:rsidP="00D506C0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58E8" w:rsidRPr="004058E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dostawa </w:t>
      </w:r>
      <w:r w:rsidR="00D506C0" w:rsidRPr="00D506C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odczy</w:t>
      </w:r>
      <w:r w:rsidR="00D506C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nników, materiałów kontrolnych </w:t>
      </w:r>
      <w:r w:rsidR="00D506C0" w:rsidRPr="00D506C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i zużywalnych oraz dzierżawa czytnika dla Pracowni Toksykologii Zakładu Diagnostyki i Zakładu Patomorfologii</w:t>
      </w:r>
      <w:r w:rsidR="008D09C9" w:rsidRPr="0038732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506C0" w:rsidRDefault="00D506C0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Pr="00E85E7C" w:rsidRDefault="007E7351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7E735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:rsidR="00632D6F" w:rsidRDefault="00632D6F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506C0" w:rsidRPr="00E85E7C" w:rsidRDefault="00D506C0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2E1600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D506C0" w:rsidRPr="00D506C0" w:rsidRDefault="00D506C0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dopuści oznaczenie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Mefedronu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 ABP z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cut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off 100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ng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/ml od tego samego producenta co reszta testów kasetkowych?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Uzasadnienie: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cut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off dla testu będzie identyczny jak wymagany w części nr 3.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32069D" w:rsidRDefault="0032069D" w:rsidP="003206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59799D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Zamawiający wymaga, aby oferowane testy były również rejestrowane i archiwizowane przez czytnik wg wymogów w Pakiecie nr 2?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Archiwizacja zdjęć pasków testowych stanowi istotny element dokumentacji procesu diagnostycznego w laboratorium, który pełni funkcję zarówno dowodową, jak i kontrolną. W sytuacji zakwestionowania przez pacjenta wiarygodności uzyskanych wyników, zarchiwizowane fotografie pasków testowych mogą posłużyć jako obiektywny materiał dowodowy potwierdzający prawidłowe wykonanie badania oraz zgodność interpretacji wyników z rzeczywistym odczytem.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32069D" w:rsidRDefault="0032069D" w:rsidP="003206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lang w:eastAsia="pl-PL"/>
        </w:rPr>
        <w:t>podtrzymuje dotychczasowe wymagania SWZ.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</w:p>
    <w:p w:rsidR="0059799D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</w:p>
    <w:p w:rsidR="00D506C0" w:rsidRPr="00D506C0" w:rsidRDefault="00D506C0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 brakiem dostępnej kon</w:t>
      </w:r>
      <w:bookmarkStart w:id="0" w:name="_GoBack"/>
      <w:bookmarkEnd w:id="0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troli wewnątrzlaboratoryjnej dla syntetycznych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kanabinoidów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wymaga zaoferowania min 2 razy na rok kontroli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zewnątrzlaboratoryjnej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dla w/w parametru?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Jeżeli Zamawiający wymaga prosimy o zgodę na rozszerzenie arkuszu cenowego i możliwość wyceny oferowanej kontroli.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32069D" w:rsidRDefault="0032069D" w:rsidP="003206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podtrzymuje dotychczasowe wymagania SWZ.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:rsidR="0059799D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</w:p>
    <w:p w:rsidR="00D506C0" w:rsidRPr="00D506C0" w:rsidRDefault="00D506C0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 brakiem dostępnej kontroli wewnątrzlaboratoryjnej dla wszystkich wyszczególnionych przez Zamawiającego parametrów prosimy o wyrażenie zgody na zaoferowanie kontroli wewnątrzlaboratoryjnej  tylko dla parametrów wg załączonych wartości metrykalnych.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drawing>
          <wp:inline distT="0" distB="0" distL="0" distR="0" wp14:anchorId="1F22A10E" wp14:editId="0E895AA6">
            <wp:extent cx="5760720" cy="1731645"/>
            <wp:effectExtent l="0" t="0" r="0" b="1905"/>
            <wp:docPr id="1062619092" name="Obraz 1" descr="Obraz zawierający tekst, zrzut ekranu, Czcionka, parago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19092" name="Obraz 1" descr="Obraz zawierający tekst, zrzut ekranu, Czcionka, paragon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C0" w:rsidRPr="0059799D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59799D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Oferowana kontrola wewnątrzlaboratoryjna, choć nie obejmuje wszystkich parametrów wskazanych przez Zamawiającego, została zarekomendowana i walidowana przez producenta oferowanych pasków testowych. Oznacza to, że została opracowana w zgodzie z technologią i specyfiką działania konkretnego systemu diagnostycznego, co zapewnia jej wysoką zgodność i skuteczność w ocenie poprawności wykonywanych oznaczeń.</w:t>
      </w:r>
    </w:p>
    <w:p w:rsidR="00D506C0" w:rsidRPr="0059799D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59799D">
        <w:rPr>
          <w:rFonts w:ascii="Garamond" w:eastAsia="Times New Roman" w:hAnsi="Garamond" w:cs="Times New Roman"/>
          <w:bCs/>
          <w:color w:val="000000" w:themeColor="text1"/>
          <w:lang w:eastAsia="pl-PL"/>
        </w:rPr>
        <w:t>Z punktu widzenia bezpieczeństwa diagnostycznego oraz zgodności z wymaganiami norm jakości (w tym ISO 15189), kontrola rekomendowana przez producenta spełnia kluczowe funkcje weryfikacyjne, potwierdzając prawidłowe działanie systemu oraz dokładność i precyzję uzyskiwanych wyników w zakresie oferowanych parametrów.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9799D" w:rsidRPr="00791401" w:rsidRDefault="00791401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9140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wymaga zgodnie ze zmienionym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arkuszem cenowym (zał. 1a do SWZ) w części 1 pozycja 32.</w:t>
      </w:r>
    </w:p>
    <w:p w:rsidR="00791401" w:rsidRDefault="00791401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</w:t>
      </w:r>
    </w:p>
    <w:p w:rsidR="0059799D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</w:p>
    <w:p w:rsidR="00D506C0" w:rsidRPr="00D506C0" w:rsidRDefault="00D506C0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Prosimy o doprecyzowanie czy zamawiający wymaga wyceny po 3 zestawy kontroli ( 3x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LeveL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normal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i 3x Level High) konfekcjonowanego 2x5ml?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791401" w:rsidRPr="00791401" w:rsidRDefault="00791401" w:rsidP="00791401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9140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wymaga zgodnie ze zmienionym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arkuszem cenowym (zał. 1a do SWZ) w części 1 pozycja 32.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6</w:t>
      </w:r>
    </w:p>
    <w:p w:rsidR="0059799D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1</w:t>
      </w:r>
    </w:p>
    <w:p w:rsidR="00D506C0" w:rsidRPr="00D506C0" w:rsidRDefault="00D506C0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Zamawiający wyrazi zgodę na zaoferowanie  testów paskowych MDA konfekcjonowanych zbiorczo w tubach?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Uzasadnienie: testy paskowe nie są pakowane pojedynczo tylko w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opk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zbiorczych.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791401" w:rsidRDefault="00791401" w:rsidP="0079140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podtrzymuje dotychczasowe wymagania SWZ.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7</w:t>
      </w:r>
    </w:p>
    <w:p w:rsidR="0059799D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3</w:t>
      </w:r>
    </w:p>
    <w:p w:rsidR="00D506C0" w:rsidRPr="00D506C0" w:rsidRDefault="00D506C0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w pozycji nr 1 Zamawiający dopuści test paskowy - zanurzeniowy pakowany pojedynczo dla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mefedronu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– 100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ng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/ml, który będzie kompatybilny z czytnikiem z zadania nr 2 i możliwy do archiwizacji wyników?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32069D" w:rsidRDefault="0032069D" w:rsidP="003206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8</w:t>
      </w:r>
    </w:p>
    <w:p w:rsidR="0059799D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3</w:t>
      </w:r>
    </w:p>
    <w:p w:rsidR="00D506C0" w:rsidRPr="00D506C0" w:rsidRDefault="00D506C0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w pozycji nr 2 Zamawiający dopuści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multitest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 plastikowej obudowie zanurzeniowy dla syntetycznych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kanabinoidów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 poniższej konfiguracji: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val="en-US"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val="en-US" w:eastAsia="pl-PL"/>
        </w:rPr>
        <w:t>-ABP-10 ng/ml, CAT – 150 ng/ml, MDPV – 1000 ng/ml, MEP 100 ng/ml, SPC 50 ng/ml?</w:t>
      </w:r>
    </w:p>
    <w:p w:rsidR="00D506C0" w:rsidRPr="00D506C0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Uzasadnienie: test jest rekomendowany przez producenta pozostałych testów, kompatybilny z czytnikiem i możliwy do archiwizacji.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32069D" w:rsidRDefault="0032069D" w:rsidP="003206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9</w:t>
      </w:r>
    </w:p>
    <w:p w:rsidR="0059799D" w:rsidRPr="00D506C0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do części nr 3</w:t>
      </w:r>
    </w:p>
    <w:p w:rsidR="007E7351" w:rsidRPr="007E7351" w:rsidRDefault="00D506C0" w:rsidP="00D506C0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Jeżeli Zamawiający nie wyraża zgody na powyższe czy Zamawiający dopuści w/w test i wraz z dodatkową wyceną testu kasetkowego do oznaczenia MPD-  </w:t>
      </w:r>
      <w:proofErr w:type="spellStart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Methylophenidate</w:t>
      </w:r>
      <w:proofErr w:type="spellEnd"/>
      <w:r w:rsidRPr="00D506C0">
        <w:rPr>
          <w:rFonts w:ascii="Garamond" w:eastAsia="Times New Roman" w:hAnsi="Garamond" w:cs="Times New Roman"/>
          <w:bCs/>
          <w:color w:val="000000" w:themeColor="text1"/>
          <w:lang w:eastAsia="pl-PL"/>
        </w:rPr>
        <w:t>?</w:t>
      </w:r>
    </w:p>
    <w:p w:rsidR="007E7351" w:rsidRDefault="007E7351" w:rsidP="007E735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32069D" w:rsidRDefault="0032069D" w:rsidP="003206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59799D" w:rsidRDefault="0059799D" w:rsidP="007E735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bookmarkStart w:id="1" w:name="_Hlk17115868"/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0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9799D">
        <w:rPr>
          <w:rFonts w:ascii="Garamond" w:eastAsia="Times New Roman" w:hAnsi="Garamond" w:cs="Times New Roman"/>
          <w:lang w:eastAsia="pl-PL"/>
        </w:rPr>
        <w:t>Czy w Części 1 Zamawiający dopuści zaoferowanie testów paskowych (zanurzeniowych), które są testami jednoetapowymi i do wykonania wymagają jedynie zanurzenia końcówki paska w próbce moczu pacjentów? Brak konieczności nanoszenia próbki pipetką (jak w testach kasetkowych) skraca czas wykonania testu i eliminuje ryzyko popełnieni błędów.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59799D" w:rsidRP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9799D">
        <w:rPr>
          <w:rFonts w:ascii="Garamond" w:eastAsia="Times New Roman" w:hAnsi="Garamond" w:cs="Times New Roman"/>
          <w:lang w:eastAsia="pl-PL"/>
        </w:rPr>
        <w:t>Czy w Części 3 poz. 2 Zamawiający dopuści zaoferowanie testu panelowego (zanurzeniowego), którego wykonanie polega na jednorazowym zanurzeniu końcówek wszystkich pasków panelu w próbce moczu pacjenta? Brak konieczności nanoszenia próbki pipetką (jak w testach kasetkowych) skraca czas wykonania testu i eliminuje ryzyko popełnieni błędów.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59799D" w:rsidRP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59799D" w:rsidRP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9799D">
        <w:rPr>
          <w:rFonts w:ascii="Garamond" w:eastAsia="Times New Roman" w:hAnsi="Garamond" w:cs="Times New Roman"/>
          <w:lang w:eastAsia="pl-PL"/>
        </w:rPr>
        <w:t>Prosimy o wskazanie jakie nowe substancje psychoaktywne powinien wykrywać test zaoferowany w Części 3 poz. 2 zgodnie z wymaganiami Zamawiającego?</w:t>
      </w:r>
    </w:p>
    <w:bookmarkEnd w:id="1"/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9799D" w:rsidRDefault="0059799D" w:rsidP="005979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lang w:eastAsia="pl-PL"/>
        </w:rPr>
        <w:t>wymaga zgodnie z wymaganiami granicznymi określonymi w arkuszu cenowym (zał. 1a do SWZ) dla części 3.</w:t>
      </w:r>
    </w:p>
    <w:p w:rsidR="0059799D" w:rsidRDefault="0059799D" w:rsidP="007E735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0F1A1E" w:rsidRDefault="000F1A1E" w:rsidP="001634E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91401" w:rsidRDefault="00791401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F1A1E" w:rsidRDefault="000F1A1E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1634EE" w:rsidRPr="00E85E7C" w:rsidRDefault="001634EE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ab/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załączeniu przekazuję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arkusz cenowy (załącznik nr 1a</w:t>
      </w:r>
      <w:r w:rsidR="0079140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SWZ) uwzględniający</w:t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powyżej przedstawione odpowiedzi oraz wprowadzone zmiany.</w:t>
      </w:r>
    </w:p>
    <w:p w:rsidR="001634EE" w:rsidRPr="00E85E7C" w:rsidRDefault="001634EE" w:rsidP="001634E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1634EE" w:rsidRPr="00E85E7C" w:rsidSect="00F5507E">
      <w:headerReference w:type="default" r:id="rId12"/>
      <w:footerReference w:type="default" r:id="rId13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27" w:rsidRDefault="00BB2B27" w:rsidP="00E22E7B">
      <w:pPr>
        <w:spacing w:after="0" w:line="240" w:lineRule="auto"/>
      </w:pPr>
      <w:r>
        <w:separator/>
      </w:r>
    </w:p>
  </w:endnote>
  <w:endnote w:type="continuationSeparator" w:id="0">
    <w:p w:rsidR="00BB2B27" w:rsidRDefault="00BB2B2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27" w:rsidRDefault="00BB2B27" w:rsidP="00E22E7B">
      <w:pPr>
        <w:spacing w:after="0" w:line="240" w:lineRule="auto"/>
      </w:pPr>
      <w:r>
        <w:separator/>
      </w:r>
    </w:p>
  </w:footnote>
  <w:footnote w:type="continuationSeparator" w:id="0">
    <w:p w:rsidR="00BB2B27" w:rsidRDefault="00BB2B2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ECA1FCA"/>
    <w:multiLevelType w:val="hybridMultilevel"/>
    <w:tmpl w:val="2360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C10DE"/>
    <w:multiLevelType w:val="hybridMultilevel"/>
    <w:tmpl w:val="D69CD936"/>
    <w:lvl w:ilvl="0" w:tplc="EC22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937BDE"/>
    <w:multiLevelType w:val="multilevel"/>
    <w:tmpl w:val="AE3CAB4E"/>
    <w:lvl w:ilvl="0">
      <w:start w:val="1"/>
      <w:numFmt w:val="decimal"/>
      <w:lvlText w:val="%1."/>
      <w:lvlJc w:val="left"/>
      <w:pPr>
        <w:ind w:left="501" w:hanging="360"/>
      </w:pPr>
      <w:rPr>
        <w:rFonts w:ascii="Aptos" w:eastAsia="Times New Roman" w:hAnsi="Aptos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42861"/>
    <w:multiLevelType w:val="hybridMultilevel"/>
    <w:tmpl w:val="FD7417D8"/>
    <w:lvl w:ilvl="0" w:tplc="997EF948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  <w:num w:numId="16">
    <w:abstractNumId w:val="19"/>
  </w:num>
  <w:num w:numId="17">
    <w:abstractNumId w:val="0"/>
  </w:num>
  <w:num w:numId="18">
    <w:abstractNumId w:val="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2992"/>
    <w:rsid w:val="000540E4"/>
    <w:rsid w:val="00054D6A"/>
    <w:rsid w:val="00056A8A"/>
    <w:rsid w:val="00071EB1"/>
    <w:rsid w:val="00073979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0F1A1E"/>
    <w:rsid w:val="000F6688"/>
    <w:rsid w:val="00100EE6"/>
    <w:rsid w:val="001010EF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34EE"/>
    <w:rsid w:val="00165DD2"/>
    <w:rsid w:val="00174C12"/>
    <w:rsid w:val="0017599F"/>
    <w:rsid w:val="001764D4"/>
    <w:rsid w:val="001850BF"/>
    <w:rsid w:val="0018565E"/>
    <w:rsid w:val="0018594C"/>
    <w:rsid w:val="00186736"/>
    <w:rsid w:val="0018696A"/>
    <w:rsid w:val="00191AF7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226C"/>
    <w:rsid w:val="002230FB"/>
    <w:rsid w:val="00233F01"/>
    <w:rsid w:val="002402DF"/>
    <w:rsid w:val="00242A3E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02AF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069D"/>
    <w:rsid w:val="003219C0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5683A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8732C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1BAC"/>
    <w:rsid w:val="003E397A"/>
    <w:rsid w:val="003F12DC"/>
    <w:rsid w:val="003F12E8"/>
    <w:rsid w:val="003F447D"/>
    <w:rsid w:val="00400375"/>
    <w:rsid w:val="004037D7"/>
    <w:rsid w:val="004058E8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876AA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4F01"/>
    <w:rsid w:val="004C5879"/>
    <w:rsid w:val="004D094A"/>
    <w:rsid w:val="004D1171"/>
    <w:rsid w:val="004D57B8"/>
    <w:rsid w:val="004D69A5"/>
    <w:rsid w:val="004D7045"/>
    <w:rsid w:val="004E01A0"/>
    <w:rsid w:val="004E1A5F"/>
    <w:rsid w:val="004E6FEE"/>
    <w:rsid w:val="004F065B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266FE"/>
    <w:rsid w:val="00530392"/>
    <w:rsid w:val="00531FE2"/>
    <w:rsid w:val="00536C05"/>
    <w:rsid w:val="0054674B"/>
    <w:rsid w:val="00546E51"/>
    <w:rsid w:val="00546F8B"/>
    <w:rsid w:val="005510CB"/>
    <w:rsid w:val="00552857"/>
    <w:rsid w:val="00556EC9"/>
    <w:rsid w:val="00557F7F"/>
    <w:rsid w:val="005611A3"/>
    <w:rsid w:val="00563796"/>
    <w:rsid w:val="005648AF"/>
    <w:rsid w:val="00566763"/>
    <w:rsid w:val="005716B9"/>
    <w:rsid w:val="00572498"/>
    <w:rsid w:val="00573CB4"/>
    <w:rsid w:val="005761C7"/>
    <w:rsid w:val="0058020C"/>
    <w:rsid w:val="00584A81"/>
    <w:rsid w:val="0058582F"/>
    <w:rsid w:val="00587449"/>
    <w:rsid w:val="00590A18"/>
    <w:rsid w:val="00595C42"/>
    <w:rsid w:val="00596E26"/>
    <w:rsid w:val="0059799D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349A"/>
    <w:rsid w:val="005E4827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3FA7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67D2F"/>
    <w:rsid w:val="007710AA"/>
    <w:rsid w:val="00771EB2"/>
    <w:rsid w:val="0077330A"/>
    <w:rsid w:val="0077395A"/>
    <w:rsid w:val="007764CD"/>
    <w:rsid w:val="00777877"/>
    <w:rsid w:val="00780BC3"/>
    <w:rsid w:val="0078189C"/>
    <w:rsid w:val="00783511"/>
    <w:rsid w:val="00783596"/>
    <w:rsid w:val="00783B2E"/>
    <w:rsid w:val="00785DE7"/>
    <w:rsid w:val="00790BA1"/>
    <w:rsid w:val="0079140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D771D"/>
    <w:rsid w:val="007E2D75"/>
    <w:rsid w:val="007E7351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675F9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57F"/>
    <w:rsid w:val="0095476D"/>
    <w:rsid w:val="00957E08"/>
    <w:rsid w:val="00967A10"/>
    <w:rsid w:val="00970D62"/>
    <w:rsid w:val="00970DA2"/>
    <w:rsid w:val="009742A1"/>
    <w:rsid w:val="009748D4"/>
    <w:rsid w:val="00976084"/>
    <w:rsid w:val="00990757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47F5"/>
    <w:rsid w:val="009C234D"/>
    <w:rsid w:val="009C44B8"/>
    <w:rsid w:val="009C5413"/>
    <w:rsid w:val="009C7608"/>
    <w:rsid w:val="009D18BE"/>
    <w:rsid w:val="009D2A2E"/>
    <w:rsid w:val="009D599B"/>
    <w:rsid w:val="009D6975"/>
    <w:rsid w:val="009D69BB"/>
    <w:rsid w:val="009E0BF7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1F28"/>
    <w:rsid w:val="00A54905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191D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B27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2B2C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06C0"/>
    <w:rsid w:val="00D511D6"/>
    <w:rsid w:val="00D51379"/>
    <w:rsid w:val="00D55BB9"/>
    <w:rsid w:val="00D57898"/>
    <w:rsid w:val="00D623CE"/>
    <w:rsid w:val="00D62426"/>
    <w:rsid w:val="00D6402B"/>
    <w:rsid w:val="00D64532"/>
    <w:rsid w:val="00D67DF5"/>
    <w:rsid w:val="00D708FB"/>
    <w:rsid w:val="00D72FA0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6EED"/>
    <w:rsid w:val="00E477A3"/>
    <w:rsid w:val="00E52C1F"/>
    <w:rsid w:val="00E53B47"/>
    <w:rsid w:val="00E546BE"/>
    <w:rsid w:val="00E5624E"/>
    <w:rsid w:val="00E56F95"/>
    <w:rsid w:val="00E57B4B"/>
    <w:rsid w:val="00E60A84"/>
    <w:rsid w:val="00E61A76"/>
    <w:rsid w:val="00E631DB"/>
    <w:rsid w:val="00E651DF"/>
    <w:rsid w:val="00E70FE2"/>
    <w:rsid w:val="00E7161F"/>
    <w:rsid w:val="00E75A90"/>
    <w:rsid w:val="00E7607E"/>
    <w:rsid w:val="00E76D38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45C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46E8"/>
    <w:rsid w:val="00F95FA2"/>
    <w:rsid w:val="00FA40C6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F071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89C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sw tekst,L1,Numerowanie,List Paragraph,Akapit z listą BS,normalny tekst,Akapit z listą5,T_SZ_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  <w:style w:type="paragraph" w:customStyle="1" w:styleId="ZnakZnakZnak">
    <w:name w:val="Znak Znak Znak"/>
    <w:basedOn w:val="Normalny"/>
    <w:rsid w:val="005E34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51F2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51F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73979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397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74474-F3D8-4839-966D-12C81E19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2025-03-05T08:39:00Z</cp:lastPrinted>
  <dcterms:created xsi:type="dcterms:W3CDTF">2025-05-27T11:34:00Z</dcterms:created>
  <dcterms:modified xsi:type="dcterms:W3CDTF">2025-05-27T11:34:00Z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