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Pr="00C849C2" w:rsidRDefault="00013E67" w:rsidP="006A12AA">
      <w:pPr>
        <w:tabs>
          <w:tab w:val="left" w:pos="7815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336689" w:rsidRDefault="008040B3" w:rsidP="00C849C2">
      <w:pPr>
        <w:spacing w:after="0" w:line="276" w:lineRule="auto"/>
        <w:jc w:val="center"/>
        <w:rPr>
          <w:rFonts w:ascii="Verdana" w:hAnsi="Verdana"/>
          <w:b/>
        </w:rPr>
      </w:pPr>
      <w:r w:rsidRPr="00336689">
        <w:rPr>
          <w:rFonts w:ascii="Verdana" w:hAnsi="Verdana"/>
          <w:b/>
        </w:rPr>
        <w:t xml:space="preserve">FORMULARZ </w:t>
      </w:r>
      <w:r w:rsidR="003C10F3" w:rsidRPr="00336689">
        <w:rPr>
          <w:rFonts w:ascii="Verdana" w:hAnsi="Verdana"/>
          <w:b/>
        </w:rPr>
        <w:t>OFERT</w:t>
      </w:r>
      <w:r w:rsidRPr="00336689">
        <w:rPr>
          <w:rFonts w:ascii="Verdana" w:hAnsi="Verdana"/>
          <w:b/>
        </w:rPr>
        <w:t>Y</w:t>
      </w:r>
    </w:p>
    <w:p w14:paraId="2F0E83E2" w14:textId="77777777" w:rsidR="006B33D5" w:rsidRPr="00C849C2" w:rsidRDefault="006B33D5" w:rsidP="00C849C2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D821FB6" w14:textId="70B623F7" w:rsidR="00041B44" w:rsidRPr="00C849C2" w:rsidRDefault="00FB05F4" w:rsidP="00336689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w</w:t>
      </w:r>
      <w:r w:rsidR="003C10F3" w:rsidRPr="00C849C2">
        <w:rPr>
          <w:rFonts w:ascii="Verdana" w:hAnsi="Verdana"/>
          <w:bCs/>
          <w:sz w:val="20"/>
          <w:szCs w:val="20"/>
        </w:rPr>
        <w:t xml:space="preserve"> postępowaniu pn.</w:t>
      </w:r>
      <w:r w:rsidR="0038417B" w:rsidRPr="00C849C2">
        <w:rPr>
          <w:rFonts w:ascii="Verdana" w:hAnsi="Verdana"/>
          <w:bCs/>
          <w:sz w:val="20"/>
          <w:szCs w:val="20"/>
        </w:rPr>
        <w:t>:</w:t>
      </w:r>
      <w:r w:rsidR="003C10F3" w:rsidRPr="00C849C2">
        <w:rPr>
          <w:rFonts w:ascii="Verdana" w:hAnsi="Verdana"/>
          <w:bCs/>
          <w:sz w:val="20"/>
          <w:szCs w:val="20"/>
        </w:rPr>
        <w:t xml:space="preserve"> </w:t>
      </w:r>
      <w:bookmarkStart w:id="0" w:name="_Hlk68159805"/>
      <w:r w:rsidR="005417CC" w:rsidRPr="00C849C2">
        <w:rPr>
          <w:rFonts w:ascii="Verdana" w:hAnsi="Verdana"/>
          <w:bCs/>
          <w:sz w:val="20"/>
          <w:szCs w:val="20"/>
        </w:rPr>
        <w:t>„</w:t>
      </w:r>
      <w:r w:rsidR="00336689" w:rsidRPr="00336689">
        <w:rPr>
          <w:rFonts w:ascii="Verdana" w:eastAsia="Calibri" w:hAnsi="Verdana" w:cs="Arial"/>
          <w:b/>
          <w:bCs/>
          <w:sz w:val="20"/>
          <w:szCs w:val="20"/>
        </w:rPr>
        <w:t>System do testowania elektrolizerów alkalicznych (AWE z możliwością do testowania AEMWE)</w:t>
      </w:r>
      <w:r w:rsidRPr="00C849C2">
        <w:rPr>
          <w:rFonts w:ascii="Verdana" w:hAnsi="Verdana"/>
          <w:b/>
          <w:bCs/>
          <w:sz w:val="20"/>
          <w:szCs w:val="20"/>
        </w:rPr>
        <w:t>”</w:t>
      </w:r>
    </w:p>
    <w:bookmarkEnd w:id="0"/>
    <w:p w14:paraId="4BBDBB48" w14:textId="3E71D6D3" w:rsidR="006B33D5" w:rsidRPr="00C849C2" w:rsidRDefault="003C10F3" w:rsidP="00336689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 xml:space="preserve">prowadzonym w trybie </w:t>
      </w:r>
      <w:r w:rsidR="00336689">
        <w:rPr>
          <w:rFonts w:ascii="Verdana" w:hAnsi="Verdana"/>
          <w:bCs/>
          <w:sz w:val="20"/>
          <w:szCs w:val="20"/>
        </w:rPr>
        <w:t>przetargu nieograniczonego</w:t>
      </w:r>
      <w:r w:rsidR="008E314D">
        <w:rPr>
          <w:rFonts w:ascii="Verdana" w:hAnsi="Verdana"/>
          <w:bCs/>
          <w:sz w:val="20"/>
          <w:szCs w:val="20"/>
        </w:rPr>
        <w:t xml:space="preserve"> </w:t>
      </w:r>
      <w:r w:rsidRPr="00C849C2">
        <w:rPr>
          <w:rFonts w:ascii="Verdana" w:hAnsi="Verdana"/>
          <w:bCs/>
          <w:sz w:val="20"/>
          <w:szCs w:val="20"/>
        </w:rPr>
        <w:t>przez Zamawiającego:</w:t>
      </w:r>
    </w:p>
    <w:p w14:paraId="48C68ECD" w14:textId="77777777" w:rsidR="003C10F3" w:rsidRPr="00C849C2" w:rsidRDefault="003C10F3" w:rsidP="00336689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6B609EE3" w:rsidR="003C10F3" w:rsidRPr="00C849C2" w:rsidRDefault="00EB1277" w:rsidP="00336689">
      <w:pPr>
        <w:spacing w:after="0" w:line="276" w:lineRule="auto"/>
        <w:jc w:val="center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ul. M.</w:t>
      </w:r>
      <w:r w:rsidR="00EC1371">
        <w:rPr>
          <w:rFonts w:ascii="Verdana" w:hAnsi="Verdana"/>
          <w:bCs/>
          <w:sz w:val="20"/>
          <w:szCs w:val="20"/>
        </w:rPr>
        <w:t xml:space="preserve"> </w:t>
      </w:r>
      <w:r w:rsidRPr="00C849C2">
        <w:rPr>
          <w:rFonts w:ascii="Verdana" w:hAnsi="Verdana"/>
          <w:bCs/>
          <w:sz w:val="20"/>
          <w:szCs w:val="20"/>
        </w:rPr>
        <w:t xml:space="preserve">Pożaryskiego </w:t>
      </w:r>
      <w:r w:rsidR="003C10F3" w:rsidRPr="00C849C2">
        <w:rPr>
          <w:rFonts w:ascii="Verdana" w:hAnsi="Verdana"/>
          <w:bCs/>
          <w:sz w:val="20"/>
          <w:szCs w:val="20"/>
        </w:rPr>
        <w:t>28, 04-703 Warszawa</w:t>
      </w:r>
    </w:p>
    <w:p w14:paraId="4860C73A" w14:textId="6EE9D83C" w:rsidR="003C10F3" w:rsidRPr="00C849C2" w:rsidRDefault="003C10F3" w:rsidP="00336689">
      <w:pPr>
        <w:spacing w:after="0" w:line="276" w:lineRule="auto"/>
        <w:jc w:val="center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tel. + 48 22 11 25 205, fax + 48 22 11 25</w:t>
      </w:r>
      <w:r w:rsidR="00B6088A" w:rsidRPr="00C849C2">
        <w:rPr>
          <w:rFonts w:ascii="Verdana" w:hAnsi="Verdana"/>
          <w:bCs/>
          <w:sz w:val="20"/>
          <w:szCs w:val="20"/>
        </w:rPr>
        <w:t> </w:t>
      </w:r>
      <w:r w:rsidRPr="00C849C2">
        <w:rPr>
          <w:rFonts w:ascii="Verdana" w:hAnsi="Verdana"/>
          <w:bCs/>
          <w:sz w:val="20"/>
          <w:szCs w:val="20"/>
        </w:rPr>
        <w:t>444</w:t>
      </w:r>
    </w:p>
    <w:p w14:paraId="17BC9094" w14:textId="77777777" w:rsidR="00B6088A" w:rsidRPr="00C849C2" w:rsidRDefault="00B6088A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7B1ED5" w14:textId="77777777" w:rsidR="008E314D" w:rsidRDefault="008E314D" w:rsidP="008E314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36174D" w:rsidRPr="00EC1371" w14:paraId="4943F262" w14:textId="77777777" w:rsidTr="001539A1">
        <w:trPr>
          <w:trHeight w:val="45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EC1371" w:rsidRDefault="0036174D" w:rsidP="00EC137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EC1371" w14:paraId="1494C9C4" w14:textId="77777777" w:rsidTr="001539A1">
        <w:trPr>
          <w:trHeight w:val="741"/>
        </w:trPr>
        <w:tc>
          <w:tcPr>
            <w:tcW w:w="3114" w:type="dxa"/>
            <w:vAlign w:val="center"/>
          </w:tcPr>
          <w:p w14:paraId="4EB683C6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237" w:type="dxa"/>
            <w:vAlign w:val="center"/>
          </w:tcPr>
          <w:p w14:paraId="4AEA2B8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07EECA3A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2B0D1103" w14:textId="3EC05F2F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 xml:space="preserve">Adres lub Siedziba </w:t>
            </w:r>
          </w:p>
        </w:tc>
        <w:tc>
          <w:tcPr>
            <w:tcW w:w="6237" w:type="dxa"/>
            <w:vAlign w:val="center"/>
          </w:tcPr>
          <w:p w14:paraId="3B531A85" w14:textId="4F49D0D7" w:rsidR="0036174D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i numer:</w:t>
            </w:r>
          </w:p>
          <w:p w14:paraId="5E884E0D" w14:textId="77777777" w:rsid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Kod i miejscowość: </w:t>
            </w:r>
          </w:p>
          <w:p w14:paraId="2F526B65" w14:textId="18CE9801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Województwo:</w:t>
            </w:r>
          </w:p>
        </w:tc>
      </w:tr>
      <w:tr w:rsidR="0036174D" w:rsidRPr="00EC1371" w14:paraId="7095669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ED0BFF3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237" w:type="dxa"/>
            <w:vAlign w:val="center"/>
          </w:tcPr>
          <w:p w14:paraId="5960C5E9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3053FCDC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70F0A0D8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  <w:p w14:paraId="5A575FE0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237" w:type="dxa"/>
            <w:vAlign w:val="center"/>
          </w:tcPr>
          <w:p w14:paraId="6505F34F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4A1D1FB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211851A0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237" w:type="dxa"/>
            <w:vAlign w:val="center"/>
          </w:tcPr>
          <w:p w14:paraId="3D00287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52999FB0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5A55A78F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237" w:type="dxa"/>
            <w:vAlign w:val="center"/>
          </w:tcPr>
          <w:p w14:paraId="230A061F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187BD8D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A900744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237" w:type="dxa"/>
            <w:vAlign w:val="center"/>
          </w:tcPr>
          <w:p w14:paraId="32739DDC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05DF8A52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2397FDF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Status</w:t>
            </w:r>
            <w:r w:rsidRPr="00EC1371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237" w:type="dxa"/>
            <w:vAlign w:val="center"/>
          </w:tcPr>
          <w:p w14:paraId="52EB85D2" w14:textId="77777777" w:rsidR="0036174D" w:rsidRPr="00EC1371" w:rsidRDefault="00F60994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3079B423" w14:textId="77777777" w:rsidR="0036174D" w:rsidRPr="00EC1371" w:rsidRDefault="00F60994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48007D4E" w14:textId="77777777" w:rsidR="0036174D" w:rsidRPr="00EC1371" w:rsidRDefault="00F60994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55D3E3F7" w14:textId="77777777" w:rsidR="0036174D" w:rsidRPr="00EC1371" w:rsidRDefault="00F60994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CDD5146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1371">
              <w:rPr>
                <w:rFonts w:ascii="Verdana" w:hAnsi="Verdana"/>
                <w:sz w:val="20"/>
                <w:szCs w:val="20"/>
              </w:rPr>
              <w:t xml:space="preserve"> jednoosobowa działalność gospodarcza;</w:t>
            </w:r>
          </w:p>
          <w:p w14:paraId="1183BC68" w14:textId="77777777" w:rsidR="0036174D" w:rsidRPr="00EC1371" w:rsidRDefault="00F60994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36174D" w:rsidRPr="00EC1371" w14:paraId="5CAEF557" w14:textId="77777777" w:rsidTr="001539A1">
        <w:trPr>
          <w:trHeight w:val="797"/>
        </w:trPr>
        <w:tc>
          <w:tcPr>
            <w:tcW w:w="3114" w:type="dxa"/>
            <w:vAlign w:val="center"/>
          </w:tcPr>
          <w:p w14:paraId="6BCA298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237" w:type="dxa"/>
            <w:vAlign w:val="center"/>
          </w:tcPr>
          <w:p w14:paraId="45A813A8" w14:textId="5D8BF18D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Imię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  <w:p w14:paraId="5C06F85C" w14:textId="5CBEA475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Nazwisko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  <w:p w14:paraId="1272C395" w14:textId="475D20C3" w:rsidR="0036174D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T</w:t>
            </w:r>
            <w:r w:rsidR="0036174D" w:rsidRPr="00EC1371">
              <w:rPr>
                <w:rFonts w:ascii="Verdana" w:hAnsi="Verdana"/>
                <w:sz w:val="20"/>
                <w:szCs w:val="20"/>
              </w:rPr>
              <w:t>elefon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57C5DCA8" w14:textId="5ABEAC9C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e-mail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6174D" w:rsidRPr="00EC1371" w14:paraId="61F988A5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3F07026B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237" w:type="dxa"/>
            <w:vAlign w:val="center"/>
          </w:tcPr>
          <w:p w14:paraId="0AF4875C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1371" w:rsidRPr="00EC1371" w14:paraId="2FB4E9C5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4929DBA1" w14:textId="0591CF51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Numer rachunku na jaki należy dokonać płatności:</w:t>
            </w:r>
          </w:p>
        </w:tc>
        <w:tc>
          <w:tcPr>
            <w:tcW w:w="6237" w:type="dxa"/>
            <w:vAlign w:val="center"/>
          </w:tcPr>
          <w:p w14:paraId="459583EF" w14:textId="5B439507" w:rsidR="00EC1371" w:rsidRPr="00EC1371" w:rsidRDefault="00EC1371" w:rsidP="00EC1371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azwa banku:</w:t>
            </w:r>
          </w:p>
          <w:p w14:paraId="65DB78C4" w14:textId="3C0316BC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r rachunku:</w:t>
            </w:r>
          </w:p>
        </w:tc>
      </w:tr>
      <w:tr w:rsidR="00EC1371" w:rsidRPr="00EC1371" w14:paraId="68E6446B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504D0113" w14:textId="5B55A576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eprezentacja wykonawcy, zgodnie z wpisem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987860B" w14:textId="2F2DFABC" w:rsidR="00EC1371" w:rsidRDefault="00EC1371" w:rsidP="00EC1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 xml:space="preserve">CEiDG 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>Krajowym Rejestrze Sądowym /udzielonym pełnomocnictwem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</w:t>
            </w:r>
          </w:p>
          <w:p w14:paraId="11CB4DEF" w14:textId="2ED6ACC5" w:rsidR="00EC1371" w:rsidRDefault="00EC1371" w:rsidP="00EC1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i nazwisk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o:</w:t>
            </w:r>
          </w:p>
          <w:p w14:paraId="352F0BD9" w14:textId="341543CC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tanowisko / funkcja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</w:tr>
    </w:tbl>
    <w:p w14:paraId="32203447" w14:textId="405DE954" w:rsidR="00021107" w:rsidRDefault="007B5D8F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C849C2">
        <w:rPr>
          <w:rFonts w:ascii="Verdana" w:hAnsi="Verdana"/>
          <w:sz w:val="20"/>
          <w:szCs w:val="20"/>
        </w:rPr>
        <w:t>.</w:t>
      </w:r>
    </w:p>
    <w:p w14:paraId="0FB85B22" w14:textId="77777777" w:rsidR="008E314D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075072" w14:textId="77777777" w:rsidR="008E314D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4CB8FA" w14:textId="77777777" w:rsidR="00F95196" w:rsidRDefault="00F95196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0BC55A6" w14:textId="77777777" w:rsidR="008E314D" w:rsidRPr="00C849C2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D5C31D" w14:textId="13AF0E50" w:rsidR="00BD6960" w:rsidRPr="00C849C2" w:rsidRDefault="00EB5E75" w:rsidP="00C849C2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lastRenderedPageBreak/>
        <w:t>Oferuję wykonanie przedmiotu zamówienia zgodnie z treścią SWZ oraz wszystkich załączników do niej</w:t>
      </w:r>
      <w:r w:rsidR="00A73EA9" w:rsidRPr="00C849C2">
        <w:rPr>
          <w:rFonts w:ascii="Verdana" w:hAnsi="Verdana"/>
          <w:bCs/>
          <w:sz w:val="20"/>
          <w:szCs w:val="20"/>
        </w:rPr>
        <w:t>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416"/>
        <w:gridCol w:w="1733"/>
        <w:gridCol w:w="1418"/>
        <w:gridCol w:w="1781"/>
      </w:tblGrid>
      <w:tr w:rsidR="002B7C5E" w14:paraId="059B7155" w14:textId="77777777" w:rsidTr="006A2150">
        <w:trPr>
          <w:trHeight w:val="58"/>
        </w:trPr>
        <w:tc>
          <w:tcPr>
            <w:tcW w:w="10348" w:type="dxa"/>
            <w:gridSpan w:val="4"/>
            <w:shd w:val="clear" w:color="auto" w:fill="A8D08D" w:themeFill="accent6" w:themeFillTint="99"/>
            <w:vAlign w:val="center"/>
          </w:tcPr>
          <w:p w14:paraId="6DA8F3BC" w14:textId="1CE64965" w:rsidR="002B7C5E" w:rsidRPr="002B7C5E" w:rsidRDefault="002B7C5E" w:rsidP="00570B43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sz w:val="20"/>
                <w:szCs w:val="20"/>
              </w:rPr>
              <w:t>KRYTERIUM I</w:t>
            </w:r>
          </w:p>
        </w:tc>
      </w:tr>
      <w:tr w:rsidR="00F60994" w14:paraId="26249F4F" w14:textId="77777777" w:rsidTr="00881420">
        <w:trPr>
          <w:trHeight w:val="416"/>
        </w:trPr>
        <w:tc>
          <w:tcPr>
            <w:tcW w:w="5416" w:type="dxa"/>
            <w:shd w:val="clear" w:color="auto" w:fill="A8D08D" w:themeFill="accent6" w:themeFillTint="99"/>
            <w:vAlign w:val="center"/>
          </w:tcPr>
          <w:p w14:paraId="7F72C296" w14:textId="5E0844CB" w:rsidR="00F60994" w:rsidRPr="008A7C2D" w:rsidRDefault="00F60994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733" w:type="dxa"/>
            <w:shd w:val="clear" w:color="auto" w:fill="A8D08D" w:themeFill="accent6" w:themeFillTint="99"/>
            <w:vAlign w:val="center"/>
          </w:tcPr>
          <w:p w14:paraId="70A0016E" w14:textId="7E4417A1" w:rsidR="00F60994" w:rsidRPr="008A7C2D" w:rsidRDefault="00F60994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4563CC6D" w14:textId="27A022F6" w:rsidR="00F60994" w:rsidRPr="008A7C2D" w:rsidRDefault="00F60994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VAT …. %</w:t>
            </w:r>
          </w:p>
        </w:tc>
        <w:tc>
          <w:tcPr>
            <w:tcW w:w="1781" w:type="dxa"/>
            <w:shd w:val="clear" w:color="auto" w:fill="A8D08D" w:themeFill="accent6" w:themeFillTint="99"/>
            <w:vAlign w:val="center"/>
          </w:tcPr>
          <w:p w14:paraId="20A647FE" w14:textId="10FD919C" w:rsidR="00F60994" w:rsidRPr="008A7C2D" w:rsidRDefault="00F60994" w:rsidP="006A2150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Cena brutto</w:t>
            </w:r>
          </w:p>
        </w:tc>
      </w:tr>
      <w:tr w:rsidR="00F60994" w14:paraId="26CC1115" w14:textId="77777777" w:rsidTr="00F60994">
        <w:trPr>
          <w:trHeight w:val="974"/>
        </w:trPr>
        <w:tc>
          <w:tcPr>
            <w:tcW w:w="5416" w:type="dxa"/>
            <w:vAlign w:val="center"/>
          </w:tcPr>
          <w:p w14:paraId="2FB37D4A" w14:textId="146D0D9D" w:rsidR="00F60994" w:rsidRPr="006D06AC" w:rsidRDefault="00F60994" w:rsidP="002B7C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F60994">
              <w:rPr>
                <w:rFonts w:ascii="Verdana" w:hAnsi="Verdana" w:cs="Arial"/>
                <w:sz w:val="18"/>
                <w:szCs w:val="18"/>
              </w:rPr>
              <w:t>System do testowania elektrolizerów alkalicznych (AWE z możliwością do testowania AEMWE)</w:t>
            </w:r>
          </w:p>
        </w:tc>
        <w:tc>
          <w:tcPr>
            <w:tcW w:w="1733" w:type="dxa"/>
            <w:vAlign w:val="center"/>
          </w:tcPr>
          <w:p w14:paraId="13DA3B01" w14:textId="77777777" w:rsidR="00F60994" w:rsidRDefault="00F60994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1654E7" w14:textId="77777777" w:rsidR="00F60994" w:rsidRDefault="00F60994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11C3FCF6" w14:textId="77777777" w:rsidR="00F60994" w:rsidRDefault="00F60994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57DE6190" w14:textId="77777777" w:rsidR="00C3054B" w:rsidRDefault="00C3054B" w:rsidP="00C849C2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3964"/>
        <w:gridCol w:w="6379"/>
      </w:tblGrid>
      <w:tr w:rsidR="000052A7" w14:paraId="43587050" w14:textId="77777777" w:rsidTr="00F95196">
        <w:trPr>
          <w:trHeight w:val="302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A094617" w14:textId="639131AD" w:rsidR="000052A7" w:rsidRPr="002B7C5E" w:rsidRDefault="000052A7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sz w:val="20"/>
                <w:szCs w:val="20"/>
              </w:rPr>
              <w:t>KRYTERIUM II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0D2AF1C" w14:textId="1C4A8552" w:rsidR="000052A7" w:rsidRPr="002B7C5E" w:rsidRDefault="00B864AC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sz w:val="20"/>
                <w:szCs w:val="20"/>
              </w:rPr>
              <w:t>KRYTERIUM III</w:t>
            </w:r>
          </w:p>
        </w:tc>
      </w:tr>
      <w:tr w:rsidR="000052A7" w:rsidRPr="002B7C5E" w14:paraId="76F71078" w14:textId="77777777" w:rsidTr="00F95196">
        <w:trPr>
          <w:trHeight w:val="432"/>
          <w:jc w:val="center"/>
        </w:trPr>
        <w:tc>
          <w:tcPr>
            <w:tcW w:w="3964" w:type="dxa"/>
            <w:shd w:val="clear" w:color="auto" w:fill="FFF2CC" w:themeFill="accent4" w:themeFillTint="33"/>
            <w:vAlign w:val="center"/>
          </w:tcPr>
          <w:p w14:paraId="2D462AEB" w14:textId="77777777" w:rsidR="00EE5BF3" w:rsidRDefault="00B864AC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 xml:space="preserve">Termin realizacji </w:t>
            </w:r>
            <w:r w:rsidR="00EE5BF3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2D990A5" w14:textId="58C17128" w:rsidR="000052A7" w:rsidRPr="002B7C5E" w:rsidRDefault="00EE5BF3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EE5BF3">
              <w:rPr>
                <w:rFonts w:ascii="Verdana" w:hAnsi="Verdana" w:cs="Times New Roman"/>
                <w:i/>
                <w:iCs/>
                <w:sz w:val="16"/>
                <w:szCs w:val="16"/>
              </w:rPr>
              <w:t xml:space="preserve">(nie </w:t>
            </w:r>
            <w:r>
              <w:rPr>
                <w:rFonts w:ascii="Verdana" w:hAnsi="Verdana" w:cs="Times New Roman"/>
                <w:i/>
                <w:iCs/>
                <w:sz w:val="16"/>
                <w:szCs w:val="16"/>
              </w:rPr>
              <w:t>zaznaczenie</w:t>
            </w:r>
            <w:r w:rsidRPr="00EE5BF3">
              <w:rPr>
                <w:rFonts w:ascii="Verdana" w:hAnsi="Verdana" w:cs="Times New Roman"/>
                <w:i/>
                <w:iCs/>
                <w:sz w:val="16"/>
                <w:szCs w:val="16"/>
              </w:rPr>
              <w:t xml:space="preserve"> powoduje odrzucenie oferty)</w:t>
            </w:r>
          </w:p>
        </w:tc>
        <w:tc>
          <w:tcPr>
            <w:tcW w:w="6379" w:type="dxa"/>
            <w:shd w:val="clear" w:color="auto" w:fill="FFF2CC" w:themeFill="accent4" w:themeFillTint="33"/>
            <w:vAlign w:val="center"/>
          </w:tcPr>
          <w:p w14:paraId="47F5977D" w14:textId="015D12C8" w:rsidR="000052A7" w:rsidRDefault="00F95196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>Dodatkowe funkcjonalności</w:t>
            </w:r>
          </w:p>
          <w:p w14:paraId="5F8ECCC7" w14:textId="119B7339" w:rsidR="00EE5BF3" w:rsidRPr="002B7C5E" w:rsidRDefault="00EE5BF3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EE5BF3">
              <w:rPr>
                <w:rFonts w:ascii="Verdana" w:hAnsi="Verdana" w:cs="Times New Roman"/>
                <w:i/>
                <w:iCs/>
                <w:sz w:val="16"/>
                <w:szCs w:val="16"/>
              </w:rPr>
              <w:t>(</w:t>
            </w:r>
            <w:r w:rsidR="00F95196">
              <w:rPr>
                <w:rFonts w:ascii="Verdana" w:hAnsi="Verdana" w:cs="Times New Roman"/>
                <w:i/>
                <w:iCs/>
                <w:sz w:val="16"/>
                <w:szCs w:val="16"/>
              </w:rPr>
              <w:t>za każdą funkcjonalność są punkty</w:t>
            </w:r>
            <w:r w:rsidRPr="00EE5BF3">
              <w:rPr>
                <w:rFonts w:ascii="Verdana" w:hAnsi="Verdana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0052A7" w14:paraId="2528A11F" w14:textId="77777777" w:rsidTr="00F95196">
        <w:trPr>
          <w:trHeight w:val="1531"/>
          <w:jc w:val="center"/>
        </w:trPr>
        <w:tc>
          <w:tcPr>
            <w:tcW w:w="3964" w:type="dxa"/>
            <w:vAlign w:val="center"/>
          </w:tcPr>
          <w:p w14:paraId="14F25B2B" w14:textId="4E1F3918" w:rsidR="00B864AC" w:rsidRPr="002B7C5E" w:rsidRDefault="00F60994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58297702"/>
              </w:sdtPr>
              <w:sdtEndPr/>
              <w:sdtContent>
                <w:r w:rsidR="00B864AC" w:rsidRPr="002B7C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64AC" w:rsidRPr="002B7C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7C5E" w:rsidRPr="002B7C5E">
              <w:rPr>
                <w:rFonts w:ascii="Verdana" w:hAnsi="Verdana"/>
                <w:sz w:val="20"/>
                <w:szCs w:val="20"/>
              </w:rPr>
              <w:t>12 miesięcy</w:t>
            </w:r>
            <w:r w:rsidR="00B864AC" w:rsidRPr="002B7C5E">
              <w:rPr>
                <w:rFonts w:ascii="Verdana" w:hAnsi="Verdana"/>
                <w:sz w:val="20"/>
                <w:szCs w:val="20"/>
              </w:rPr>
              <w:t>;</w:t>
            </w:r>
          </w:p>
          <w:p w14:paraId="30A03F90" w14:textId="3C76A66B" w:rsidR="00B864AC" w:rsidRPr="002B7C5E" w:rsidRDefault="00F60994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45067411"/>
              </w:sdtPr>
              <w:sdtEndPr/>
              <w:sdtContent>
                <w:r w:rsidR="00B864AC" w:rsidRPr="002B7C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64AC" w:rsidRPr="002B7C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7C5E" w:rsidRPr="002B7C5E">
              <w:rPr>
                <w:rFonts w:ascii="Verdana" w:hAnsi="Verdana"/>
                <w:sz w:val="20"/>
                <w:szCs w:val="20"/>
              </w:rPr>
              <w:t>11 miesięcy</w:t>
            </w:r>
            <w:r w:rsidR="00B864AC" w:rsidRPr="002B7C5E">
              <w:rPr>
                <w:rFonts w:ascii="Verdana" w:hAnsi="Verdana"/>
                <w:sz w:val="20"/>
                <w:szCs w:val="20"/>
              </w:rPr>
              <w:t>;</w:t>
            </w:r>
          </w:p>
          <w:p w14:paraId="7F3FC041" w14:textId="33FF4380" w:rsidR="002B7C5E" w:rsidRPr="00B864AC" w:rsidRDefault="00F60994" w:rsidP="00F95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73487988"/>
              </w:sdtPr>
              <w:sdtEndPr/>
              <w:sdtContent>
                <w:r w:rsidR="00B864AC" w:rsidRPr="002B7C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64AC" w:rsidRPr="002B7C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B7C5E" w:rsidRPr="002B7C5E">
              <w:rPr>
                <w:rFonts w:ascii="Verdana" w:hAnsi="Verdana"/>
                <w:sz w:val="20"/>
                <w:szCs w:val="20"/>
              </w:rPr>
              <w:t>10 miesięcy</w:t>
            </w:r>
            <w:r w:rsidR="00B864AC" w:rsidRPr="002B7C5E">
              <w:rPr>
                <w:rFonts w:ascii="Verdana" w:hAnsi="Verdana"/>
                <w:sz w:val="20"/>
                <w:szCs w:val="20"/>
              </w:rPr>
              <w:t>;</w:t>
            </w:r>
          </w:p>
        </w:tc>
        <w:tc>
          <w:tcPr>
            <w:tcW w:w="6379" w:type="dxa"/>
            <w:vAlign w:val="center"/>
          </w:tcPr>
          <w:p w14:paraId="55846675" w14:textId="4E9F1FBA" w:rsidR="00B864AC" w:rsidRPr="00EC1371" w:rsidRDefault="00F60994" w:rsidP="00F9519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69440020"/>
              </w:sdtPr>
              <w:sdtEndPr/>
              <w:sdtContent>
                <w:r w:rsidR="00B864AC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64AC" w:rsidRPr="00EC13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5196" w:rsidRPr="00F95196">
              <w:rPr>
                <w:rFonts w:ascii="Verdana" w:hAnsi="Verdana"/>
                <w:sz w:val="20"/>
                <w:szCs w:val="20"/>
              </w:rPr>
              <w:t>rozszerzenie systemu do testowania elektrolizerów alkalicznych umożliwiające testowanie elektrolizerów AEMWE zasilanych wodnym roztworem KOH o stężeniu 1-30%</w:t>
            </w:r>
            <w:r w:rsidR="00F95196">
              <w:rPr>
                <w:rFonts w:ascii="Verdana" w:hAnsi="Verdana"/>
                <w:sz w:val="20"/>
                <w:szCs w:val="20"/>
              </w:rPr>
              <w:t>;</w:t>
            </w:r>
          </w:p>
          <w:p w14:paraId="535B743D" w14:textId="00AED7F2" w:rsidR="00B864AC" w:rsidRPr="00EC1371" w:rsidRDefault="00F60994" w:rsidP="00F9519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47167244"/>
              </w:sdtPr>
              <w:sdtEndPr/>
              <w:sdtContent>
                <w:r w:rsidR="00B864AC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64AC" w:rsidRPr="00EC13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5196" w:rsidRPr="00F95196">
              <w:rPr>
                <w:rFonts w:ascii="Verdana" w:hAnsi="Verdana"/>
                <w:sz w:val="20"/>
                <w:szCs w:val="20"/>
              </w:rPr>
              <w:t>integralny system chłodzenia</w:t>
            </w:r>
            <w:r w:rsidR="00F95196">
              <w:rPr>
                <w:rFonts w:ascii="Verdana" w:hAnsi="Verdana"/>
                <w:sz w:val="20"/>
                <w:szCs w:val="20"/>
              </w:rPr>
              <w:t>;</w:t>
            </w:r>
          </w:p>
          <w:p w14:paraId="46F91025" w14:textId="77777777" w:rsidR="000052A7" w:rsidRDefault="00F60994" w:rsidP="00F9519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07831828"/>
              </w:sdtPr>
              <w:sdtEndPr/>
              <w:sdtContent>
                <w:r w:rsidR="00B864AC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64AC" w:rsidRPr="00EC13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5196" w:rsidRPr="00F95196">
              <w:rPr>
                <w:rFonts w:ascii="Verdana" w:hAnsi="Verdana"/>
                <w:sz w:val="20"/>
                <w:szCs w:val="20"/>
              </w:rPr>
              <w:t>opcjonalne przykładowe ogniwo/stos elektrolizera umożliwiający pracę przy max. ciśnieniu operacyjnym do 50 bar, powierzchnia aktywna powinna wynosić do 50 cm2, elementy konstrukcyjne stosu muszą być odporne na silnie korozyjne środowisko, a elektrody powinny mieć okrągły kształt</w:t>
            </w:r>
            <w:r w:rsidR="00B864AC" w:rsidRPr="00EC1371">
              <w:rPr>
                <w:rFonts w:ascii="Verdana" w:hAnsi="Verdana"/>
                <w:sz w:val="20"/>
                <w:szCs w:val="20"/>
              </w:rPr>
              <w:t>;</w:t>
            </w:r>
          </w:p>
          <w:p w14:paraId="4BBF76C6" w14:textId="2A2B5E75" w:rsidR="00F95196" w:rsidRPr="00B864AC" w:rsidRDefault="00F60994" w:rsidP="00F9519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20594799"/>
              </w:sdtPr>
              <w:sdtEndPr/>
              <w:sdtContent>
                <w:r w:rsidR="00F95196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5196" w:rsidRPr="00EC13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5196" w:rsidRPr="00F95196">
              <w:rPr>
                <w:rFonts w:ascii="Verdana" w:hAnsi="Verdana"/>
                <w:sz w:val="20"/>
                <w:szCs w:val="20"/>
              </w:rPr>
              <w:t>rozszerzenie ciśnienia roboczego do max. 50 bar przy zachowaniu pełnej funkcjonalności dla 30 bar</w:t>
            </w:r>
          </w:p>
        </w:tc>
      </w:tr>
    </w:tbl>
    <w:p w14:paraId="3024526F" w14:textId="77777777" w:rsidR="000052A7" w:rsidRDefault="000052A7" w:rsidP="00C849C2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725F86F" w14:textId="36DA712D" w:rsidR="006D06AC" w:rsidRPr="006D06AC" w:rsidRDefault="006B33D5" w:rsidP="006D06A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Jednocześnie oświadczam</w:t>
      </w:r>
      <w:r w:rsidR="002E1DA8" w:rsidRPr="00C849C2">
        <w:rPr>
          <w:rFonts w:ascii="Verdana" w:hAnsi="Verdana"/>
          <w:sz w:val="20"/>
          <w:szCs w:val="20"/>
        </w:rPr>
        <w:t>/-y</w:t>
      </w:r>
      <w:r w:rsidRPr="00C849C2">
        <w:rPr>
          <w:rFonts w:ascii="Verdana" w:hAnsi="Verdana"/>
          <w:sz w:val="20"/>
          <w:szCs w:val="20"/>
        </w:rPr>
        <w:t>, że:</w:t>
      </w:r>
    </w:p>
    <w:p w14:paraId="2D576714" w14:textId="6DDFFA70" w:rsidR="006D06AC" w:rsidRDefault="006D06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eastAsia="ar-SA"/>
        </w:rPr>
        <w:t>o</w:t>
      </w:r>
      <w:r w:rsidRPr="006D06AC">
        <w:rPr>
          <w:rFonts w:ascii="Verdana" w:hAnsi="Verdana" w:cs="Times New Roman"/>
          <w:sz w:val="20"/>
          <w:szCs w:val="20"/>
          <w:lang w:eastAsia="ar-SA"/>
        </w:rPr>
        <w:t>ferowana cena jest ceną ryczałtową i uwzględnia wszystkie koszty</w:t>
      </w:r>
      <w:r>
        <w:rPr>
          <w:rFonts w:ascii="Verdana" w:hAnsi="Verdana" w:cs="Times New Roman"/>
          <w:sz w:val="20"/>
          <w:szCs w:val="20"/>
        </w:rPr>
        <w:t>;</w:t>
      </w:r>
    </w:p>
    <w:p w14:paraId="1C65E43C" w14:textId="2DABA7F6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złożenia niniejszej oferty;</w:t>
      </w:r>
    </w:p>
    <w:p w14:paraId="0C0F694B" w14:textId="31116C5C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zobowiązuję się w przypadku dokonania wyboru naszej oferty do zawarcia umowy</w:t>
      </w:r>
      <w:r w:rsidR="001539A1">
        <w:rPr>
          <w:rFonts w:ascii="Verdana" w:hAnsi="Verdana"/>
          <w:sz w:val="20"/>
          <w:szCs w:val="20"/>
        </w:rPr>
        <w:t xml:space="preserve"> w terminie i miejscu wyznaczonym przez Zamawiającego</w:t>
      </w:r>
      <w:r w:rsidRPr="00C849C2">
        <w:rPr>
          <w:rFonts w:ascii="Verdana" w:hAnsi="Verdana"/>
          <w:sz w:val="20"/>
          <w:szCs w:val="20"/>
        </w:rPr>
        <w:t>;</w:t>
      </w:r>
    </w:p>
    <w:p w14:paraId="5EFF0E46" w14:textId="2D0F99B8" w:rsidR="00B6088A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C849C2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C849C2">
        <w:rPr>
          <w:rFonts w:ascii="Verdana" w:hAnsi="Verdana"/>
          <w:sz w:val="20"/>
          <w:szCs w:val="20"/>
        </w:rPr>
        <w:t>;</w:t>
      </w:r>
    </w:p>
    <w:p w14:paraId="57F0064D" w14:textId="02E8EED7" w:rsidR="00B864AC" w:rsidRPr="00C849C2" w:rsidRDefault="00B864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C849C2">
        <w:rPr>
          <w:rFonts w:ascii="Verdana" w:hAnsi="Verdana"/>
          <w:sz w:val="20"/>
          <w:szCs w:val="20"/>
        </w:rPr>
        <w:t>ermin płatności wynosi 30 dni kalendarzowych od daty wpływu do Zamawiającego prawidłowo wystawionej faktury VAT</w:t>
      </w:r>
      <w:r>
        <w:rPr>
          <w:rFonts w:ascii="Verdana" w:hAnsi="Verdana"/>
          <w:sz w:val="20"/>
          <w:szCs w:val="20"/>
        </w:rPr>
        <w:t>;</w:t>
      </w:r>
    </w:p>
    <w:p w14:paraId="520DA54F" w14:textId="44659296" w:rsidR="006550E4" w:rsidRPr="00C849C2" w:rsidRDefault="006550E4" w:rsidP="00C849C2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C849C2">
        <w:rPr>
          <w:rFonts w:ascii="Verdana" w:hAnsi="Verdana"/>
          <w:sz w:val="20"/>
          <w:szCs w:val="20"/>
        </w:rPr>
        <w:t>zobowiązuję się do wykonania zamówienia objętego umową w całości samodzielnie/ niżej wymieniony zakres zamówienia objęty umową powierzę podwykonawcom</w:t>
      </w:r>
      <w:r w:rsidRPr="00C849C2">
        <w:rPr>
          <w:rFonts w:ascii="Verdana" w:hAnsi="Verdana"/>
          <w:iCs/>
          <w:sz w:val="20"/>
          <w:szCs w:val="20"/>
        </w:rPr>
        <w:t xml:space="preserve"> </w:t>
      </w:r>
      <w:r w:rsidRPr="00C849C2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C849C2">
        <w:rPr>
          <w:rFonts w:ascii="Verdana" w:hAnsi="Verdana"/>
          <w:iCs/>
          <w:sz w:val="20"/>
          <w:szCs w:val="20"/>
        </w:rPr>
        <w:t>:</w:t>
      </w:r>
      <w:r w:rsidR="00CD0D28" w:rsidRPr="00C849C2">
        <w:rPr>
          <w:rFonts w:ascii="Verdana" w:hAnsi="Verdana"/>
          <w:iCs/>
          <w:sz w:val="20"/>
          <w:szCs w:val="20"/>
        </w:rPr>
        <w:br/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C849C2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C849C2" w:rsidRDefault="00785354" w:rsidP="00C849C2">
            <w:pPr>
              <w:suppressAutoHyphens/>
              <w:spacing w:after="0" w:line="276" w:lineRule="auto"/>
              <w:ind w:right="-33"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C849C2" w:rsidRDefault="00785354" w:rsidP="00C849C2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C849C2" w:rsidRDefault="00785354" w:rsidP="00C849C2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Opis części zamówienia, które Wykonawca zamierza powierzyć podwykonawcy</w:t>
            </w:r>
          </w:p>
        </w:tc>
      </w:tr>
      <w:tr w:rsidR="00785354" w:rsidRPr="00C849C2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85354" w:rsidRPr="00C849C2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4E9C1731" w14:textId="3D63D50D" w:rsidR="006550E4" w:rsidRPr="00C849C2" w:rsidRDefault="006550E4" w:rsidP="00C849C2">
      <w:pPr>
        <w:spacing w:after="0"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t xml:space="preserve">(brak wypełnienia tabeli oznacza, że wykonawca wykona przedmiot zamówienia </w:t>
      </w:r>
      <w:r w:rsidR="00A73EA9" w:rsidRPr="00C849C2">
        <w:rPr>
          <w:rFonts w:ascii="Verdana" w:hAnsi="Verdana"/>
          <w:b/>
          <w:bCs/>
          <w:sz w:val="20"/>
          <w:szCs w:val="20"/>
        </w:rPr>
        <w:t>s</w:t>
      </w:r>
      <w:r w:rsidRPr="00C849C2">
        <w:rPr>
          <w:rFonts w:ascii="Verdana" w:hAnsi="Verdana"/>
          <w:b/>
          <w:bCs/>
          <w:sz w:val="20"/>
          <w:szCs w:val="20"/>
        </w:rPr>
        <w:t>amodzielnie)</w:t>
      </w:r>
    </w:p>
    <w:p w14:paraId="39F129AB" w14:textId="77777777" w:rsidR="00B6088A" w:rsidRPr="00C849C2" w:rsidRDefault="00B6088A" w:rsidP="00C849C2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23B534F" w14:textId="34A23A1C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lastRenderedPageBreak/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C849C2" w:rsidRDefault="00F60994" w:rsidP="00C849C2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C849C2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57F1C4F5" w14:textId="77777777" w:rsidR="00854EFC" w:rsidRPr="00C849C2" w:rsidRDefault="00F60994" w:rsidP="00C849C2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NIE</w:t>
      </w:r>
      <w:r w:rsidR="00854EFC" w:rsidRPr="00C849C2">
        <w:rPr>
          <w:rFonts w:ascii="Verdana" w:hAnsi="Verdana"/>
          <w:sz w:val="20"/>
          <w:szCs w:val="20"/>
        </w:rPr>
        <w:t>;</w:t>
      </w:r>
    </w:p>
    <w:p w14:paraId="3A15FC5F" w14:textId="53ACF18B" w:rsidR="006B33D5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4"/>
      </w:r>
      <w:r w:rsidRPr="00C849C2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niniejszym postępowaniu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5"/>
      </w:r>
      <w:r w:rsidRPr="00C849C2">
        <w:rPr>
          <w:rFonts w:ascii="Verdana" w:hAnsi="Verdana"/>
          <w:sz w:val="20"/>
          <w:szCs w:val="20"/>
        </w:rPr>
        <w:t>.</w:t>
      </w:r>
    </w:p>
    <w:p w14:paraId="065F9781" w14:textId="70E7F73F" w:rsidR="00B864AC" w:rsidRPr="00C849C2" w:rsidRDefault="00B864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864AC">
        <w:rPr>
          <w:rFonts w:ascii="Verdana" w:hAnsi="Verdana"/>
          <w:sz w:val="20"/>
          <w:szCs w:val="20"/>
        </w:rPr>
        <w:t>Oświadczam, że nie podlegam wykluczeniu z postępowania w związku z przesłankami  określonymi w art. 7 ust. 1 ustawy z dnia 13 kwietnia 2022r. o szczególnych rozwiązaniach w zakresie przeciwdziałania wspieraniu agresji na Ukrainę oraz służących ochronie bezpieczeństwa narodowego.</w:t>
      </w:r>
    </w:p>
    <w:p w14:paraId="787F971C" w14:textId="7ECFF121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076FC5">
        <w:rPr>
          <w:rFonts w:ascii="Verdana" w:hAnsi="Verdana"/>
          <w:sz w:val="20"/>
          <w:szCs w:val="20"/>
        </w:rPr>
        <w:t xml:space="preserve">X </w:t>
      </w:r>
      <w:r w:rsidRPr="00C849C2">
        <w:rPr>
          <w:rFonts w:ascii="Verdana" w:hAnsi="Verdana"/>
          <w:sz w:val="20"/>
          <w:szCs w:val="20"/>
        </w:rPr>
        <w:t xml:space="preserve">SWZ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je </w:t>
      </w:r>
      <w:r w:rsidR="00AB1EF5" w:rsidRPr="00C849C2">
        <w:rPr>
          <w:rFonts w:ascii="Verdana" w:hAnsi="Verdana"/>
          <w:sz w:val="20"/>
          <w:szCs w:val="20"/>
        </w:rPr>
        <w:t>s</w:t>
      </w:r>
      <w:r w:rsidRPr="00C849C2">
        <w:rPr>
          <w:rFonts w:ascii="Verdana" w:hAnsi="Verdana"/>
          <w:sz w:val="20"/>
          <w:szCs w:val="20"/>
        </w:rPr>
        <w:t>amodzielnie:……………………………………………………………………</w:t>
      </w:r>
      <w:r w:rsidR="003C10F3" w:rsidRPr="00C849C2">
        <w:rPr>
          <w:rFonts w:ascii="Verdana" w:hAnsi="Verdana"/>
          <w:sz w:val="20"/>
          <w:szCs w:val="20"/>
        </w:rPr>
        <w:t>………………………..</w:t>
      </w:r>
      <w:r w:rsidRPr="00C849C2">
        <w:rPr>
          <w:rFonts w:ascii="Verdana" w:hAnsi="Verdana"/>
          <w:sz w:val="20"/>
          <w:szCs w:val="20"/>
        </w:rPr>
        <w:t xml:space="preserve">……. 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6"/>
      </w:r>
      <w:r w:rsidRPr="00C849C2">
        <w:rPr>
          <w:rFonts w:ascii="Verdana" w:hAnsi="Verdana"/>
          <w:sz w:val="20"/>
          <w:szCs w:val="20"/>
        </w:rPr>
        <w:t>.</w:t>
      </w:r>
    </w:p>
    <w:p w14:paraId="3EE6B18B" w14:textId="77777777" w:rsidR="00622A2F" w:rsidRDefault="00622A2F" w:rsidP="00C849C2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</w:p>
    <w:p w14:paraId="1FE7B0C3" w14:textId="0EFDEFD7" w:rsidR="008040B3" w:rsidRPr="00C849C2" w:rsidRDefault="008040B3" w:rsidP="00C849C2">
      <w:pPr>
        <w:spacing w:after="0" w:line="276" w:lineRule="auto"/>
        <w:rPr>
          <w:rFonts w:ascii="Verdana" w:hAnsi="Verdana"/>
          <w:sz w:val="20"/>
          <w:szCs w:val="20"/>
        </w:rPr>
      </w:pPr>
      <w:r w:rsidRPr="00C849C2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6E05E619" w14:textId="4C58C4C8" w:rsidR="006B33D5" w:rsidRPr="00C849C2" w:rsidRDefault="00622A2F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</w:t>
      </w:r>
      <w:r w:rsidR="00570C65" w:rsidRPr="00C849C2">
        <w:rPr>
          <w:rFonts w:ascii="Verdana" w:hAnsi="Verdana"/>
          <w:sz w:val="20"/>
          <w:szCs w:val="20"/>
        </w:rPr>
        <w:t>;</w:t>
      </w:r>
    </w:p>
    <w:p w14:paraId="5A42FD7B" w14:textId="71B11AEC" w:rsidR="00570C65" w:rsidRPr="00C849C2" w:rsidRDefault="00570C65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………………………………………………………….;</w:t>
      </w:r>
    </w:p>
    <w:p w14:paraId="1015A6E0" w14:textId="6274C45A" w:rsidR="00570C65" w:rsidRPr="00C849C2" w:rsidRDefault="00570C65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…………………………………………………………..</w:t>
      </w:r>
    </w:p>
    <w:p w14:paraId="173B207E" w14:textId="77777777" w:rsidR="00622A2F" w:rsidRDefault="00622A2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9477D2" w14:textId="77777777" w:rsidR="006D57FB" w:rsidRDefault="006D57FB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EB2D0E8" w14:textId="77777777" w:rsidR="00F13D3F" w:rsidRDefault="00F13D3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C849C2" w:rsidRDefault="00F13D3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93E57E" w14:textId="77777777" w:rsidR="00622A2F" w:rsidRDefault="00622A2F" w:rsidP="00622A2F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5EBF32AB" w14:textId="6807A023" w:rsidR="006A2150" w:rsidRDefault="006A2150" w:rsidP="0022013A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6A2150">
        <w:rPr>
          <w:rFonts w:ascii="Verdana" w:hAnsi="Verdana" w:cs="Arial"/>
          <w:sz w:val="20"/>
          <w:szCs w:val="20"/>
        </w:rPr>
        <w:t xml:space="preserve">podpis elektroniczny osoby </w:t>
      </w:r>
    </w:p>
    <w:p w14:paraId="539A9B5E" w14:textId="07974CA3" w:rsidR="00045218" w:rsidRDefault="006A2150" w:rsidP="0022013A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6A2150">
        <w:rPr>
          <w:rFonts w:ascii="Verdana" w:hAnsi="Verdana" w:cs="Arial"/>
          <w:sz w:val="20"/>
          <w:szCs w:val="20"/>
        </w:rPr>
        <w:t>uprawnionej do reprezentacji wykonawcy</w:t>
      </w:r>
    </w:p>
    <w:p w14:paraId="2073D5F5" w14:textId="77777777" w:rsidR="00C744CB" w:rsidRPr="00C744CB" w:rsidRDefault="00C744CB" w:rsidP="00C744CB">
      <w:pPr>
        <w:rPr>
          <w:rFonts w:ascii="Verdana" w:hAnsi="Verdana" w:cstheme="minorHAnsi"/>
          <w:sz w:val="20"/>
          <w:szCs w:val="20"/>
        </w:rPr>
      </w:pPr>
    </w:p>
    <w:p w14:paraId="3908D665" w14:textId="77FCCF05" w:rsidR="00C744CB" w:rsidRPr="00C744CB" w:rsidRDefault="00C744CB" w:rsidP="00C744CB">
      <w:pPr>
        <w:tabs>
          <w:tab w:val="left" w:pos="3075"/>
        </w:tabs>
        <w:rPr>
          <w:rFonts w:ascii="Verdana" w:hAnsi="Verdana" w:cstheme="minorHAnsi"/>
          <w:sz w:val="20"/>
          <w:szCs w:val="20"/>
        </w:rPr>
      </w:pPr>
    </w:p>
    <w:sectPr w:rsidR="00C744CB" w:rsidRPr="00C744CB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7D29" w14:textId="77777777" w:rsidR="00C02C54" w:rsidRDefault="00C02C54" w:rsidP="00611551">
      <w:pPr>
        <w:spacing w:after="0" w:line="240" w:lineRule="auto"/>
      </w:pPr>
      <w:r>
        <w:separator/>
      </w:r>
    </w:p>
  </w:endnote>
  <w:endnote w:type="continuationSeparator" w:id="0">
    <w:p w14:paraId="228A6717" w14:textId="77777777" w:rsidR="00C02C54" w:rsidRDefault="00C02C54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5B54C67D" w:rsidR="006A12AA" w:rsidRDefault="00336689" w:rsidP="00627EA5">
        <w:pPr>
          <w:pStyle w:val="Stopka"/>
          <w:jc w:val="right"/>
        </w:pPr>
        <w:r w:rsidRPr="006C16E3">
          <w:rPr>
            <w:rFonts w:ascii="Calibri" w:eastAsia="Calibri" w:hAnsi="Calibri" w:cs="Times New Roman"/>
            <w:noProof/>
            <w:kern w:val="2"/>
            <w14:ligatures w14:val="standardContextual"/>
          </w:rPr>
          <w:drawing>
            <wp:anchor distT="0" distB="0" distL="114300" distR="114300" simplePos="0" relativeHeight="251658240" behindDoc="1" locked="0" layoutInCell="1" allowOverlap="1" wp14:anchorId="2CB40E3E" wp14:editId="17838119">
              <wp:simplePos x="0" y="0"/>
              <wp:positionH relativeFrom="column">
                <wp:posOffset>288290</wp:posOffset>
              </wp:positionH>
              <wp:positionV relativeFrom="paragraph">
                <wp:posOffset>-124459</wp:posOffset>
              </wp:positionV>
              <wp:extent cx="5352109" cy="715030"/>
              <wp:effectExtent l="0" t="0" r="1270" b="8890"/>
              <wp:wrapNone/>
              <wp:docPr id="1187671177" name="Obraz 1" descr="Obraz zawierający tekst, Czcionka, zrzut ekranu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7671177" name="Obraz 1" descr="Obraz zawierający tekst, Czcionka, zrzut ekranu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5130" cy="7221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A12AA">
          <w:fldChar w:fldCharType="begin"/>
        </w:r>
        <w:r w:rsidR="006A12AA">
          <w:instrText>PAGE   \* MERGEFORMAT</w:instrText>
        </w:r>
        <w:r w:rsidR="006A12AA">
          <w:fldChar w:fldCharType="separate"/>
        </w:r>
        <w:r w:rsidR="006A12AA">
          <w:t>2</w:t>
        </w:r>
        <w:r w:rsidR="006A12AA">
          <w:fldChar w:fldCharType="end"/>
        </w:r>
      </w:p>
    </w:sdtContent>
  </w:sdt>
  <w:p w14:paraId="4E7D41DB" w14:textId="6BC0B7B7" w:rsidR="006A12AA" w:rsidRDefault="006A12AA" w:rsidP="00E84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B4C" w14:textId="77777777" w:rsidR="00C02C54" w:rsidRDefault="00C02C54" w:rsidP="00611551">
      <w:pPr>
        <w:spacing w:after="0" w:line="240" w:lineRule="auto"/>
      </w:pPr>
      <w:r>
        <w:separator/>
      </w:r>
    </w:p>
  </w:footnote>
  <w:footnote w:type="continuationSeparator" w:id="0">
    <w:p w14:paraId="200E56A5" w14:textId="77777777" w:rsidR="00C02C54" w:rsidRDefault="00C02C54" w:rsidP="00611551">
      <w:pPr>
        <w:spacing w:after="0" w:line="240" w:lineRule="auto"/>
      </w:pPr>
      <w:r>
        <w:continuationSeparator/>
      </w:r>
    </w:p>
  </w:footnote>
  <w:footnote w:id="1">
    <w:p w14:paraId="3CFC12EF" w14:textId="6DCD18CD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3542799E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336689">
      <w:rPr>
        <w:rFonts w:ascii="Verdana" w:hAnsi="Verdana"/>
        <w:sz w:val="20"/>
        <w:szCs w:val="20"/>
      </w:rPr>
      <w:t>33</w:t>
    </w:r>
    <w:r w:rsidRPr="0046445D">
      <w:rPr>
        <w:rFonts w:ascii="Verdana" w:hAnsi="Verdana"/>
        <w:sz w:val="20"/>
        <w:szCs w:val="20"/>
      </w:rPr>
      <w:t>.202</w:t>
    </w:r>
    <w:r w:rsidR="00EC1371">
      <w:rPr>
        <w:rFonts w:ascii="Verdana" w:hAnsi="Verdana"/>
        <w:sz w:val="20"/>
        <w:szCs w:val="20"/>
      </w:rPr>
      <w:t>5</w:t>
    </w:r>
    <w:r w:rsidR="003B56E1" w:rsidRPr="0046445D">
      <w:rPr>
        <w:rFonts w:ascii="Verdana" w:hAnsi="Verdana"/>
        <w:sz w:val="20"/>
        <w:szCs w:val="20"/>
      </w:rPr>
      <w:tab/>
    </w:r>
    <w:r w:rsidR="00336689">
      <w:rPr>
        <w:rFonts w:ascii="Verdana" w:hAnsi="Verdana"/>
        <w:sz w:val="20"/>
        <w:szCs w:val="20"/>
      </w:rPr>
      <w:t>.UE</w:t>
    </w:r>
    <w:r w:rsidR="00336BF3" w:rsidRPr="0046445D">
      <w:rPr>
        <w:rFonts w:ascii="Verdana" w:hAnsi="Verdana"/>
        <w:sz w:val="20"/>
        <w:szCs w:val="20"/>
      </w:rPr>
      <w:t xml:space="preserve">                                   załącznik nr </w:t>
    </w:r>
    <w:r w:rsidR="00336689">
      <w:rPr>
        <w:rFonts w:ascii="Verdana" w:hAnsi="Verdana"/>
        <w:sz w:val="20"/>
        <w:szCs w:val="20"/>
      </w:rPr>
      <w:t>2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9"/>
  </w:num>
  <w:num w:numId="2" w16cid:durableId="266933529">
    <w:abstractNumId w:val="21"/>
  </w:num>
  <w:num w:numId="3" w16cid:durableId="28419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2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9"/>
  </w:num>
  <w:num w:numId="12" w16cid:durableId="1461924240">
    <w:abstractNumId w:val="2"/>
  </w:num>
  <w:num w:numId="13" w16cid:durableId="477459916">
    <w:abstractNumId w:val="20"/>
  </w:num>
  <w:num w:numId="14" w16cid:durableId="1273248586">
    <w:abstractNumId w:val="23"/>
  </w:num>
  <w:num w:numId="15" w16cid:durableId="499930106">
    <w:abstractNumId w:val="17"/>
  </w:num>
  <w:num w:numId="16" w16cid:durableId="1630159946">
    <w:abstractNumId w:val="11"/>
  </w:num>
  <w:num w:numId="17" w16cid:durableId="1546746936">
    <w:abstractNumId w:val="22"/>
  </w:num>
  <w:num w:numId="18" w16cid:durableId="1817188091">
    <w:abstractNumId w:val="16"/>
  </w:num>
  <w:num w:numId="19" w16cid:durableId="1245071404">
    <w:abstractNumId w:val="14"/>
  </w:num>
  <w:num w:numId="20" w16cid:durableId="1455103332">
    <w:abstractNumId w:val="19"/>
  </w:num>
  <w:num w:numId="21" w16cid:durableId="154037004">
    <w:abstractNumId w:val="6"/>
  </w:num>
  <w:num w:numId="22" w16cid:durableId="377701453">
    <w:abstractNumId w:val="10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2A7"/>
    <w:rsid w:val="00005D39"/>
    <w:rsid w:val="00013E67"/>
    <w:rsid w:val="00021107"/>
    <w:rsid w:val="00024705"/>
    <w:rsid w:val="00041B44"/>
    <w:rsid w:val="00045218"/>
    <w:rsid w:val="0005182C"/>
    <w:rsid w:val="000531DF"/>
    <w:rsid w:val="0005759C"/>
    <w:rsid w:val="00072C65"/>
    <w:rsid w:val="00076FC5"/>
    <w:rsid w:val="00084696"/>
    <w:rsid w:val="00084E66"/>
    <w:rsid w:val="000A4A4A"/>
    <w:rsid w:val="000A7D65"/>
    <w:rsid w:val="000C7B4B"/>
    <w:rsid w:val="000D1691"/>
    <w:rsid w:val="000D435F"/>
    <w:rsid w:val="000E66FB"/>
    <w:rsid w:val="00103151"/>
    <w:rsid w:val="00112AF3"/>
    <w:rsid w:val="00126A76"/>
    <w:rsid w:val="00146F97"/>
    <w:rsid w:val="001539A1"/>
    <w:rsid w:val="00154A63"/>
    <w:rsid w:val="00163EE6"/>
    <w:rsid w:val="0017722E"/>
    <w:rsid w:val="001829AE"/>
    <w:rsid w:val="00187CED"/>
    <w:rsid w:val="00197F9E"/>
    <w:rsid w:val="001A0F25"/>
    <w:rsid w:val="001E33E0"/>
    <w:rsid w:val="001E422C"/>
    <w:rsid w:val="001E5634"/>
    <w:rsid w:val="002068EC"/>
    <w:rsid w:val="0022013A"/>
    <w:rsid w:val="0023523E"/>
    <w:rsid w:val="00245D41"/>
    <w:rsid w:val="00271F4C"/>
    <w:rsid w:val="00275BB7"/>
    <w:rsid w:val="00276EC1"/>
    <w:rsid w:val="0028294E"/>
    <w:rsid w:val="00290DD0"/>
    <w:rsid w:val="00294AF3"/>
    <w:rsid w:val="00296E84"/>
    <w:rsid w:val="002A23FC"/>
    <w:rsid w:val="002A4557"/>
    <w:rsid w:val="002B7C5E"/>
    <w:rsid w:val="002E1DA8"/>
    <w:rsid w:val="002F788B"/>
    <w:rsid w:val="00301DE5"/>
    <w:rsid w:val="003024ED"/>
    <w:rsid w:val="00305FC3"/>
    <w:rsid w:val="00310105"/>
    <w:rsid w:val="00310256"/>
    <w:rsid w:val="00322E79"/>
    <w:rsid w:val="00336689"/>
    <w:rsid w:val="00336BF3"/>
    <w:rsid w:val="0036174D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7605"/>
    <w:rsid w:val="003E6748"/>
    <w:rsid w:val="003F4339"/>
    <w:rsid w:val="00401329"/>
    <w:rsid w:val="00401DE5"/>
    <w:rsid w:val="0040549F"/>
    <w:rsid w:val="00417779"/>
    <w:rsid w:val="004211B8"/>
    <w:rsid w:val="004229D9"/>
    <w:rsid w:val="0045020F"/>
    <w:rsid w:val="0046445D"/>
    <w:rsid w:val="004921A4"/>
    <w:rsid w:val="004B1367"/>
    <w:rsid w:val="004D429D"/>
    <w:rsid w:val="004E04F8"/>
    <w:rsid w:val="004F18E5"/>
    <w:rsid w:val="00505955"/>
    <w:rsid w:val="00505BB3"/>
    <w:rsid w:val="00530E60"/>
    <w:rsid w:val="00534375"/>
    <w:rsid w:val="005417CC"/>
    <w:rsid w:val="00542577"/>
    <w:rsid w:val="00543B58"/>
    <w:rsid w:val="00550331"/>
    <w:rsid w:val="00553615"/>
    <w:rsid w:val="00555B90"/>
    <w:rsid w:val="00570B43"/>
    <w:rsid w:val="00570C65"/>
    <w:rsid w:val="005843D3"/>
    <w:rsid w:val="00590F50"/>
    <w:rsid w:val="005A4684"/>
    <w:rsid w:val="005B5862"/>
    <w:rsid w:val="005D7EF6"/>
    <w:rsid w:val="005E09EE"/>
    <w:rsid w:val="0060663E"/>
    <w:rsid w:val="00611551"/>
    <w:rsid w:val="00622289"/>
    <w:rsid w:val="00622A2F"/>
    <w:rsid w:val="00623CE5"/>
    <w:rsid w:val="00627EA5"/>
    <w:rsid w:val="006337A3"/>
    <w:rsid w:val="006373DE"/>
    <w:rsid w:val="0063771F"/>
    <w:rsid w:val="00650DA1"/>
    <w:rsid w:val="006550E4"/>
    <w:rsid w:val="00655AF3"/>
    <w:rsid w:val="006625D4"/>
    <w:rsid w:val="00664121"/>
    <w:rsid w:val="00683CDD"/>
    <w:rsid w:val="00697DB9"/>
    <w:rsid w:val="006A12AA"/>
    <w:rsid w:val="006A2150"/>
    <w:rsid w:val="006B33D5"/>
    <w:rsid w:val="006B4A83"/>
    <w:rsid w:val="006C7AF0"/>
    <w:rsid w:val="006D06AC"/>
    <w:rsid w:val="006D57FB"/>
    <w:rsid w:val="006F0DC7"/>
    <w:rsid w:val="006F46E5"/>
    <w:rsid w:val="007046BE"/>
    <w:rsid w:val="00717072"/>
    <w:rsid w:val="00736C3A"/>
    <w:rsid w:val="00785354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E51ED"/>
    <w:rsid w:val="007F332F"/>
    <w:rsid w:val="007F642F"/>
    <w:rsid w:val="008031BE"/>
    <w:rsid w:val="008040B3"/>
    <w:rsid w:val="00815A4E"/>
    <w:rsid w:val="008361A0"/>
    <w:rsid w:val="008407E5"/>
    <w:rsid w:val="00854EFC"/>
    <w:rsid w:val="00863742"/>
    <w:rsid w:val="00865FC1"/>
    <w:rsid w:val="008710D4"/>
    <w:rsid w:val="008A7C2D"/>
    <w:rsid w:val="008C09AE"/>
    <w:rsid w:val="008D3790"/>
    <w:rsid w:val="008D5FB2"/>
    <w:rsid w:val="008E2EDB"/>
    <w:rsid w:val="008E314D"/>
    <w:rsid w:val="008F6130"/>
    <w:rsid w:val="00905CDB"/>
    <w:rsid w:val="0092186C"/>
    <w:rsid w:val="00933999"/>
    <w:rsid w:val="0097641B"/>
    <w:rsid w:val="009A1BF2"/>
    <w:rsid w:val="009B12A5"/>
    <w:rsid w:val="009B5B9F"/>
    <w:rsid w:val="009C1A31"/>
    <w:rsid w:val="009C355F"/>
    <w:rsid w:val="009E769F"/>
    <w:rsid w:val="009F2A27"/>
    <w:rsid w:val="009F2A28"/>
    <w:rsid w:val="00A03F74"/>
    <w:rsid w:val="00A11CC6"/>
    <w:rsid w:val="00A12E37"/>
    <w:rsid w:val="00A37039"/>
    <w:rsid w:val="00A42AAA"/>
    <w:rsid w:val="00A609EB"/>
    <w:rsid w:val="00A62F07"/>
    <w:rsid w:val="00A73EA9"/>
    <w:rsid w:val="00A841AE"/>
    <w:rsid w:val="00A941DC"/>
    <w:rsid w:val="00AA07DD"/>
    <w:rsid w:val="00AB12E9"/>
    <w:rsid w:val="00AB1EF5"/>
    <w:rsid w:val="00B05F4A"/>
    <w:rsid w:val="00B13778"/>
    <w:rsid w:val="00B17C3D"/>
    <w:rsid w:val="00B24DB3"/>
    <w:rsid w:val="00B6088A"/>
    <w:rsid w:val="00B736A9"/>
    <w:rsid w:val="00B768AC"/>
    <w:rsid w:val="00B864AC"/>
    <w:rsid w:val="00BB1B12"/>
    <w:rsid w:val="00BD2582"/>
    <w:rsid w:val="00BD2F78"/>
    <w:rsid w:val="00BD6960"/>
    <w:rsid w:val="00BE113A"/>
    <w:rsid w:val="00BE181D"/>
    <w:rsid w:val="00BE2F13"/>
    <w:rsid w:val="00BF3832"/>
    <w:rsid w:val="00C02C54"/>
    <w:rsid w:val="00C039D4"/>
    <w:rsid w:val="00C067B7"/>
    <w:rsid w:val="00C109F3"/>
    <w:rsid w:val="00C130B6"/>
    <w:rsid w:val="00C16847"/>
    <w:rsid w:val="00C22117"/>
    <w:rsid w:val="00C3054B"/>
    <w:rsid w:val="00C35268"/>
    <w:rsid w:val="00C50761"/>
    <w:rsid w:val="00C622CD"/>
    <w:rsid w:val="00C71488"/>
    <w:rsid w:val="00C744CB"/>
    <w:rsid w:val="00C849C2"/>
    <w:rsid w:val="00C943E0"/>
    <w:rsid w:val="00CB24BD"/>
    <w:rsid w:val="00CC25BC"/>
    <w:rsid w:val="00CC2BDA"/>
    <w:rsid w:val="00CC3C60"/>
    <w:rsid w:val="00CD0D28"/>
    <w:rsid w:val="00CD3168"/>
    <w:rsid w:val="00CE36FE"/>
    <w:rsid w:val="00CE73C6"/>
    <w:rsid w:val="00CF3B89"/>
    <w:rsid w:val="00CF67AB"/>
    <w:rsid w:val="00D13813"/>
    <w:rsid w:val="00D2617E"/>
    <w:rsid w:val="00D46790"/>
    <w:rsid w:val="00D66180"/>
    <w:rsid w:val="00D72841"/>
    <w:rsid w:val="00D952A3"/>
    <w:rsid w:val="00D95E64"/>
    <w:rsid w:val="00D96F42"/>
    <w:rsid w:val="00DA44AA"/>
    <w:rsid w:val="00DB1D29"/>
    <w:rsid w:val="00DB6EE6"/>
    <w:rsid w:val="00DF5DF4"/>
    <w:rsid w:val="00E05B33"/>
    <w:rsid w:val="00E077F5"/>
    <w:rsid w:val="00E23AD2"/>
    <w:rsid w:val="00E34BFB"/>
    <w:rsid w:val="00E6185B"/>
    <w:rsid w:val="00E643E1"/>
    <w:rsid w:val="00E765E3"/>
    <w:rsid w:val="00E8450F"/>
    <w:rsid w:val="00E91210"/>
    <w:rsid w:val="00E91C25"/>
    <w:rsid w:val="00E9251B"/>
    <w:rsid w:val="00EB0235"/>
    <w:rsid w:val="00EB1277"/>
    <w:rsid w:val="00EB21AB"/>
    <w:rsid w:val="00EB2624"/>
    <w:rsid w:val="00EB5E75"/>
    <w:rsid w:val="00EC00C8"/>
    <w:rsid w:val="00EC1371"/>
    <w:rsid w:val="00EE5BF3"/>
    <w:rsid w:val="00F12AB8"/>
    <w:rsid w:val="00F13D3F"/>
    <w:rsid w:val="00F2664F"/>
    <w:rsid w:val="00F26A70"/>
    <w:rsid w:val="00F373A1"/>
    <w:rsid w:val="00F4088C"/>
    <w:rsid w:val="00F46479"/>
    <w:rsid w:val="00F5177C"/>
    <w:rsid w:val="00F52C70"/>
    <w:rsid w:val="00F5702B"/>
    <w:rsid w:val="00F60994"/>
    <w:rsid w:val="00F9233F"/>
    <w:rsid w:val="00F95196"/>
    <w:rsid w:val="00FB05F4"/>
    <w:rsid w:val="00FC19D8"/>
    <w:rsid w:val="00FC1CB8"/>
    <w:rsid w:val="00FC43E8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4</cp:revision>
  <cp:lastPrinted>2021-10-08T10:15:00Z</cp:lastPrinted>
  <dcterms:created xsi:type="dcterms:W3CDTF">2025-05-13T10:08:00Z</dcterms:created>
  <dcterms:modified xsi:type="dcterms:W3CDTF">2025-05-15T11:50:00Z</dcterms:modified>
</cp:coreProperties>
</file>