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3EC8D">
      <w:pPr>
        <w:pStyle w:val="7"/>
        <w:pageBreakBefore/>
        <w:numPr>
          <w:ilvl w:val="0"/>
          <w:numId w:val="0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ind w:leftChars="0" w:right="0" w:rightChars="0"/>
        <w:jc w:val="right"/>
        <w:rPr>
          <w:rStyle w:val="9"/>
          <w:rFonts w:hint="default" w:ascii="Trebuchet MS" w:hAnsi="Trebuchet MS" w:cs="Trebuchet MS"/>
          <w:b/>
          <w:bCs/>
          <w:color w:val="000000"/>
          <w:sz w:val="20"/>
          <w:szCs w:val="20"/>
          <w:shd w:val="clear" w:color="auto" w:fill="FFFFFF"/>
        </w:rPr>
      </w:pPr>
      <w:r>
        <w:rPr>
          <w:rStyle w:val="9"/>
          <w:rFonts w:hint="default"/>
          <w:b w:val="0"/>
          <w:bCs w:val="0"/>
          <w:sz w:val="24"/>
          <w:lang w:val="pl-PL"/>
        </w:rPr>
        <w:tab/>
      </w:r>
      <w:r>
        <w:rPr>
          <w:rStyle w:val="9"/>
          <w:rFonts w:hint="default" w:ascii="Trebuchet MS" w:hAnsi="Trebuchet MS" w:cs="Trebuchet MS"/>
          <w:b w:val="0"/>
          <w:bCs w:val="0"/>
          <w:sz w:val="22"/>
          <w:szCs w:val="22"/>
          <w:lang w:val="pl-PL"/>
        </w:rPr>
        <w:tab/>
      </w:r>
      <w:r>
        <w:rPr>
          <w:rStyle w:val="9"/>
          <w:rFonts w:hint="default" w:ascii="Trebuchet MS" w:hAnsi="Trebuchet MS" w:cs="Trebuchet MS"/>
          <w:b w:val="0"/>
          <w:bCs w:val="0"/>
          <w:sz w:val="22"/>
          <w:szCs w:val="22"/>
          <w:lang w:val="pl-PL"/>
        </w:rPr>
        <w:tab/>
      </w:r>
      <w:r>
        <w:rPr>
          <w:rStyle w:val="9"/>
          <w:rFonts w:hint="default" w:ascii="Trebuchet MS" w:hAnsi="Trebuchet MS" w:cs="Trebuchet MS"/>
          <w:b w:val="0"/>
          <w:bCs w:val="0"/>
          <w:sz w:val="22"/>
          <w:szCs w:val="22"/>
          <w:lang w:val="pl-PL"/>
        </w:rPr>
        <w:tab/>
      </w:r>
      <w:r>
        <w:rPr>
          <w:rStyle w:val="9"/>
          <w:rFonts w:hint="default" w:ascii="Trebuchet MS" w:hAnsi="Trebuchet MS" w:cs="Trebuchet MS"/>
          <w:b w:val="0"/>
          <w:bCs w:val="0"/>
          <w:sz w:val="22"/>
          <w:szCs w:val="22"/>
          <w:lang w:val="pl-PL"/>
        </w:rPr>
        <w:tab/>
      </w:r>
      <w:r>
        <w:rPr>
          <w:rStyle w:val="9"/>
          <w:rFonts w:hint="default" w:ascii="Trebuchet MS" w:hAnsi="Trebuchet MS" w:cs="Trebuchet MS"/>
          <w:b w:val="0"/>
          <w:bCs w:val="0"/>
          <w:sz w:val="22"/>
          <w:szCs w:val="22"/>
          <w:lang w:val="pl-PL"/>
        </w:rPr>
        <w:tab/>
      </w:r>
      <w:r>
        <w:rPr>
          <w:rStyle w:val="9"/>
          <w:rFonts w:hint="default" w:ascii="Trebuchet MS" w:hAnsi="Trebuchet MS" w:cs="Trebuchet MS"/>
          <w:b w:val="0"/>
          <w:bCs w:val="0"/>
          <w:sz w:val="20"/>
          <w:szCs w:val="20"/>
          <w:lang w:val="pl-PL"/>
        </w:rPr>
        <w:tab/>
      </w:r>
      <w:r>
        <w:rPr>
          <w:rStyle w:val="9"/>
          <w:rFonts w:hint="default" w:ascii="Trebuchet MS" w:hAnsi="Trebuchet MS" w:cs="Trebuchet MS"/>
          <w:b w:val="0"/>
          <w:bCs w:val="0"/>
          <w:sz w:val="20"/>
          <w:szCs w:val="20"/>
          <w:lang w:val="pl-PL"/>
        </w:rPr>
        <w:t xml:space="preserve">        </w:t>
      </w:r>
      <w:r>
        <w:rPr>
          <w:rStyle w:val="9"/>
          <w:rFonts w:hint="default" w:ascii="Trebuchet MS" w:hAnsi="Trebuchet MS" w:cs="Trebuchet MS"/>
          <w:b w:val="0"/>
          <w:bCs w:val="0"/>
          <w:sz w:val="20"/>
          <w:szCs w:val="20"/>
        </w:rPr>
        <w:t xml:space="preserve">Wolbrom, dnia </w:t>
      </w:r>
      <w:r>
        <w:rPr>
          <w:rStyle w:val="9"/>
          <w:rFonts w:hint="default" w:ascii="Trebuchet MS" w:hAnsi="Trebuchet MS" w:cs="Trebuchet MS"/>
          <w:b w:val="0"/>
          <w:bCs w:val="0"/>
          <w:sz w:val="20"/>
          <w:szCs w:val="20"/>
          <w:lang w:val="pl-PL"/>
        </w:rPr>
        <w:t>29</w:t>
      </w:r>
      <w:r>
        <w:rPr>
          <w:rStyle w:val="9"/>
          <w:rFonts w:hint="default" w:ascii="Trebuchet MS" w:hAnsi="Trebuchet MS" w:cs="Trebuchet MS"/>
          <w:b w:val="0"/>
          <w:bCs w:val="0"/>
          <w:sz w:val="20"/>
          <w:szCs w:val="20"/>
        </w:rPr>
        <w:t>.0</w:t>
      </w:r>
      <w:r>
        <w:rPr>
          <w:rStyle w:val="9"/>
          <w:rFonts w:hint="default" w:ascii="Trebuchet MS" w:hAnsi="Trebuchet MS" w:cs="Trebuchet MS"/>
          <w:b w:val="0"/>
          <w:bCs w:val="0"/>
          <w:sz w:val="20"/>
          <w:szCs w:val="20"/>
          <w:lang w:val="pl-PL"/>
        </w:rPr>
        <w:t>1</w:t>
      </w:r>
      <w:r>
        <w:rPr>
          <w:rStyle w:val="9"/>
          <w:rFonts w:hint="default" w:ascii="Trebuchet MS" w:hAnsi="Trebuchet MS" w:cs="Trebuchet MS"/>
          <w:b w:val="0"/>
          <w:bCs w:val="0"/>
          <w:sz w:val="20"/>
          <w:szCs w:val="20"/>
        </w:rPr>
        <w:t>.202</w:t>
      </w:r>
      <w:r>
        <w:rPr>
          <w:rStyle w:val="9"/>
          <w:rFonts w:hint="default" w:ascii="Trebuchet MS" w:hAnsi="Trebuchet MS" w:cs="Trebuchet MS"/>
          <w:b w:val="0"/>
          <w:bCs w:val="0"/>
          <w:sz w:val="20"/>
          <w:szCs w:val="20"/>
          <w:lang w:val="pl-PL"/>
        </w:rPr>
        <w:t>5</w:t>
      </w:r>
      <w:r>
        <w:rPr>
          <w:rStyle w:val="9"/>
          <w:rFonts w:hint="default" w:ascii="Trebuchet MS" w:hAnsi="Trebuchet MS" w:cs="Trebuchet MS"/>
          <w:b w:val="0"/>
          <w:bCs w:val="0"/>
          <w:sz w:val="20"/>
          <w:szCs w:val="20"/>
        </w:rPr>
        <w:t>r.</w:t>
      </w:r>
    </w:p>
    <w:p w14:paraId="122BD2CF">
      <w:pPr>
        <w:pStyle w:val="5"/>
        <w:shd w:val="clear" w:color="auto" w:fill="auto"/>
        <w:tabs>
          <w:tab w:val="center" w:pos="4536"/>
          <w:tab w:val="right" w:pos="9072"/>
          <w:tab w:val="clear" w:pos="4153"/>
          <w:tab w:val="clear" w:pos="8306"/>
        </w:tabs>
        <w:jc w:val="both"/>
        <w:rPr>
          <w:rStyle w:val="9"/>
          <w:rFonts w:hint="default" w:ascii="Trebuchet MS" w:hAnsi="Trebuchet MS" w:cs="Trebuchet MS"/>
          <w:b/>
          <w:bCs/>
          <w:color w:val="000000"/>
          <w:sz w:val="20"/>
          <w:szCs w:val="20"/>
          <w:shd w:val="clear" w:color="auto" w:fill="FFFFFF"/>
        </w:rPr>
      </w:pPr>
      <w:bookmarkStart w:id="0" w:name="_Hlk69985681"/>
      <w:r>
        <w:rPr>
          <w:rStyle w:val="9"/>
          <w:rFonts w:hint="default" w:ascii="Trebuchet MS" w:hAnsi="Trebuchet MS" w:cs="Trebuchet MS"/>
          <w:b/>
          <w:bCs/>
          <w:color w:val="000000"/>
          <w:sz w:val="20"/>
          <w:szCs w:val="20"/>
          <w:shd w:val="clear" w:color="auto" w:fill="FFFFFF"/>
          <w:lang w:val="pl-PL"/>
        </w:rPr>
        <w:t>RZP</w:t>
      </w:r>
      <w:r>
        <w:rPr>
          <w:rStyle w:val="9"/>
          <w:rFonts w:hint="default" w:ascii="Trebuchet MS" w:hAnsi="Trebuchet MS" w:cs="Trebuchet MS"/>
          <w:b/>
          <w:bCs/>
          <w:color w:val="000000"/>
          <w:sz w:val="20"/>
          <w:szCs w:val="20"/>
          <w:shd w:val="clear" w:color="auto" w:fill="FFFFFF"/>
        </w:rPr>
        <w:t>.271.2.</w:t>
      </w:r>
      <w:r>
        <w:rPr>
          <w:rStyle w:val="9"/>
          <w:rFonts w:hint="default" w:ascii="Trebuchet MS" w:hAnsi="Trebuchet MS" w:cs="Trebuchet MS"/>
          <w:b/>
          <w:bCs/>
          <w:color w:val="000000"/>
          <w:sz w:val="20"/>
          <w:szCs w:val="20"/>
          <w:shd w:val="clear" w:color="auto" w:fill="FFFFFF"/>
          <w:lang w:val="pl-PL"/>
        </w:rPr>
        <w:t>1</w:t>
      </w:r>
      <w:r>
        <w:rPr>
          <w:rStyle w:val="9"/>
          <w:rFonts w:hint="default" w:ascii="Trebuchet MS" w:hAnsi="Trebuchet MS" w:cs="Trebuchet MS"/>
          <w:b/>
          <w:bCs/>
          <w:color w:val="000000"/>
          <w:sz w:val="20"/>
          <w:szCs w:val="20"/>
          <w:shd w:val="clear" w:color="auto" w:fill="FFFFFF"/>
        </w:rPr>
        <w:t>.202</w:t>
      </w:r>
      <w:r>
        <w:rPr>
          <w:rStyle w:val="9"/>
          <w:rFonts w:hint="default" w:ascii="Trebuchet MS" w:hAnsi="Trebuchet MS" w:cs="Trebuchet MS"/>
          <w:b/>
          <w:bCs/>
          <w:color w:val="000000"/>
          <w:sz w:val="20"/>
          <w:szCs w:val="20"/>
          <w:shd w:val="clear" w:color="auto" w:fill="FFFFFF"/>
          <w:lang w:val="pl-PL"/>
        </w:rPr>
        <w:t>5</w:t>
      </w:r>
      <w:bookmarkEnd w:id="0"/>
    </w:p>
    <w:p w14:paraId="12AB54CF">
      <w:pPr>
        <w:pStyle w:val="8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jc w:val="right"/>
        <w:rPr>
          <w:rStyle w:val="9"/>
          <w:rFonts w:hint="default" w:ascii="Trebuchet MS" w:hAnsi="Trebuchet MS" w:cs="Trebuchet MS"/>
          <w:b/>
          <w:bCs/>
          <w:sz w:val="20"/>
          <w:szCs w:val="20"/>
        </w:rPr>
      </w:pPr>
      <w:r>
        <w:rPr>
          <w:rStyle w:val="9"/>
          <w:rFonts w:hint="default" w:ascii="Trebuchet MS" w:hAnsi="Trebuchet MS" w:cs="Trebuchet MS"/>
          <w:b/>
          <w:bCs/>
          <w:sz w:val="20"/>
          <w:szCs w:val="20"/>
        </w:rPr>
        <w:t xml:space="preserve"> </w:t>
      </w:r>
      <w:r>
        <w:rPr>
          <w:rStyle w:val="9"/>
          <w:rFonts w:hint="default" w:ascii="Trebuchet MS" w:hAnsi="Trebuchet MS" w:cs="Trebuchet MS"/>
          <w:b/>
          <w:bCs/>
          <w:sz w:val="20"/>
          <w:szCs w:val="20"/>
        </w:rPr>
        <w:tab/>
      </w:r>
      <w:r>
        <w:rPr>
          <w:rStyle w:val="9"/>
          <w:rFonts w:hint="default" w:ascii="Trebuchet MS" w:hAnsi="Trebuchet MS" w:cs="Trebuchet MS"/>
          <w:b/>
          <w:bCs/>
          <w:sz w:val="20"/>
          <w:szCs w:val="20"/>
        </w:rPr>
        <w:tab/>
      </w:r>
      <w:r>
        <w:rPr>
          <w:rStyle w:val="9"/>
          <w:rFonts w:hint="default" w:ascii="Trebuchet MS" w:hAnsi="Trebuchet MS" w:cs="Trebuchet MS"/>
          <w:b/>
          <w:bCs/>
          <w:sz w:val="20"/>
          <w:szCs w:val="20"/>
        </w:rPr>
        <w:tab/>
      </w:r>
      <w:r>
        <w:rPr>
          <w:rStyle w:val="9"/>
          <w:rFonts w:hint="default" w:ascii="Trebuchet MS" w:hAnsi="Trebuchet MS" w:cs="Trebuchet MS"/>
          <w:b/>
          <w:bCs/>
          <w:sz w:val="20"/>
          <w:szCs w:val="20"/>
        </w:rPr>
        <w:tab/>
      </w:r>
      <w:r>
        <w:rPr>
          <w:rStyle w:val="9"/>
          <w:rFonts w:hint="default" w:ascii="Trebuchet MS" w:hAnsi="Trebuchet MS" w:cs="Trebuchet MS"/>
          <w:b/>
          <w:bCs/>
          <w:sz w:val="20"/>
          <w:szCs w:val="20"/>
        </w:rPr>
        <w:tab/>
      </w:r>
      <w:r>
        <w:rPr>
          <w:rStyle w:val="9"/>
          <w:rFonts w:hint="default" w:ascii="Trebuchet MS" w:hAnsi="Trebuchet MS" w:cs="Trebuchet MS"/>
          <w:b/>
          <w:bCs/>
          <w:sz w:val="20"/>
          <w:szCs w:val="20"/>
        </w:rPr>
        <w:tab/>
      </w:r>
      <w:r>
        <w:rPr>
          <w:rStyle w:val="9"/>
          <w:rFonts w:hint="default" w:ascii="Trebuchet MS" w:hAnsi="Trebuchet MS" w:cs="Trebuchet MS"/>
          <w:b/>
          <w:bCs/>
          <w:sz w:val="20"/>
          <w:szCs w:val="20"/>
        </w:rPr>
        <w:tab/>
      </w:r>
      <w:r>
        <w:rPr>
          <w:rStyle w:val="9"/>
          <w:rFonts w:hint="default" w:ascii="Trebuchet MS" w:hAnsi="Trebuchet MS" w:cs="Trebuchet MS"/>
          <w:b/>
          <w:bCs/>
          <w:sz w:val="20"/>
          <w:szCs w:val="20"/>
        </w:rPr>
        <w:tab/>
      </w:r>
      <w:r>
        <w:rPr>
          <w:rStyle w:val="9"/>
          <w:rFonts w:hint="default" w:ascii="Trebuchet MS" w:hAnsi="Trebuchet MS" w:cs="Trebuchet MS"/>
          <w:b/>
          <w:bCs/>
          <w:sz w:val="20"/>
          <w:szCs w:val="20"/>
        </w:rPr>
        <w:t xml:space="preserve">  </w:t>
      </w:r>
    </w:p>
    <w:p w14:paraId="39E2E4D5">
      <w:pPr>
        <w:pStyle w:val="8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360" w:lineRule="auto"/>
        <w:jc w:val="right"/>
        <w:rPr>
          <w:rStyle w:val="9"/>
          <w:rFonts w:hint="default" w:ascii="Trebuchet MS" w:hAnsi="Trebuchet MS" w:cs="Trebuchet MS"/>
          <w:color w:val="000000"/>
          <w:sz w:val="20"/>
          <w:szCs w:val="20"/>
          <w:u w:val="single"/>
        </w:rPr>
      </w:pPr>
      <w:r>
        <w:rPr>
          <w:rStyle w:val="9"/>
          <w:rFonts w:hint="default" w:ascii="Trebuchet MS" w:hAnsi="Trebuchet MS" w:cs="Trebuchet MS"/>
          <w:b/>
          <w:bCs/>
          <w:sz w:val="20"/>
          <w:szCs w:val="20"/>
        </w:rPr>
        <w:t xml:space="preserve">   WG ROZDZIELNIKA</w:t>
      </w:r>
    </w:p>
    <w:p w14:paraId="4DD8CCEC">
      <w:pPr>
        <w:pStyle w:val="8"/>
        <w:tabs>
          <w:tab w:val="left" w:pos="5420"/>
        </w:tabs>
        <w:ind w:left="0" w:right="28" w:firstLine="0"/>
        <w:jc w:val="both"/>
        <w:rPr>
          <w:rFonts w:hint="default" w:ascii="Trebuchet MS" w:hAnsi="Trebuchet MS" w:cs="Trebuchet MS"/>
          <w:sz w:val="20"/>
          <w:szCs w:val="20"/>
          <w:lang w:val="pl-PL"/>
        </w:rPr>
      </w:pPr>
      <w:r>
        <w:rPr>
          <w:rStyle w:val="9"/>
          <w:rFonts w:hint="default" w:ascii="Trebuchet MS" w:hAnsi="Trebuchet MS" w:cs="Trebuchet MS"/>
          <w:color w:val="000000"/>
          <w:sz w:val="20"/>
          <w:szCs w:val="20"/>
          <w:u w:val="single"/>
        </w:rPr>
        <w:br w:type="textWrapping"/>
      </w:r>
      <w:r>
        <w:rPr>
          <w:rStyle w:val="9"/>
          <w:rFonts w:hint="default" w:ascii="Trebuchet MS" w:hAnsi="Trebuchet MS" w:cs="Trebuchet MS"/>
          <w:color w:val="000000"/>
          <w:sz w:val="20"/>
          <w:szCs w:val="20"/>
          <w:u w:val="single"/>
        </w:rPr>
        <w:t>dotyczy postępowania o udzielenie zamówienia publicznego pn.</w:t>
      </w:r>
      <w:r>
        <w:rPr>
          <w:rStyle w:val="9"/>
          <w:rFonts w:hint="default" w:ascii="Trebuchet MS" w:hAnsi="Trebuchet MS" w:cs="Trebuchet MS"/>
          <w:spacing w:val="9"/>
          <w:kern w:val="1"/>
          <w:sz w:val="20"/>
          <w:szCs w:val="20"/>
          <w:u w:val="single"/>
        </w:rPr>
        <w:t xml:space="preserve"> </w:t>
      </w:r>
      <w:bookmarkStart w:id="1" w:name="_Hlk99015816"/>
      <w:r>
        <w:rPr>
          <w:rStyle w:val="9"/>
          <w:rFonts w:hint="default" w:ascii="Trebuchet MS" w:hAnsi="Trebuchet MS" w:cs="Trebuchet MS"/>
          <w:b/>
          <w:bCs/>
          <w:iCs/>
          <w:spacing w:val="9"/>
          <w:kern w:val="1"/>
          <w:sz w:val="20"/>
          <w:szCs w:val="20"/>
          <w:u w:val="single"/>
        </w:rPr>
        <w:t>„</w:t>
      </w:r>
      <w:bookmarkStart w:id="2" w:name="_Hlk101782975"/>
      <w:bookmarkStart w:id="3" w:name="_Hlk129002191"/>
      <w:r>
        <w:rPr>
          <w:rStyle w:val="9"/>
          <w:rFonts w:hint="default" w:ascii="Trebuchet MS" w:hAnsi="Trebuchet MS" w:cs="Trebuchet MS"/>
          <w:b/>
          <w:bCs/>
          <w:iCs/>
          <w:spacing w:val="9"/>
          <w:kern w:val="1"/>
          <w:sz w:val="20"/>
          <w:szCs w:val="20"/>
          <w:u w:val="single"/>
        </w:rPr>
        <w:t>Modernizacja budynku byłej szkoły podstawowej w Strzegowie na potrzeby utworzenia punktu przedszkolnego</w:t>
      </w:r>
      <w:r>
        <w:rPr>
          <w:rStyle w:val="9"/>
          <w:rFonts w:hint="default" w:ascii="Trebuchet MS" w:hAnsi="Trebuchet MS" w:cs="Trebuchet MS"/>
          <w:b/>
          <w:bCs/>
          <w:iCs/>
          <w:spacing w:val="9"/>
          <w:kern w:val="1"/>
          <w:sz w:val="20"/>
          <w:szCs w:val="20"/>
          <w:u w:val="none"/>
        </w:rPr>
        <w:t>”</w:t>
      </w:r>
      <w:bookmarkEnd w:id="2"/>
      <w:bookmarkEnd w:id="3"/>
      <w:r>
        <w:rPr>
          <w:rStyle w:val="9"/>
          <w:rFonts w:hint="default" w:ascii="Trebuchet MS" w:hAnsi="Trebuchet MS" w:cs="Trebuchet MS"/>
          <w:b/>
          <w:bCs/>
          <w:iCs/>
          <w:spacing w:val="9"/>
          <w:kern w:val="1"/>
          <w:sz w:val="20"/>
          <w:szCs w:val="20"/>
          <w:u w:val="none"/>
          <w:lang w:val="pl-PL"/>
        </w:rPr>
        <w:t>.</w:t>
      </w:r>
    </w:p>
    <w:p w14:paraId="582B5A4A">
      <w:pPr>
        <w:pStyle w:val="8"/>
        <w:tabs>
          <w:tab w:val="left" w:pos="5420"/>
        </w:tabs>
        <w:ind w:left="0" w:right="28" w:firstLine="0"/>
        <w:jc w:val="both"/>
        <w:rPr>
          <w:rFonts w:hint="default" w:ascii="Trebuchet MS" w:hAnsi="Trebuchet MS" w:cs="Trebuchet MS"/>
          <w:b/>
          <w:bCs/>
          <w:sz w:val="20"/>
          <w:szCs w:val="20"/>
        </w:rPr>
      </w:pPr>
    </w:p>
    <w:bookmarkEnd w:id="1"/>
    <w:p w14:paraId="4367ABB3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0"/>
          <w:szCs w:val="20"/>
        </w:rPr>
      </w:pPr>
    </w:p>
    <w:p w14:paraId="7E58C89A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ab/>
      </w:r>
    </w:p>
    <w:p w14:paraId="61832078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sz w:val="20"/>
          <w:szCs w:val="20"/>
        </w:rPr>
        <w:t xml:space="preserve">I. Zamawiający - Gmina Wolbrom, </w:t>
      </w:r>
      <w:bookmarkStart w:id="4" w:name="_Hlk100219554"/>
      <w:r>
        <w:rPr>
          <w:rFonts w:hint="default" w:ascii="Trebuchet MS" w:hAnsi="Trebuchet MS" w:cs="Trebuchet MS"/>
          <w:sz w:val="20"/>
          <w:szCs w:val="20"/>
        </w:rPr>
        <w:t>działając na podstawie art. 284 ust. 2</w:t>
      </w:r>
      <w:bookmarkEnd w:id="4"/>
      <w:r>
        <w:rPr>
          <w:rFonts w:hint="default" w:ascii="Trebuchet MS" w:hAnsi="Trebuchet MS" w:cs="Trebuchet MS"/>
          <w:sz w:val="20"/>
          <w:szCs w:val="20"/>
          <w:lang w:val="pl-PL"/>
        </w:rPr>
        <w:t>, 4</w:t>
      </w:r>
      <w:r>
        <w:rPr>
          <w:rFonts w:hint="default" w:ascii="Trebuchet MS" w:hAnsi="Trebuchet MS" w:cs="Trebuchet MS"/>
          <w:sz w:val="20"/>
          <w:szCs w:val="20"/>
        </w:rPr>
        <w:t xml:space="preserve"> i 6 ustawy</w:t>
      </w:r>
      <w:r>
        <w:rPr>
          <w:rFonts w:hint="default" w:ascii="Trebuchet MS" w:hAnsi="Trebuchet MS" w:cs="Trebuchet MS"/>
          <w:sz w:val="20"/>
          <w:szCs w:val="20"/>
          <w:lang w:val="pl-PL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>z dnia 11 września 2019r. Prawo zamówień publicznych (t.j. Dz. U. z 202</w:t>
      </w:r>
      <w:r>
        <w:rPr>
          <w:rFonts w:hint="default" w:ascii="Trebuchet MS" w:hAnsi="Trebuchet MS" w:cs="Trebuchet MS"/>
          <w:sz w:val="20"/>
          <w:szCs w:val="20"/>
          <w:lang w:val="pl-PL"/>
        </w:rPr>
        <w:t>4</w:t>
      </w:r>
      <w:r>
        <w:rPr>
          <w:rFonts w:hint="default" w:ascii="Trebuchet MS" w:hAnsi="Trebuchet MS" w:cs="Trebuchet MS"/>
          <w:sz w:val="20"/>
          <w:szCs w:val="20"/>
        </w:rPr>
        <w:t xml:space="preserve">r. poz. </w:t>
      </w:r>
      <w:r>
        <w:rPr>
          <w:rFonts w:hint="default" w:ascii="Trebuchet MS" w:hAnsi="Trebuchet MS" w:cs="Trebuchet MS"/>
          <w:sz w:val="20"/>
          <w:szCs w:val="20"/>
          <w:lang w:val="pl-PL"/>
        </w:rPr>
        <w:t>1320</w:t>
      </w:r>
      <w:r>
        <w:rPr>
          <w:rFonts w:hint="default" w:ascii="Trebuchet MS" w:hAnsi="Trebuchet MS" w:cs="Trebuchet MS"/>
          <w:sz w:val="20"/>
          <w:szCs w:val="20"/>
        </w:rPr>
        <w:t>) zwanej dalej ustawą, przekazuje treść zapytań do Specyfikacji Warunków Zamówienia</w:t>
      </w:r>
      <w:r>
        <w:rPr>
          <w:rFonts w:hint="default" w:ascii="Trebuchet MS" w:hAnsi="Trebuchet MS" w:cs="Trebuchet MS"/>
          <w:sz w:val="20"/>
          <w:szCs w:val="20"/>
          <w:lang w:val="pl-PL"/>
        </w:rPr>
        <w:t xml:space="preserve"> </w:t>
      </w:r>
      <w:r>
        <w:rPr>
          <w:rFonts w:hint="default" w:ascii="Trebuchet MS" w:hAnsi="Trebuchet MS" w:cs="Trebuchet MS"/>
          <w:sz w:val="20"/>
          <w:szCs w:val="20"/>
        </w:rPr>
        <w:t xml:space="preserve">i udziela na nie odpowiedzi. </w:t>
      </w:r>
    </w:p>
    <w:p w14:paraId="195D5CB0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0"/>
          <w:szCs w:val="20"/>
        </w:rPr>
      </w:pPr>
    </w:p>
    <w:p w14:paraId="4422A2CF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0"/>
          <w:szCs w:val="20"/>
        </w:rPr>
      </w:pPr>
      <w:bookmarkStart w:id="5" w:name="_Hlk100132611"/>
      <w:r>
        <w:rPr>
          <w:rFonts w:hint="default" w:ascii="Trebuchet MS" w:hAnsi="Trebuchet MS" w:cs="Trebuchet MS"/>
          <w:b/>
          <w:bCs/>
          <w:sz w:val="20"/>
          <w:szCs w:val="20"/>
        </w:rPr>
        <w:t>Zapytanie nr 1.</w:t>
      </w:r>
    </w:p>
    <w:bookmarkEnd w:id="5"/>
    <w:p w14:paraId="2840987D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eastAsia="OpenSan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pl-PL" w:eastAsia="zh-CN"/>
        </w:rPr>
      </w:pPr>
      <w:bookmarkStart w:id="6" w:name="_Hlk85524245"/>
      <w:r>
        <w:rPr>
          <w:rFonts w:hint="default" w:ascii="Trebuchet MS" w:hAnsi="Trebuchet MS" w:eastAsia="OpenSan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pl-PL" w:eastAsia="zh-CN"/>
        </w:rPr>
        <w:t>... Czy zamawiający dopuszcza zmianę wykonania nawierzchni na placu zabaw podanej w</w:t>
      </w:r>
    </w:p>
    <w:p w14:paraId="64354169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eastAsia="OpenSan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pl-PL" w:eastAsia="zh-CN"/>
        </w:rPr>
      </w:pPr>
      <w:r>
        <w:rPr>
          <w:rFonts w:hint="default" w:ascii="Trebuchet MS" w:hAnsi="Trebuchet MS" w:eastAsia="OpenSan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pl-PL" w:eastAsia="zh-CN"/>
        </w:rPr>
        <w:t>specyfikacji na. EPDM , bezpieczna nawierzchnia płytka 50x50 lub puzzle</w:t>
      </w:r>
    </w:p>
    <w:p w14:paraId="56500A10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eastAsia="OpenSans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vertAlign w:val="baseline"/>
          <w:lang w:val="pl-PL" w:eastAsia="zh-CN"/>
        </w:rPr>
      </w:pPr>
    </w:p>
    <w:p w14:paraId="32E45127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9"/>
          <w:rFonts w:hint="default" w:ascii="Trebuchet MS" w:hAnsi="Trebuchet MS" w:cs="Trebuchet MS"/>
          <w:b/>
          <w:bCs/>
          <w:sz w:val="20"/>
          <w:szCs w:val="20"/>
          <w:lang w:val="pl-PL"/>
        </w:rPr>
      </w:pPr>
      <w:r>
        <w:rPr>
          <w:rStyle w:val="9"/>
          <w:rFonts w:hint="default" w:ascii="Trebuchet MS" w:hAnsi="Trebuchet MS" w:cs="Trebuchet MS"/>
          <w:b/>
          <w:bCs/>
          <w:sz w:val="20"/>
          <w:szCs w:val="20"/>
        </w:rPr>
        <w:t xml:space="preserve">Odp.: </w:t>
      </w:r>
      <w:bookmarkEnd w:id="6"/>
      <w:r>
        <w:rPr>
          <w:rFonts w:hint="default" w:ascii="Trebuchet MS" w:hAnsi="Trebuchet MS" w:eastAsia="SimSun"/>
          <w:sz w:val="20"/>
          <w:szCs w:val="20"/>
        </w:rPr>
        <w:t>Zamawiający wyraża zgodę na zamianę nawierzchni na placu zabaw z wylewanej SRB, EPDM na układaną nawierzchnię SBR typu płytki</w:t>
      </w:r>
      <w:r>
        <w:rPr>
          <w:rFonts w:hint="default" w:ascii="Trebuchet MS" w:hAnsi="Trebuchet MS" w:eastAsia="SimSun" w:cs="Trebuchet MS"/>
          <w:sz w:val="20"/>
          <w:szCs w:val="20"/>
          <w:lang w:val="pl-PL"/>
        </w:rPr>
        <w:t>.</w:t>
      </w:r>
    </w:p>
    <w:p w14:paraId="5DB40326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9"/>
          <w:rFonts w:hint="default" w:ascii="Trebuchet MS" w:hAnsi="Trebuchet MS" w:cs="Trebuchet MS"/>
          <w:b/>
          <w:bCs/>
          <w:sz w:val="20"/>
          <w:szCs w:val="20"/>
        </w:rPr>
      </w:pPr>
    </w:p>
    <w:p w14:paraId="3C9C4FC9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0"/>
          <w:szCs w:val="20"/>
        </w:rPr>
      </w:pPr>
    </w:p>
    <w:p w14:paraId="65C3BA9A">
      <w:pPr>
        <w:pStyle w:val="8"/>
        <w:suppressAutoHyphens w:val="0"/>
        <w:autoSpaceDE w:val="0"/>
        <w:jc w:val="both"/>
        <w:textAlignment w:val="auto"/>
        <w:rPr>
          <w:rFonts w:hint="default" w:ascii="Trebuchet MS" w:hAnsi="Trebuchet MS" w:eastAsia="Calibri" w:cs="Trebuchet MS"/>
          <w:b/>
          <w:bCs/>
          <w:sz w:val="20"/>
          <w:szCs w:val="20"/>
          <w:lang w:eastAsia="en-US"/>
        </w:rPr>
      </w:pPr>
      <w:r>
        <w:rPr>
          <w:rFonts w:hint="default" w:ascii="Trebuchet MS" w:hAnsi="Trebuchet MS" w:eastAsia="Calibri" w:cs="Trebuchet MS"/>
          <w:sz w:val="20"/>
          <w:szCs w:val="20"/>
          <w:lang w:eastAsia="en-US"/>
        </w:rPr>
        <w:t>II. Dodatkowo na podstawie art. 286 ust. 1 ustawy  Zamawiający, zmienia treść SWZ w ten sposób, że zmianie ulegają termin składania i otwarcia ofert, a co za tym idzie następujące rozdziały SWZ:</w:t>
      </w:r>
    </w:p>
    <w:p w14:paraId="64CDD9F4">
      <w:pPr>
        <w:pStyle w:val="8"/>
        <w:suppressAutoHyphens w:val="0"/>
        <w:autoSpaceDE w:val="0"/>
        <w:jc w:val="both"/>
        <w:textAlignment w:val="auto"/>
        <w:rPr>
          <w:rFonts w:hint="default" w:ascii="Trebuchet MS" w:hAnsi="Trebuchet MS" w:eastAsia="Calibri" w:cs="Trebuchet MS"/>
          <w:b/>
          <w:bCs/>
          <w:sz w:val="20"/>
          <w:szCs w:val="20"/>
          <w:lang w:eastAsia="en-US"/>
        </w:rPr>
      </w:pPr>
    </w:p>
    <w:p w14:paraId="531CFAF1">
      <w:pPr>
        <w:pStyle w:val="8"/>
        <w:suppressAutoHyphens w:val="0"/>
        <w:autoSpaceDE w:val="0"/>
        <w:jc w:val="both"/>
        <w:textAlignment w:val="auto"/>
        <w:rPr>
          <w:rFonts w:hint="default" w:ascii="Trebuchet MS" w:hAnsi="Trebuchet MS" w:eastAsia="Calibri" w:cs="Trebuchet MS"/>
          <w:sz w:val="20"/>
          <w:szCs w:val="20"/>
          <w:lang w:eastAsia="en-US"/>
        </w:rPr>
      </w:pPr>
      <w:r>
        <w:rPr>
          <w:rStyle w:val="9"/>
          <w:rFonts w:hint="default" w:ascii="Trebuchet MS" w:hAnsi="Trebuchet MS" w:eastAsia="Calibri" w:cs="Trebuchet MS"/>
          <w:b/>
          <w:bCs/>
          <w:sz w:val="20"/>
          <w:szCs w:val="20"/>
          <w:lang w:eastAsia="en-US"/>
        </w:rPr>
        <w:t>- rozdział XXIII, punkt 1 SWZ, otrzymuje brzmienie:</w:t>
      </w:r>
    </w:p>
    <w:p w14:paraId="2B000650">
      <w:pPr>
        <w:pStyle w:val="8"/>
        <w:numPr>
          <w:ilvl w:val="0"/>
          <w:numId w:val="3"/>
        </w:numPr>
        <w:suppressAutoHyphens w:val="0"/>
        <w:autoSpaceDE w:val="0"/>
        <w:jc w:val="both"/>
        <w:textAlignment w:val="auto"/>
        <w:rPr>
          <w:rFonts w:hint="default" w:ascii="Trebuchet MS" w:hAnsi="Trebuchet MS" w:eastAsia="Calibri" w:cs="Trebuchet MS"/>
          <w:b/>
          <w:sz w:val="20"/>
          <w:szCs w:val="20"/>
          <w:lang w:eastAsia="en-US"/>
        </w:rPr>
      </w:pPr>
      <w:r>
        <w:rPr>
          <w:rFonts w:hint="default" w:ascii="Trebuchet MS" w:hAnsi="Trebuchet MS" w:eastAsia="Calibri" w:cs="Trebuchet MS"/>
          <w:sz w:val="20"/>
          <w:szCs w:val="20"/>
          <w:lang w:eastAsia="en-US"/>
        </w:rPr>
        <w:t xml:space="preserve">„ 1. Ofertę należy złożyć za pośrednictwem Platformy przetargowej </w:t>
      </w:r>
      <w:r>
        <w:rPr>
          <w:rStyle w:val="6"/>
          <w:rFonts w:hint="default" w:ascii="Trebuchet MS" w:hAnsi="Trebuchet MS" w:eastAsia="SimSun" w:cs="Trebuchet MS"/>
          <w:sz w:val="20"/>
          <w:szCs w:val="20"/>
          <w:highlight w:val="none"/>
        </w:rPr>
        <w:t>https://platformazakupowa.pl/transakcja/1047678</w:t>
      </w:r>
      <w:r>
        <w:rPr>
          <w:rStyle w:val="9"/>
          <w:rFonts w:hint="default" w:ascii="Trebuchet MS" w:hAnsi="Trebuchet MS" w:eastAsia="Calibri" w:cs="Trebuchet MS"/>
          <w:sz w:val="20"/>
          <w:szCs w:val="20"/>
          <w:lang w:val="pl-PL" w:eastAsia="en-US"/>
        </w:rPr>
        <w:t xml:space="preserve"> </w:t>
      </w:r>
      <w:r>
        <w:rPr>
          <w:rStyle w:val="9"/>
          <w:rFonts w:hint="default" w:ascii="Trebuchet MS" w:hAnsi="Trebuchet MS" w:eastAsia="Calibri" w:cs="Trebuchet MS"/>
          <w:sz w:val="20"/>
          <w:szCs w:val="20"/>
          <w:lang w:eastAsia="en-US"/>
        </w:rPr>
        <w:t>nie później niż do dnia</w:t>
      </w:r>
      <w:r>
        <w:rPr>
          <w:rStyle w:val="9"/>
          <w:rFonts w:hint="default" w:ascii="Trebuchet MS" w:hAnsi="Trebuchet MS" w:eastAsia="Calibri" w:cs="Trebuchet MS"/>
          <w:b/>
          <w:sz w:val="20"/>
          <w:szCs w:val="20"/>
          <w:lang w:eastAsia="en-US"/>
        </w:rPr>
        <w:t xml:space="preserve"> 04.0</w:t>
      </w:r>
      <w:r>
        <w:rPr>
          <w:rStyle w:val="9"/>
          <w:rFonts w:hint="default" w:ascii="Trebuchet MS" w:hAnsi="Trebuchet MS" w:eastAsia="Calibri" w:cs="Trebuchet MS"/>
          <w:b/>
          <w:sz w:val="20"/>
          <w:szCs w:val="20"/>
          <w:lang w:val="pl-PL" w:eastAsia="en-US"/>
        </w:rPr>
        <w:t>2</w:t>
      </w:r>
      <w:r>
        <w:rPr>
          <w:rStyle w:val="9"/>
          <w:rFonts w:hint="default" w:ascii="Trebuchet MS" w:hAnsi="Trebuchet MS" w:eastAsia="Calibri" w:cs="Trebuchet MS"/>
          <w:b/>
          <w:sz w:val="20"/>
          <w:szCs w:val="20"/>
          <w:lang w:eastAsia="en-US"/>
        </w:rPr>
        <w:t>.202</w:t>
      </w:r>
      <w:r>
        <w:rPr>
          <w:rStyle w:val="9"/>
          <w:rFonts w:hint="default" w:ascii="Trebuchet MS" w:hAnsi="Trebuchet MS" w:eastAsia="Calibri" w:cs="Trebuchet MS"/>
          <w:b/>
          <w:sz w:val="20"/>
          <w:szCs w:val="20"/>
          <w:lang w:val="pl-PL" w:eastAsia="en-US"/>
        </w:rPr>
        <w:t>5</w:t>
      </w:r>
      <w:r>
        <w:rPr>
          <w:rStyle w:val="9"/>
          <w:rFonts w:hint="default" w:ascii="Trebuchet MS" w:hAnsi="Trebuchet MS" w:eastAsia="Calibri" w:cs="Trebuchet MS"/>
          <w:b/>
          <w:sz w:val="20"/>
          <w:szCs w:val="20"/>
          <w:lang w:eastAsia="en-US"/>
        </w:rPr>
        <w:t>r. do godziny 09:00,00</w:t>
      </w:r>
    </w:p>
    <w:p w14:paraId="15D387E2">
      <w:pPr>
        <w:pStyle w:val="8"/>
        <w:suppressAutoHyphens w:val="0"/>
        <w:autoSpaceDE w:val="0"/>
        <w:jc w:val="both"/>
        <w:textAlignment w:val="auto"/>
        <w:rPr>
          <w:rStyle w:val="9"/>
          <w:rFonts w:hint="default" w:ascii="Trebuchet MS" w:hAnsi="Trebuchet MS" w:eastAsia="Calibri" w:cs="Trebuchet MS"/>
          <w:b/>
          <w:sz w:val="20"/>
          <w:szCs w:val="20"/>
          <w:lang w:eastAsia="en-US"/>
        </w:rPr>
      </w:pPr>
      <w:r>
        <w:rPr>
          <w:rFonts w:hint="default" w:ascii="Trebuchet MS" w:hAnsi="Trebuchet MS" w:eastAsia="Calibri" w:cs="Trebuchet MS"/>
          <w:b/>
          <w:sz w:val="20"/>
          <w:szCs w:val="20"/>
          <w:lang w:eastAsia="en-US"/>
        </w:rPr>
        <w:br w:type="textWrapping"/>
      </w:r>
      <w:r>
        <w:rPr>
          <w:rFonts w:hint="default" w:ascii="Trebuchet MS" w:hAnsi="Trebuchet MS" w:eastAsia="Calibri" w:cs="Trebuchet MS"/>
          <w:b/>
          <w:sz w:val="20"/>
          <w:szCs w:val="20"/>
          <w:lang w:eastAsia="en-US"/>
        </w:rPr>
        <w:t>Uwaga</w:t>
      </w:r>
    </w:p>
    <w:p w14:paraId="18AA97BB">
      <w:pPr>
        <w:pStyle w:val="8"/>
        <w:suppressAutoHyphens w:val="0"/>
        <w:autoSpaceDE w:val="0"/>
        <w:jc w:val="both"/>
        <w:textAlignment w:val="auto"/>
        <w:rPr>
          <w:rFonts w:hint="default" w:ascii="Trebuchet MS" w:hAnsi="Trebuchet MS" w:eastAsia="Calibri" w:cs="Trebuchet MS"/>
          <w:sz w:val="20"/>
          <w:szCs w:val="20"/>
          <w:lang w:eastAsia="en-US"/>
        </w:rPr>
      </w:pPr>
      <w:r>
        <w:rPr>
          <w:rStyle w:val="9"/>
          <w:rFonts w:hint="default" w:ascii="Trebuchet MS" w:hAnsi="Trebuchet MS" w:eastAsia="Calibri" w:cs="Trebuchet MS"/>
          <w:b/>
          <w:sz w:val="20"/>
          <w:szCs w:val="20"/>
          <w:lang w:eastAsia="en-US"/>
        </w:rPr>
        <w:t>Za datę i godzinę złożenia oferty rozumie się datę i godzinę jej wpływu na Platformę przetargową, tj. datę i godzinę złożenia oferty wyświetloną na koncie Zamawiającego.</w:t>
      </w:r>
      <w:r>
        <w:rPr>
          <w:rStyle w:val="9"/>
          <w:rFonts w:hint="default" w:ascii="Trebuchet MS" w:hAnsi="Trebuchet MS" w:eastAsia="Calibri" w:cs="Trebuchet MS"/>
          <w:bCs/>
          <w:sz w:val="20"/>
          <w:szCs w:val="20"/>
          <w:lang w:eastAsia="en-US"/>
        </w:rPr>
        <w:t>”</w:t>
      </w:r>
    </w:p>
    <w:p w14:paraId="0388E458">
      <w:pPr>
        <w:pStyle w:val="8"/>
        <w:suppressAutoHyphens w:val="0"/>
        <w:autoSpaceDE w:val="0"/>
        <w:jc w:val="both"/>
        <w:textAlignment w:val="auto"/>
        <w:rPr>
          <w:rFonts w:hint="default" w:ascii="Trebuchet MS" w:hAnsi="Trebuchet MS" w:eastAsia="Calibri" w:cs="Trebuchet MS"/>
          <w:sz w:val="20"/>
          <w:szCs w:val="20"/>
          <w:lang w:eastAsia="en-US"/>
        </w:rPr>
      </w:pPr>
    </w:p>
    <w:p w14:paraId="38EA0A2C">
      <w:pPr>
        <w:pStyle w:val="8"/>
        <w:suppressAutoHyphens w:val="0"/>
        <w:autoSpaceDE w:val="0"/>
        <w:jc w:val="both"/>
        <w:textAlignment w:val="auto"/>
        <w:rPr>
          <w:rStyle w:val="9"/>
          <w:rFonts w:hint="default" w:ascii="Trebuchet MS" w:hAnsi="Trebuchet MS" w:eastAsia="Calibri" w:cs="Trebuchet MS"/>
          <w:sz w:val="20"/>
          <w:szCs w:val="20"/>
          <w:lang w:eastAsia="en-US"/>
        </w:rPr>
      </w:pPr>
      <w:r>
        <w:rPr>
          <w:rStyle w:val="9"/>
          <w:rFonts w:hint="default" w:ascii="Trebuchet MS" w:hAnsi="Trebuchet MS" w:eastAsia="Calibri" w:cs="Trebuchet MS"/>
          <w:b/>
          <w:bCs/>
          <w:sz w:val="20"/>
          <w:szCs w:val="20"/>
          <w:lang w:eastAsia="en-US"/>
        </w:rPr>
        <w:t>- rozdział XXIV SWZ, otrzymuje brzmienie:</w:t>
      </w:r>
    </w:p>
    <w:p w14:paraId="25554465">
      <w:pPr>
        <w:pStyle w:val="8"/>
        <w:suppressAutoHyphens w:val="0"/>
        <w:autoSpaceDE w:val="0"/>
        <w:jc w:val="both"/>
        <w:textAlignment w:val="auto"/>
        <w:rPr>
          <w:rFonts w:hint="default" w:ascii="Trebuchet MS" w:hAnsi="Trebuchet MS" w:eastAsia="Calibri" w:cs="Trebuchet MS"/>
          <w:b/>
          <w:sz w:val="20"/>
          <w:szCs w:val="20"/>
          <w:lang w:eastAsia="en-US"/>
        </w:rPr>
      </w:pPr>
      <w:r>
        <w:rPr>
          <w:rStyle w:val="9"/>
          <w:rFonts w:hint="default" w:ascii="Trebuchet MS" w:hAnsi="Trebuchet MS" w:eastAsia="Calibri" w:cs="Trebuchet MS"/>
          <w:sz w:val="20"/>
          <w:szCs w:val="20"/>
          <w:lang w:eastAsia="en-US"/>
        </w:rPr>
        <w:t xml:space="preserve">„Termin związania ofertą upływa w dniu </w:t>
      </w:r>
      <w:r>
        <w:rPr>
          <w:rStyle w:val="9"/>
          <w:rFonts w:hint="default" w:ascii="Trebuchet MS" w:hAnsi="Trebuchet MS" w:eastAsia="Calibri" w:cs="Trebuchet MS"/>
          <w:b/>
          <w:sz w:val="20"/>
          <w:szCs w:val="20"/>
          <w:lang w:eastAsia="en-US"/>
        </w:rPr>
        <w:t>0</w:t>
      </w:r>
      <w:r>
        <w:rPr>
          <w:rStyle w:val="9"/>
          <w:rFonts w:hint="default" w:ascii="Trebuchet MS" w:hAnsi="Trebuchet MS" w:eastAsia="Calibri" w:cs="Trebuchet MS"/>
          <w:b/>
          <w:sz w:val="20"/>
          <w:szCs w:val="20"/>
          <w:lang w:val="pl-PL" w:eastAsia="en-US"/>
        </w:rPr>
        <w:t>5</w:t>
      </w:r>
      <w:r>
        <w:rPr>
          <w:rStyle w:val="9"/>
          <w:rFonts w:hint="default" w:ascii="Trebuchet MS" w:hAnsi="Trebuchet MS" w:eastAsia="Calibri" w:cs="Trebuchet MS"/>
          <w:b/>
          <w:sz w:val="20"/>
          <w:szCs w:val="20"/>
          <w:lang w:eastAsia="en-US"/>
        </w:rPr>
        <w:t>.0</w:t>
      </w:r>
      <w:r>
        <w:rPr>
          <w:rStyle w:val="9"/>
          <w:rFonts w:hint="default" w:ascii="Trebuchet MS" w:hAnsi="Trebuchet MS" w:eastAsia="Calibri" w:cs="Trebuchet MS"/>
          <w:b/>
          <w:sz w:val="20"/>
          <w:szCs w:val="20"/>
          <w:lang w:val="pl-PL" w:eastAsia="en-US"/>
        </w:rPr>
        <w:t>3</w:t>
      </w:r>
      <w:r>
        <w:rPr>
          <w:rStyle w:val="9"/>
          <w:rFonts w:hint="default" w:ascii="Trebuchet MS" w:hAnsi="Trebuchet MS" w:eastAsia="Calibri" w:cs="Trebuchet MS"/>
          <w:b/>
          <w:sz w:val="20"/>
          <w:szCs w:val="20"/>
          <w:lang w:eastAsia="en-US"/>
        </w:rPr>
        <w:t>.202</w:t>
      </w:r>
      <w:r>
        <w:rPr>
          <w:rStyle w:val="9"/>
          <w:rFonts w:hint="default" w:ascii="Trebuchet MS" w:hAnsi="Trebuchet MS" w:eastAsia="Calibri" w:cs="Trebuchet MS"/>
          <w:b/>
          <w:sz w:val="20"/>
          <w:szCs w:val="20"/>
          <w:lang w:val="pl-PL" w:eastAsia="en-US"/>
        </w:rPr>
        <w:t>5</w:t>
      </w:r>
      <w:r>
        <w:rPr>
          <w:rStyle w:val="9"/>
          <w:rFonts w:hint="default" w:ascii="Trebuchet MS" w:hAnsi="Trebuchet MS" w:eastAsia="Calibri" w:cs="Trebuchet MS"/>
          <w:b/>
          <w:sz w:val="20"/>
          <w:szCs w:val="20"/>
          <w:lang w:eastAsia="en-US"/>
        </w:rPr>
        <w:t>r.”</w:t>
      </w:r>
    </w:p>
    <w:p w14:paraId="082C4814">
      <w:pPr>
        <w:pStyle w:val="8"/>
        <w:suppressAutoHyphens w:val="0"/>
        <w:autoSpaceDE w:val="0"/>
        <w:jc w:val="both"/>
        <w:textAlignment w:val="auto"/>
        <w:rPr>
          <w:rFonts w:hint="default" w:ascii="Trebuchet MS" w:hAnsi="Trebuchet MS" w:eastAsia="Calibri" w:cs="Trebuchet MS"/>
          <w:b/>
          <w:sz w:val="20"/>
          <w:szCs w:val="20"/>
          <w:lang w:eastAsia="en-US"/>
        </w:rPr>
      </w:pPr>
    </w:p>
    <w:p w14:paraId="2FC3BCF4">
      <w:pPr>
        <w:pStyle w:val="8"/>
        <w:suppressAutoHyphens w:val="0"/>
        <w:autoSpaceDE w:val="0"/>
        <w:jc w:val="both"/>
        <w:textAlignment w:val="auto"/>
        <w:rPr>
          <w:rStyle w:val="9"/>
          <w:rFonts w:hint="default" w:ascii="Trebuchet MS" w:hAnsi="Trebuchet MS" w:eastAsia="Calibri" w:cs="Trebuchet MS"/>
          <w:sz w:val="20"/>
          <w:szCs w:val="20"/>
          <w:lang w:eastAsia="en-US"/>
        </w:rPr>
      </w:pPr>
      <w:r>
        <w:rPr>
          <w:rStyle w:val="9"/>
          <w:rFonts w:hint="default" w:ascii="Trebuchet MS" w:hAnsi="Trebuchet MS" w:eastAsia="Calibri" w:cs="Trebuchet MS"/>
          <w:b/>
          <w:bCs/>
          <w:sz w:val="20"/>
          <w:szCs w:val="20"/>
          <w:lang w:eastAsia="en-US"/>
        </w:rPr>
        <w:t>- rozdział XXV, punkt 1 SWZ, otrzymuje brzmienie:</w:t>
      </w:r>
    </w:p>
    <w:p w14:paraId="6A75E485">
      <w:pPr>
        <w:pStyle w:val="8"/>
        <w:suppressAutoHyphens w:val="0"/>
        <w:autoSpaceDE w:val="0"/>
        <w:jc w:val="both"/>
        <w:textAlignment w:val="auto"/>
        <w:rPr>
          <w:rFonts w:hint="default" w:ascii="Trebuchet MS" w:hAnsi="Trebuchet MS" w:eastAsia="Calibri" w:cs="Trebuchet MS"/>
          <w:b/>
          <w:bCs/>
          <w:sz w:val="20"/>
          <w:szCs w:val="20"/>
          <w:u w:val="single"/>
          <w:lang w:eastAsia="en-US"/>
        </w:rPr>
      </w:pPr>
      <w:r>
        <w:rPr>
          <w:rStyle w:val="9"/>
          <w:rFonts w:hint="default" w:ascii="Trebuchet MS" w:hAnsi="Trebuchet MS" w:eastAsia="Calibri" w:cs="Trebuchet MS"/>
          <w:sz w:val="20"/>
          <w:szCs w:val="20"/>
          <w:lang w:eastAsia="en-US"/>
        </w:rPr>
        <w:t xml:space="preserve">„1. Otwarcie ofert nastąpi w dniu </w:t>
      </w:r>
      <w:r>
        <w:rPr>
          <w:rStyle w:val="9"/>
          <w:rFonts w:hint="default" w:ascii="Trebuchet MS" w:hAnsi="Trebuchet MS" w:eastAsia="Calibri" w:cs="Trebuchet MS"/>
          <w:b/>
          <w:sz w:val="20"/>
          <w:szCs w:val="20"/>
          <w:lang w:eastAsia="en-US"/>
        </w:rPr>
        <w:t>04.0</w:t>
      </w:r>
      <w:r>
        <w:rPr>
          <w:rStyle w:val="9"/>
          <w:rFonts w:hint="default" w:ascii="Trebuchet MS" w:hAnsi="Trebuchet MS" w:eastAsia="Calibri" w:cs="Trebuchet MS"/>
          <w:b/>
          <w:sz w:val="20"/>
          <w:szCs w:val="20"/>
          <w:lang w:val="pl-PL" w:eastAsia="en-US"/>
        </w:rPr>
        <w:t>2</w:t>
      </w:r>
      <w:r>
        <w:rPr>
          <w:rStyle w:val="9"/>
          <w:rFonts w:hint="default" w:ascii="Trebuchet MS" w:hAnsi="Trebuchet MS" w:eastAsia="Calibri" w:cs="Trebuchet MS"/>
          <w:b/>
          <w:sz w:val="20"/>
          <w:szCs w:val="20"/>
          <w:lang w:eastAsia="en-US"/>
        </w:rPr>
        <w:t>.202</w:t>
      </w:r>
      <w:r>
        <w:rPr>
          <w:rStyle w:val="9"/>
          <w:rFonts w:hint="default" w:ascii="Trebuchet MS" w:hAnsi="Trebuchet MS" w:eastAsia="Calibri" w:cs="Trebuchet MS"/>
          <w:b/>
          <w:sz w:val="20"/>
          <w:szCs w:val="20"/>
          <w:lang w:val="pl-PL" w:eastAsia="en-US"/>
        </w:rPr>
        <w:t>5</w:t>
      </w:r>
      <w:r>
        <w:rPr>
          <w:rStyle w:val="9"/>
          <w:rFonts w:hint="default" w:ascii="Trebuchet MS" w:hAnsi="Trebuchet MS" w:eastAsia="Calibri" w:cs="Trebuchet MS"/>
          <w:bCs/>
          <w:sz w:val="20"/>
          <w:szCs w:val="20"/>
          <w:lang w:eastAsia="en-US"/>
        </w:rPr>
        <w:t>r.</w:t>
      </w:r>
      <w:r>
        <w:rPr>
          <w:rStyle w:val="9"/>
          <w:rFonts w:hint="default" w:ascii="Trebuchet MS" w:hAnsi="Trebuchet MS" w:eastAsia="Calibri" w:cs="Trebuchet MS"/>
          <w:b/>
          <w:sz w:val="20"/>
          <w:szCs w:val="20"/>
          <w:lang w:eastAsia="en-US"/>
        </w:rPr>
        <w:t xml:space="preserve"> </w:t>
      </w:r>
      <w:r>
        <w:rPr>
          <w:rStyle w:val="9"/>
          <w:rFonts w:hint="default" w:ascii="Trebuchet MS" w:hAnsi="Trebuchet MS" w:eastAsia="Calibri" w:cs="Trebuchet MS"/>
          <w:sz w:val="20"/>
          <w:szCs w:val="20"/>
          <w:lang w:eastAsia="en-US"/>
        </w:rPr>
        <w:t>o godzinie</w:t>
      </w:r>
      <w:r>
        <w:rPr>
          <w:rStyle w:val="9"/>
          <w:rFonts w:hint="default" w:ascii="Trebuchet MS" w:hAnsi="Trebuchet MS" w:eastAsia="Calibri" w:cs="Trebuchet MS"/>
          <w:b/>
          <w:sz w:val="20"/>
          <w:szCs w:val="20"/>
          <w:lang w:eastAsia="en-US"/>
        </w:rPr>
        <w:t xml:space="preserve"> 09:30</w:t>
      </w:r>
      <w:r>
        <w:rPr>
          <w:rStyle w:val="9"/>
          <w:rFonts w:hint="default" w:ascii="Trebuchet MS" w:hAnsi="Trebuchet MS" w:eastAsia="Calibri" w:cs="Trebuchet MS"/>
          <w:sz w:val="20"/>
          <w:szCs w:val="20"/>
          <w:lang w:eastAsia="en-US"/>
        </w:rPr>
        <w:t>, na komputerze Zamawiającego, po odszyfrowaniu i pobraniu z Platformy przetargowej złożonych ofert.”</w:t>
      </w:r>
    </w:p>
    <w:p w14:paraId="75A362C2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b/>
          <w:sz w:val="20"/>
          <w:szCs w:val="20"/>
          <w:u w:val="single"/>
        </w:rPr>
      </w:pPr>
    </w:p>
    <w:p w14:paraId="20C5769A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0"/>
          <w:szCs w:val="20"/>
        </w:rPr>
      </w:pPr>
      <w:r>
        <w:rPr>
          <w:rFonts w:hint="default" w:ascii="Trebuchet MS" w:hAnsi="Trebuchet MS" w:cs="Trebuchet MS"/>
          <w:b/>
          <w:sz w:val="20"/>
          <w:szCs w:val="20"/>
          <w:u w:val="single"/>
        </w:rPr>
        <w:t>Pozostałe zapisy SWZ pozostają bez zmian.</w:t>
      </w:r>
    </w:p>
    <w:p w14:paraId="2F4D4607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hint="default" w:ascii="Trebuchet MS" w:hAnsi="Trebuchet MS" w:cs="Trebuchet MS"/>
          <w:sz w:val="20"/>
          <w:szCs w:val="20"/>
        </w:rPr>
      </w:pPr>
    </w:p>
    <w:p w14:paraId="56BBF92E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rPr>
          <w:rFonts w:hint="default" w:ascii="Trebuchet MS" w:hAnsi="Trebuchet MS" w:cs="Trebuchet MS"/>
          <w:b/>
          <w:bCs/>
          <w:sz w:val="20"/>
          <w:szCs w:val="20"/>
        </w:rPr>
      </w:pPr>
    </w:p>
    <w:p w14:paraId="43D4D949">
      <w:pPr>
        <w:pStyle w:val="8"/>
        <w:wordWrap w:val="0"/>
        <w:jc w:val="right"/>
        <w:rPr>
          <w:rFonts w:hint="default" w:ascii="Trebuchet MS" w:hAnsi="Trebuchet MS" w:cs="Trebuchet MS"/>
          <w:i/>
          <w:iCs/>
          <w:sz w:val="20"/>
          <w:szCs w:val="20"/>
          <w:lang w:val="pl-PL"/>
        </w:rPr>
      </w:pPr>
      <w:r>
        <w:rPr>
          <w:rStyle w:val="9"/>
          <w:rFonts w:hint="default" w:ascii="Trebuchet MS" w:hAnsi="Trebuchet MS" w:cs="Trebuchet MS"/>
          <w:i/>
          <w:iCs/>
          <w:sz w:val="20"/>
          <w:szCs w:val="20"/>
        </w:rPr>
        <w:t>Dokument został podpisany przez:</w:t>
      </w:r>
      <w:r>
        <w:rPr>
          <w:rStyle w:val="9"/>
          <w:rFonts w:hint="default" w:ascii="Trebuchet MS" w:hAnsi="Trebuchet MS" w:cs="Trebuchet MS"/>
          <w:i/>
          <w:iCs/>
          <w:sz w:val="20"/>
          <w:szCs w:val="20"/>
        </w:rPr>
        <w:br w:type="textWrapping"/>
      </w:r>
      <w:r>
        <w:rPr>
          <w:rStyle w:val="9"/>
          <w:rFonts w:hint="default" w:ascii="Trebuchet MS" w:hAnsi="Trebuchet MS" w:cs="Trebuchet MS"/>
          <w:b/>
          <w:bCs/>
          <w:i/>
          <w:iCs/>
          <w:sz w:val="20"/>
          <w:szCs w:val="20"/>
          <w:lang w:val="pl-PL"/>
        </w:rPr>
        <w:t>Paweł Gieszczyk</w:t>
      </w:r>
      <w:r>
        <w:rPr>
          <w:rStyle w:val="9"/>
          <w:rFonts w:hint="default" w:ascii="Trebuchet MS" w:hAnsi="Trebuchet MS" w:cs="Trebuchet MS"/>
          <w:i/>
          <w:iCs/>
          <w:sz w:val="20"/>
          <w:szCs w:val="20"/>
        </w:rPr>
        <w:br w:type="textWrapping"/>
      </w:r>
      <w:r>
        <w:rPr>
          <w:rStyle w:val="9"/>
          <w:rFonts w:hint="default" w:ascii="Trebuchet MS" w:hAnsi="Trebuchet MS" w:cs="Trebuchet MS"/>
          <w:i/>
          <w:iCs/>
          <w:sz w:val="20"/>
          <w:szCs w:val="20"/>
          <w:lang w:val="pl-PL"/>
        </w:rPr>
        <w:t>Kierownik Referatu Infrastruktury</w:t>
      </w:r>
    </w:p>
    <w:p w14:paraId="5F6389A2">
      <w:pPr>
        <w:pStyle w:val="8"/>
        <w:jc w:val="right"/>
        <w:rPr>
          <w:rFonts w:hint="default" w:ascii="Trebuchet MS" w:hAnsi="Trebuchet MS" w:cs="Trebuchet MS"/>
          <w:i/>
          <w:iCs/>
          <w:sz w:val="20"/>
          <w:szCs w:val="20"/>
        </w:rPr>
      </w:pPr>
    </w:p>
    <w:p w14:paraId="6532554A">
      <w:pPr>
        <w:pStyle w:val="8"/>
        <w:jc w:val="right"/>
        <w:rPr>
          <w:rFonts w:hint="default" w:ascii="Trebuchet MS" w:hAnsi="Trebuchet MS" w:cs="Trebuchet MS"/>
          <w:sz w:val="22"/>
          <w:szCs w:val="22"/>
        </w:rPr>
      </w:pPr>
    </w:p>
    <w:p w14:paraId="151C843B">
      <w:pPr>
        <w:pStyle w:val="8"/>
        <w:jc w:val="right"/>
        <w:rPr>
          <w:rFonts w:hint="default" w:ascii="Trebuchet MS" w:hAnsi="Trebuchet MS" w:cs="Trebuchet MS"/>
          <w:sz w:val="22"/>
          <w:szCs w:val="22"/>
        </w:rPr>
      </w:pPr>
    </w:p>
    <w:p w14:paraId="02ACFC65">
      <w:pPr>
        <w:pStyle w:val="8"/>
        <w:jc w:val="both"/>
        <w:rPr>
          <w:rFonts w:hint="default" w:ascii="Trebuchet MS" w:hAnsi="Trebuchet MS" w:cs="Trebuchet MS"/>
          <w:sz w:val="22"/>
          <w:szCs w:val="22"/>
        </w:rPr>
      </w:pPr>
      <w:bookmarkStart w:id="7" w:name="_GoBack"/>
      <w:bookmarkEnd w:id="7"/>
    </w:p>
    <w:p w14:paraId="1410765B">
      <w:pPr>
        <w:pStyle w:val="8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9"/>
          <w:rFonts w:hint="default" w:ascii="Trebuchet MS" w:hAnsi="Trebuchet MS" w:cs="Trebuchet MS"/>
          <w:sz w:val="16"/>
          <w:szCs w:val="16"/>
        </w:rPr>
      </w:pPr>
      <w:r>
        <w:rPr>
          <w:rFonts w:hint="default" w:ascii="Trebuchet MS" w:hAnsi="Trebuchet MS" w:cs="Trebuchet MS"/>
          <w:sz w:val="16"/>
          <w:szCs w:val="16"/>
        </w:rPr>
        <w:br w:type="textWrapping"/>
      </w:r>
      <w:r>
        <w:rPr>
          <w:rStyle w:val="9"/>
          <w:rFonts w:hint="default" w:ascii="Trebuchet MS" w:hAnsi="Trebuchet MS" w:cs="Trebuchet MS"/>
          <w:b/>
          <w:bCs/>
          <w:sz w:val="16"/>
          <w:szCs w:val="16"/>
          <w:u w:val="single"/>
        </w:rPr>
        <w:t>Rozdzielnik:</w:t>
      </w:r>
    </w:p>
    <w:p w14:paraId="63B6B832">
      <w:pPr>
        <w:pStyle w:val="8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  <w:rPr>
          <w:rStyle w:val="9"/>
          <w:rFonts w:hint="default" w:ascii="Trebuchet MS" w:hAnsi="Trebuchet MS" w:cs="Trebuchet MS"/>
          <w:sz w:val="16"/>
          <w:szCs w:val="16"/>
        </w:rPr>
      </w:pPr>
      <w:r>
        <w:rPr>
          <w:rStyle w:val="9"/>
          <w:rFonts w:hint="default" w:ascii="Trebuchet MS" w:hAnsi="Trebuchet MS" w:cs="Trebuchet MS"/>
          <w:sz w:val="16"/>
          <w:szCs w:val="16"/>
        </w:rPr>
        <w:t xml:space="preserve">- Platforma przetargowa: </w:t>
      </w:r>
      <w:r>
        <w:rPr>
          <w:rStyle w:val="12"/>
          <w:rFonts w:hint="default" w:ascii="Trebuchet MS" w:hAnsi="Trebuchet MS" w:eastAsia="Times New Roman" w:cs="Trebuchet MS"/>
          <w:b w:val="0"/>
          <w:bCs w:val="0"/>
          <w:i w:val="0"/>
          <w:iCs w:val="0"/>
          <w:caps w:val="0"/>
          <w:smallCaps w:val="0"/>
          <w:strike w:val="0"/>
          <w:dstrike w:val="0"/>
          <w:sz w:val="16"/>
          <w:szCs w:val="16"/>
        </w:rPr>
        <w:t>https://platformazakupowa.pl/transakcja/1047678</w:t>
      </w:r>
    </w:p>
    <w:p w14:paraId="2A1D3313">
      <w:pPr>
        <w:pStyle w:val="8"/>
        <w:numPr>
          <w:ilvl w:val="0"/>
          <w:numId w:val="4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line="200" w:lineRule="atLeast"/>
        <w:textAlignment w:val="auto"/>
      </w:pPr>
      <w:r>
        <w:rPr>
          <w:rStyle w:val="9"/>
          <w:rFonts w:hint="default" w:ascii="Trebuchet MS" w:hAnsi="Trebuchet MS" w:cs="Trebuchet MS"/>
          <w:sz w:val="16"/>
          <w:szCs w:val="16"/>
        </w:rPr>
        <w:t>- aa.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erif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StarSymbol">
    <w:altName w:val="Microsoft YaHe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Open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rebuchet MS">
    <w:panose1 w:val="020B0603020202020204"/>
    <w:charset w:val="EE"/>
    <w:family w:val="swiss"/>
    <w:pitch w:val="default"/>
    <w:sig w:usb0="00000687" w:usb1="00000000" w:usb2="00000000" w:usb3="00000000" w:csb0="2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spacing w:val="9"/>
        <w:kern w:val="1"/>
        <w:sz w:val="24"/>
        <w:szCs w:val="24"/>
        <w:lang w:val="pl-PL" w:eastAsia="ar-SA" w:bidi="ar-SA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2">
    <w:nsid w:val="00000003"/>
    <w:multiLevelType w:val="multilevel"/>
    <w:tmpl w:val="00000003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color w:val="auto"/>
        <w:spacing w:val="9"/>
        <w:kern w:val="1"/>
        <w:sz w:val="24"/>
        <w:szCs w:val="24"/>
        <w:u w:val="none"/>
        <w:lang w:val="pl-PL" w:eastAsia="ar-SA" w:bidi="ar-SA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3">
    <w:nsid w:val="00000004"/>
    <w:multiLevelType w:val="multilevel"/>
    <w:tmpl w:val="00000004"/>
    <w:lvl w:ilvl="0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Times New Roman" w:hAnsi="Times New Roman" w:eastAsia="Times New Roman" w:cs="Times New Roman"/>
        <w:b/>
        <w:bCs/>
        <w:i/>
        <w:iCs/>
        <w:strike w:val="0"/>
        <w:dstrike w:val="0"/>
        <w:color w:val="auto"/>
        <w:spacing w:val="9"/>
        <w:kern w:val="1"/>
        <w:sz w:val="24"/>
        <w:szCs w:val="24"/>
        <w:u w:val="none"/>
        <w:lang w:val="pl-PL" w:eastAsia="ar-SA" w:bidi="ar-SA"/>
      </w:rPr>
    </w:lvl>
    <w:lvl w:ilvl="1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ascii="StarSymbol" w:hAnsi="StarSymbol" w:cs="StarSymbol"/>
        <w:b/>
        <w:bCs/>
        <w:sz w:val="18"/>
        <w:szCs w:val="18"/>
      </w:rPr>
    </w:lvl>
    <w:lvl w:ilvl="2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  <w:rPr>
        <w:rFonts w:eastAsia="Times New Roman" w:cs="Times New Roman"/>
        <w:kern w:val="1"/>
        <w:sz w:val="24"/>
        <w:szCs w:val="24"/>
        <w:lang w:val="pl-PL" w:eastAsia="ar-SA" w:bidi="ar-S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C067C9"/>
    <w:rsid w:val="0947132D"/>
    <w:rsid w:val="0D1D4F5A"/>
    <w:rsid w:val="211A044F"/>
    <w:rsid w:val="22C067C9"/>
    <w:rsid w:val="22E1666C"/>
    <w:rsid w:val="2D02113F"/>
    <w:rsid w:val="2E6B0DDC"/>
    <w:rsid w:val="30D07BFC"/>
    <w:rsid w:val="3336604B"/>
    <w:rsid w:val="365C16C9"/>
    <w:rsid w:val="5CDC72F1"/>
    <w:rsid w:val="5E03600D"/>
    <w:rsid w:val="776B3C7C"/>
    <w:rsid w:val="7D66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6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6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kinsoku/>
      <w:overflowPunct/>
      <w:autoSpaceDE/>
      <w:bidi w:val="0"/>
      <w:snapToGrid/>
      <w:spacing w:before="0" w:after="0" w:line="100" w:lineRule="atLeast"/>
      <w:jc w:val="left"/>
      <w:textAlignment w:val="baseline"/>
    </w:pPr>
    <w:rPr>
      <w:rFonts w:ascii="Liberation Serif" w:hAnsi="Liberation Serif" w:eastAsia="SimSun" w:cs="Arial"/>
      <w:color w:val="auto"/>
      <w:spacing w:val="0"/>
      <w:w w:val="100"/>
      <w:kern w:val="1"/>
      <w:position w:val="0"/>
      <w:sz w:val="24"/>
      <w:szCs w:val="24"/>
      <w:u w:val="none"/>
      <w:shd w:val="clear" w:color="auto" w:fill="auto"/>
      <w:vertAlign w:val="baseline"/>
      <w:lang w:val="pl-PL" w:eastAsia="hi-IN" w:bidi="hi-IN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6">
    <w:name w:val="Hyperlink"/>
    <w:basedOn w:val="2"/>
    <w:qFormat/>
    <w:uiPriority w:val="0"/>
    <w:rPr>
      <w:color w:val="0000FF"/>
      <w:u w:val="single"/>
    </w:rPr>
  </w:style>
  <w:style w:type="paragraph" w:customStyle="1" w:styleId="7">
    <w:name w:val="Nagłówek 1"/>
    <w:basedOn w:val="8"/>
    <w:next w:val="8"/>
    <w:qFormat/>
    <w:uiPriority w:val="6"/>
    <w:pPr>
      <w:keepNext/>
      <w:numPr>
        <w:ilvl w:val="0"/>
        <w:numId w:val="1"/>
      </w:numPr>
      <w:suppressAutoHyphens/>
      <w:jc w:val="center"/>
      <w:outlineLvl w:val="0"/>
    </w:pPr>
    <w:rPr>
      <w:b/>
      <w:bCs/>
      <w:sz w:val="32"/>
    </w:rPr>
  </w:style>
  <w:style w:type="paragraph" w:customStyle="1" w:styleId="8">
    <w:name w:val="Normalny"/>
    <w:qFormat/>
    <w:uiPriority w:val="7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hd w:val="clear" w:color="auto" w:fill="auto"/>
      <w:suppressAutoHyphens/>
      <w:kinsoku/>
      <w:overflowPunct/>
      <w:autoSpaceDE/>
      <w:bidi w:val="0"/>
      <w:snapToGrid/>
      <w:spacing w:before="0" w:after="0" w:line="100" w:lineRule="atLeast"/>
      <w:jc w:val="left"/>
      <w:textAlignment w:val="baseline"/>
    </w:pPr>
    <w:rPr>
      <w:rFonts w:ascii="Times New Roman" w:hAnsi="Times New Roman" w:eastAsia="Times New Roman" w:cs="Times New Roman"/>
      <w:color w:val="auto"/>
      <w:spacing w:val="0"/>
      <w:w w:val="100"/>
      <w:kern w:val="0"/>
      <w:position w:val="0"/>
      <w:sz w:val="24"/>
      <w:szCs w:val="24"/>
      <w:u w:val="none"/>
      <w:shd w:val="clear" w:color="auto" w:fill="auto"/>
      <w:vertAlign w:val="baseline"/>
      <w:lang w:val="pl-PL" w:eastAsia="ar-SA" w:bidi="ar-SA"/>
    </w:rPr>
  </w:style>
  <w:style w:type="character" w:customStyle="1" w:styleId="9">
    <w:name w:val="Domyślna czcionka akapitu"/>
    <w:qFormat/>
    <w:uiPriority w:val="6"/>
  </w:style>
  <w:style w:type="paragraph" w:customStyle="1" w:styleId="10">
    <w:name w:val="Nagłówek"/>
    <w:basedOn w:val="8"/>
    <w:qFormat/>
    <w:uiPriority w:val="6"/>
    <w:pPr>
      <w:tabs>
        <w:tab w:val="center" w:pos="4536"/>
        <w:tab w:val="right" w:pos="9072"/>
      </w:tabs>
      <w:suppressAutoHyphens/>
    </w:pPr>
  </w:style>
  <w:style w:type="paragraph" w:customStyle="1" w:styleId="11">
    <w:name w:val="Stopka"/>
    <w:basedOn w:val="8"/>
    <w:qFormat/>
    <w:uiPriority w:val="6"/>
    <w:pPr>
      <w:tabs>
        <w:tab w:val="center" w:pos="4536"/>
        <w:tab w:val="right" w:pos="9072"/>
      </w:tabs>
      <w:suppressAutoHyphens/>
    </w:pPr>
  </w:style>
  <w:style w:type="character" w:customStyle="1" w:styleId="12">
    <w:name w:val="Hiperłącze"/>
    <w:qFormat/>
    <w:uiPriority w:val="7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2024-01-26T08:56:00Z</dcterms:created>
  <dc:creator>WPS_1704351421</dc:creator>
  <cp:lastModifiedBy>WPS_1704352880</cp:lastModifiedBy>
  <cp:lastPrinted>2024-02-12T09:18:00Z</cp:lastPrinted>
  <dcterms:modified xsi:type="dcterms:W3CDTF">2025-01-29T13:02:21Z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534C7ACB5FC44CC388AED9595496F340_11</vt:lpwstr>
  </property>
</Properties>
</file>