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37DE1" w14:textId="77777777" w:rsidR="005F0CB3" w:rsidRPr="00FC7961" w:rsidRDefault="005F0CB3" w:rsidP="005F0CB3">
      <w:pPr>
        <w:autoSpaceDE w:val="0"/>
        <w:spacing w:line="360" w:lineRule="auto"/>
        <w:jc w:val="center"/>
        <w:rPr>
          <w:rFonts w:cstheme="minorHAnsi"/>
          <w:b/>
          <w:bCs/>
          <w:iCs/>
        </w:rPr>
      </w:pPr>
    </w:p>
    <w:p w14:paraId="47790084" w14:textId="1F4C346A" w:rsidR="005F0CB3" w:rsidRPr="00FC7961" w:rsidRDefault="005F0CB3" w:rsidP="005F0CB3">
      <w:pPr>
        <w:autoSpaceDE w:val="0"/>
        <w:spacing w:line="360" w:lineRule="auto"/>
        <w:jc w:val="center"/>
        <w:rPr>
          <w:rFonts w:cstheme="minorHAnsi"/>
          <w:b/>
          <w:bCs/>
          <w:iCs/>
        </w:rPr>
      </w:pPr>
      <w:r w:rsidRPr="00FC7961">
        <w:rPr>
          <w:rFonts w:cstheme="minorHAnsi"/>
          <w:b/>
          <w:bCs/>
          <w:iCs/>
        </w:rPr>
        <w:t>KLAUZULA INFORMACYJNA UWZGLĘDNIAJĄCA REGULACJE ZAWARTE W RODO</w:t>
      </w:r>
    </w:p>
    <w:p w14:paraId="08159788" w14:textId="1FE289B5" w:rsidR="005F0CB3" w:rsidRPr="00FC7961" w:rsidRDefault="005F0CB3" w:rsidP="005F0CB3">
      <w:pPr>
        <w:autoSpaceDE w:val="0"/>
        <w:jc w:val="both"/>
        <w:rPr>
          <w:rFonts w:cstheme="minorHAnsi"/>
          <w:b/>
          <w:color w:val="0070C0"/>
          <w:szCs w:val="16"/>
          <w:lang w:eastAsia="pl-PL"/>
        </w:rPr>
      </w:pPr>
      <w:r w:rsidRPr="00FC7961">
        <w:rPr>
          <w:rFonts w:cstheme="minorHAnsi"/>
          <w:iCs/>
        </w:rPr>
        <w:t>Klauzula informacyjna z art. 13 RODO związana z postępowaniem o udzielenie zamówienia pn</w:t>
      </w:r>
      <w:r w:rsidRPr="00FC7961">
        <w:rPr>
          <w:rFonts w:cstheme="minorHAnsi"/>
          <w:bCs/>
          <w:iCs/>
        </w:rPr>
        <w:t>.:</w:t>
      </w:r>
      <w:r w:rsidRPr="00FC7961">
        <w:rPr>
          <w:rFonts w:cstheme="minorHAnsi"/>
          <w:b/>
          <w:bCs/>
          <w:iCs/>
        </w:rPr>
        <w:t xml:space="preserve"> </w:t>
      </w:r>
      <w:r w:rsidRPr="00FC7961">
        <w:rPr>
          <w:rFonts w:cstheme="minorHAnsi"/>
          <w:b/>
          <w:color w:val="0070C0"/>
          <w:sz w:val="18"/>
          <w:szCs w:val="12"/>
          <w:lang w:eastAsia="pl-PL"/>
        </w:rPr>
        <w:t xml:space="preserve"> </w:t>
      </w:r>
      <w:r w:rsidR="00FC7961" w:rsidRPr="00FC7961">
        <w:rPr>
          <w:rFonts w:cstheme="minorHAnsi"/>
          <w:b/>
          <w:bCs/>
          <w:sz w:val="24"/>
          <w:szCs w:val="24"/>
        </w:rPr>
        <w:t xml:space="preserve">Dostawa autobusów o napędzie spalinowym klasy MINI dla Miejskiego Zakładu Komunikacyjnego </w:t>
      </w:r>
      <w:r w:rsidR="00FC7961" w:rsidRPr="00FC7961">
        <w:rPr>
          <w:rFonts w:cstheme="minorHAnsi"/>
          <w:b/>
          <w:bCs/>
          <w:sz w:val="24"/>
          <w:szCs w:val="24"/>
        </w:rPr>
        <w:br/>
        <w:t>w Bielsku-Białej Sp</w:t>
      </w:r>
      <w:r w:rsidR="00243167">
        <w:rPr>
          <w:rFonts w:cstheme="minorHAnsi"/>
          <w:b/>
          <w:bCs/>
          <w:sz w:val="24"/>
          <w:szCs w:val="24"/>
        </w:rPr>
        <w:t>.</w:t>
      </w:r>
      <w:r w:rsidR="00FC7961" w:rsidRPr="00FC7961">
        <w:rPr>
          <w:rFonts w:cstheme="minorHAnsi"/>
          <w:b/>
          <w:bCs/>
          <w:sz w:val="24"/>
          <w:szCs w:val="24"/>
        </w:rPr>
        <w:t xml:space="preserve"> z o.o.</w:t>
      </w:r>
    </w:p>
    <w:p w14:paraId="3F62EC23" w14:textId="77777777" w:rsidR="005F0CB3" w:rsidRPr="00FC7961" w:rsidRDefault="005F0CB3" w:rsidP="005F0CB3">
      <w:pPr>
        <w:autoSpaceDE w:val="0"/>
        <w:jc w:val="both"/>
        <w:rPr>
          <w:rFonts w:cstheme="minorHAnsi"/>
          <w:b/>
          <w:color w:val="0070C0"/>
          <w:szCs w:val="16"/>
          <w:lang w:eastAsia="pl-PL"/>
        </w:rPr>
      </w:pPr>
    </w:p>
    <w:p w14:paraId="5109C93D" w14:textId="4CFE9761" w:rsidR="005F0CB3" w:rsidRPr="00FC7961" w:rsidRDefault="005F0CB3" w:rsidP="005F0CB3">
      <w:pPr>
        <w:pStyle w:val="Tekstpodstawowywcity"/>
        <w:spacing w:after="0" w:line="240" w:lineRule="auto"/>
        <w:jc w:val="both"/>
        <w:rPr>
          <w:rFonts w:cstheme="minorHAnsi"/>
          <w:lang w:eastAsia="pl-PL"/>
        </w:rPr>
      </w:pPr>
      <w:r w:rsidRPr="00FC7961">
        <w:rPr>
          <w:rFonts w:cstheme="minorHAnsi"/>
        </w:rPr>
        <w:t xml:space="preserve">Zgodnie z art. 13 ust. 1 i 2 rozporządzenia Parlamentu Europejskiego i Rady (UE) 2016/679 z dnia 27 kwietnia 2016 r. w sprawie ochrony osób fizycznych w związku z przetwarzaniem danych osobowych </w:t>
      </w:r>
      <w:r w:rsidRPr="00FC7961">
        <w:rPr>
          <w:rFonts w:cstheme="minorHAnsi"/>
        </w:rPr>
        <w:br/>
        <w:t xml:space="preserve">i w sprawie swobodnego przepływu takich danych oraz uchylenia dyrektywy 95/46/WE (ogólne rozporządzenie </w:t>
      </w:r>
      <w:r w:rsidRPr="00FC7961">
        <w:rPr>
          <w:rFonts w:cstheme="minorHAnsi"/>
        </w:rPr>
        <w:br/>
        <w:t xml:space="preserve">o ochronie danych) (Dz. Urz. UE L 119 z 04.05.2016, str. 1 z późn. zm.), dalej „RODO”, informujemy, że: </w:t>
      </w:r>
    </w:p>
    <w:p w14:paraId="7F7A10C8" w14:textId="1A422243" w:rsidR="005F0CB3" w:rsidRPr="00FC7961" w:rsidRDefault="005F0CB3" w:rsidP="005F0CB3">
      <w:pPr>
        <w:pStyle w:val="Akapitzlist2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FC7961">
        <w:rPr>
          <w:rFonts w:asciiTheme="minorHAnsi" w:hAnsiTheme="minorHAnsi" w:cstheme="minorHAnsi"/>
          <w:lang w:eastAsia="pl-PL"/>
        </w:rPr>
        <w:t xml:space="preserve">Administratorem Pani/Pana danych osobowych jest </w:t>
      </w:r>
      <w:r w:rsidRPr="00FC7961">
        <w:rPr>
          <w:rFonts w:asciiTheme="minorHAnsi" w:hAnsiTheme="minorHAnsi" w:cstheme="minorHAnsi"/>
          <w:iCs/>
          <w:lang w:eastAsia="pl-PL"/>
        </w:rPr>
        <w:t>Miejski Zakład Komunikacyjny w Bielsku-Białej Sp. z o.o., ul. Długa 50, 43-309 Bielsko-Biała, telefon: +4833 8143511;</w:t>
      </w:r>
    </w:p>
    <w:p w14:paraId="177690F4" w14:textId="77777777" w:rsidR="00FC7961" w:rsidRPr="00FC7961" w:rsidRDefault="005F0CB3" w:rsidP="00FC7961">
      <w:pPr>
        <w:pStyle w:val="Akapitzlist2"/>
        <w:numPr>
          <w:ilvl w:val="0"/>
          <w:numId w:val="16"/>
        </w:numPr>
        <w:spacing w:after="0"/>
        <w:ind w:left="426"/>
        <w:jc w:val="both"/>
        <w:rPr>
          <w:rFonts w:asciiTheme="minorHAnsi" w:hAnsiTheme="minorHAnsi" w:cstheme="minorHAnsi"/>
          <w:iCs/>
          <w:lang w:eastAsia="pl-PL"/>
        </w:rPr>
      </w:pPr>
      <w:r w:rsidRPr="00FC7961">
        <w:rPr>
          <w:rFonts w:asciiTheme="minorHAnsi" w:hAnsiTheme="minorHAnsi" w:cstheme="minorHAnsi"/>
          <w:iCs/>
          <w:lang w:eastAsia="pl-PL"/>
        </w:rPr>
        <w:t xml:space="preserve">Miejski Zakład Komunikacyjny w Bielsku-Białej Sp. z o.o. </w:t>
      </w:r>
      <w:r w:rsidRPr="00FC7961">
        <w:rPr>
          <w:rFonts w:asciiTheme="minorHAnsi" w:hAnsiTheme="minorHAnsi" w:cstheme="minorHAnsi"/>
          <w:lang w:eastAsia="pl-PL"/>
        </w:rPr>
        <w:t xml:space="preserve">wyznaczyła inspektora ochrony danych osobowych; </w:t>
      </w:r>
      <w:r w:rsidRPr="00FC7961">
        <w:rPr>
          <w:rFonts w:asciiTheme="minorHAnsi" w:hAnsiTheme="minorHAnsi" w:cstheme="minorHAnsi"/>
          <w:iCs/>
          <w:lang w:eastAsia="pl-PL"/>
        </w:rPr>
        <w:t xml:space="preserve">dane kontaktowe: nr telefonu: +4833 8143511, adres poczty elektronicznej: </w:t>
      </w:r>
      <w:hyperlink r:id="rId7" w:history="1">
        <w:r w:rsidRPr="00FC7961">
          <w:rPr>
            <w:rStyle w:val="Hipercze"/>
            <w:rFonts w:asciiTheme="minorHAnsi" w:hAnsiTheme="minorHAnsi" w:cstheme="minorHAnsi"/>
            <w:iCs/>
            <w:lang w:eastAsia="pl-PL"/>
          </w:rPr>
          <w:t>iod@</w:t>
        </w:r>
        <w:r w:rsidRPr="00FC7961">
          <w:rPr>
            <w:rStyle w:val="Hipercze"/>
            <w:rFonts w:asciiTheme="minorHAnsi" w:hAnsiTheme="minorHAnsi" w:cstheme="minorHAnsi"/>
          </w:rPr>
          <w:t>mzk.bielsko.pl</w:t>
        </w:r>
      </w:hyperlink>
      <w:r w:rsidRPr="00FC7961">
        <w:rPr>
          <w:rFonts w:asciiTheme="minorHAnsi" w:hAnsiTheme="minorHAnsi" w:cstheme="minorHAnsi"/>
        </w:rPr>
        <w:t>;</w:t>
      </w:r>
    </w:p>
    <w:p w14:paraId="007403E9" w14:textId="65F5EA74" w:rsidR="005F0CB3" w:rsidRPr="00FC7961" w:rsidRDefault="005F0CB3" w:rsidP="00FC7961">
      <w:pPr>
        <w:pStyle w:val="Akapitzlist2"/>
        <w:numPr>
          <w:ilvl w:val="0"/>
          <w:numId w:val="16"/>
        </w:numPr>
        <w:spacing w:after="0"/>
        <w:ind w:left="426"/>
        <w:jc w:val="both"/>
        <w:rPr>
          <w:rFonts w:asciiTheme="minorHAnsi" w:hAnsiTheme="minorHAnsi" w:cstheme="minorHAnsi"/>
          <w:iCs/>
          <w:lang w:eastAsia="pl-PL"/>
        </w:rPr>
      </w:pPr>
      <w:r w:rsidRPr="00FC7961">
        <w:rPr>
          <w:rFonts w:cstheme="minorHAnsi"/>
          <w:lang w:eastAsia="pl-PL"/>
        </w:rPr>
        <w:t>Pani/Pana dane osobowe przetwarzane będą na podstawie art. 6 ust. 1 lit. c</w:t>
      </w:r>
      <w:r w:rsidRPr="00FC7961">
        <w:rPr>
          <w:rFonts w:cstheme="minorHAnsi"/>
          <w:i/>
          <w:lang w:eastAsia="pl-PL"/>
        </w:rPr>
        <w:t xml:space="preserve"> </w:t>
      </w:r>
      <w:r w:rsidRPr="00FC7961">
        <w:rPr>
          <w:rFonts w:cstheme="minorHAnsi"/>
          <w:lang w:eastAsia="pl-PL"/>
        </w:rPr>
        <w:t xml:space="preserve">RODO w celu </w:t>
      </w:r>
      <w:r w:rsidRPr="00FC7961">
        <w:rPr>
          <w:rFonts w:cstheme="minorHAnsi"/>
        </w:rPr>
        <w:t xml:space="preserve">związanym </w:t>
      </w:r>
      <w:r w:rsidRPr="00FC7961">
        <w:rPr>
          <w:rFonts w:cstheme="minorHAnsi"/>
        </w:rPr>
        <w:br/>
        <w:t xml:space="preserve">z postępowaniem o udzielenie zamówienia publicznego pn.  </w:t>
      </w:r>
      <w:r w:rsidR="00FC7961" w:rsidRPr="00FC7961">
        <w:rPr>
          <w:rFonts w:cstheme="minorHAnsi"/>
          <w:b/>
          <w:bCs/>
          <w:sz w:val="24"/>
          <w:szCs w:val="24"/>
        </w:rPr>
        <w:t>Dostawa autobusów o napędzie spalinowym klasy MINI</w:t>
      </w:r>
      <w:r w:rsidR="00F94B6F">
        <w:rPr>
          <w:rFonts w:cstheme="minorHAnsi"/>
          <w:b/>
          <w:bCs/>
          <w:sz w:val="24"/>
          <w:szCs w:val="24"/>
        </w:rPr>
        <w:t xml:space="preserve"> </w:t>
      </w:r>
      <w:r w:rsidR="00FC7961" w:rsidRPr="00FC7961">
        <w:rPr>
          <w:rFonts w:cstheme="minorHAnsi"/>
          <w:b/>
          <w:bCs/>
          <w:sz w:val="24"/>
          <w:szCs w:val="24"/>
        </w:rPr>
        <w:t>dla Miejskiego Zakładu Komunikacyjnego w Bielsku-Białej Sp</w:t>
      </w:r>
      <w:r w:rsidR="00243167">
        <w:rPr>
          <w:rFonts w:cstheme="minorHAnsi"/>
          <w:b/>
          <w:bCs/>
          <w:sz w:val="24"/>
          <w:szCs w:val="24"/>
        </w:rPr>
        <w:t>.</w:t>
      </w:r>
      <w:r w:rsidR="00FC7961" w:rsidRPr="00FC7961">
        <w:rPr>
          <w:rFonts w:cstheme="minorHAnsi"/>
          <w:b/>
          <w:bCs/>
          <w:sz w:val="24"/>
          <w:szCs w:val="24"/>
        </w:rPr>
        <w:t xml:space="preserve"> z o.o.</w:t>
      </w:r>
    </w:p>
    <w:p w14:paraId="7DC6AFA6" w14:textId="669F8FB8" w:rsidR="005F0CB3" w:rsidRPr="00FC7961" w:rsidRDefault="005F0CB3" w:rsidP="005F0CB3">
      <w:pPr>
        <w:pStyle w:val="Akapitzlist2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FC7961">
        <w:rPr>
          <w:rFonts w:asciiTheme="minorHAnsi" w:hAnsiTheme="minorHAnsi" w:cstheme="minorHAnsi"/>
          <w:lang w:eastAsia="pl-PL"/>
        </w:rPr>
        <w:t>Odbiorcami Pani/Pana danych osobowych będą osoby lub podmioty, którym udostępniona zostanie dokumentacja postępowania w oparciu o art. 18 oraz art. 74 Pzp;</w:t>
      </w:r>
    </w:p>
    <w:p w14:paraId="4A4D6160" w14:textId="77777777" w:rsidR="005F0CB3" w:rsidRPr="00FC7961" w:rsidRDefault="005F0CB3" w:rsidP="005F0CB3">
      <w:pPr>
        <w:pStyle w:val="Akapitzlist2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FC7961">
        <w:rPr>
          <w:rFonts w:asciiTheme="minorHAnsi" w:hAnsiTheme="minorHAnsi" w:cstheme="minorHAnsi"/>
          <w:lang w:eastAsia="pl-PL"/>
        </w:rPr>
        <w:t xml:space="preserve">Pani/Pana dane osobowe będą przechowywane, zgodnie z art. 78 ust. 1 ustawy Pzp, przez okres </w:t>
      </w:r>
      <w:r w:rsidRPr="00FC7961">
        <w:rPr>
          <w:rFonts w:asciiTheme="minorHAnsi" w:hAnsiTheme="minorHAnsi" w:cstheme="minorHAnsi"/>
          <w:lang w:eastAsia="pl-PL"/>
        </w:rPr>
        <w:br/>
        <w:t>4 lat od dnia zakończenia postępowania o udzielenie zamówienia, a jeżeli czas trwania umowy przekracza 4 lata, okres przechowywania obejmuje cały czas trwania umowy</w:t>
      </w:r>
    </w:p>
    <w:p w14:paraId="159D7ED0" w14:textId="0C872DEB" w:rsidR="005F0CB3" w:rsidRPr="00FC7961" w:rsidRDefault="005F0CB3" w:rsidP="005F0CB3">
      <w:pPr>
        <w:pStyle w:val="Akapitzlist2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FC7961">
        <w:rPr>
          <w:rFonts w:asciiTheme="minorHAnsi" w:hAnsiTheme="minorHAnsi" w:cstheme="minorHAnsi"/>
          <w:lang w:eastAsia="pl-PL"/>
        </w:rPr>
        <w:t xml:space="preserve">Obowiązek podania przez Panią/Pana danych osobowych bezpośrednio Pani/Pana dotyczących jest wymogiem ustawowym określonym w przepisach Pzp, związanym z udziałem w postępowaniu </w:t>
      </w:r>
      <w:r w:rsidRPr="00FC7961">
        <w:rPr>
          <w:rFonts w:asciiTheme="minorHAnsi" w:hAnsiTheme="minorHAnsi" w:cstheme="minorHAnsi"/>
          <w:lang w:eastAsia="pl-PL"/>
        </w:rPr>
        <w:br/>
        <w:t xml:space="preserve">o udzielenie zamówienia publicznego; konsekwencje niepodania określonych danych wynikają </w:t>
      </w:r>
      <w:r w:rsidRPr="00FC7961">
        <w:rPr>
          <w:rFonts w:asciiTheme="minorHAnsi" w:hAnsiTheme="minorHAnsi" w:cstheme="minorHAnsi"/>
          <w:lang w:eastAsia="pl-PL"/>
        </w:rPr>
        <w:br/>
        <w:t>z ustawy Pzp;</w:t>
      </w:r>
    </w:p>
    <w:p w14:paraId="5616AA5B" w14:textId="4E7024B6" w:rsidR="005F0CB3" w:rsidRPr="00FC7961" w:rsidRDefault="005F0CB3" w:rsidP="005F0CB3">
      <w:pPr>
        <w:pStyle w:val="Akapitzlist2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u w:val="single"/>
          <w:lang w:eastAsia="pl-PL"/>
        </w:rPr>
      </w:pPr>
      <w:r w:rsidRPr="00FC7961">
        <w:rPr>
          <w:rFonts w:asciiTheme="minorHAnsi" w:hAnsiTheme="minorHAnsi" w:cstheme="minorHAnsi"/>
          <w:lang w:eastAsia="pl-PL"/>
        </w:rPr>
        <w:t>W odniesieniu do Pani/Pana danych osobowych decyzje nie będą podejmowane w sposób zautomatyzowany, nie będzie też stosowane profilowanie, stosownie do art. 22 RODO;</w:t>
      </w:r>
    </w:p>
    <w:p w14:paraId="3E92591F" w14:textId="282D64A1" w:rsidR="005F0CB3" w:rsidRPr="00FC7961" w:rsidRDefault="005F0CB3" w:rsidP="005F0CB3">
      <w:pPr>
        <w:pStyle w:val="Akapitzlist2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FC7961">
        <w:rPr>
          <w:rFonts w:asciiTheme="minorHAnsi" w:hAnsiTheme="minorHAnsi" w:cstheme="minorHAnsi"/>
          <w:u w:val="single"/>
          <w:lang w:eastAsia="pl-PL"/>
        </w:rPr>
        <w:t>Posiada Pani/Pan:</w:t>
      </w:r>
    </w:p>
    <w:p w14:paraId="0F71E1F7" w14:textId="77777777" w:rsidR="005F0CB3" w:rsidRPr="00FC7961" w:rsidRDefault="005F0CB3" w:rsidP="005F0CB3">
      <w:pPr>
        <w:pStyle w:val="Akapitzlist2"/>
        <w:numPr>
          <w:ilvl w:val="0"/>
          <w:numId w:val="12"/>
        </w:numPr>
        <w:tabs>
          <w:tab w:val="clear" w:pos="1040"/>
          <w:tab w:val="left" w:pos="709"/>
        </w:tabs>
        <w:spacing w:after="0" w:line="240" w:lineRule="auto"/>
        <w:ind w:left="709" w:hanging="283"/>
        <w:jc w:val="both"/>
        <w:rPr>
          <w:rFonts w:asciiTheme="minorHAnsi" w:hAnsiTheme="minorHAnsi" w:cstheme="minorHAnsi"/>
          <w:lang w:eastAsia="pl-PL"/>
        </w:rPr>
      </w:pPr>
      <w:r w:rsidRPr="00FC7961">
        <w:rPr>
          <w:rFonts w:asciiTheme="minorHAnsi" w:hAnsiTheme="minorHAnsi" w:cstheme="minorHAnsi"/>
          <w:lang w:eastAsia="pl-PL"/>
        </w:rPr>
        <w:t>na podstawie art. 15 RODO prawo dostępu do danych osobowych Pani/Pana dotyczących;</w:t>
      </w:r>
    </w:p>
    <w:p w14:paraId="1EF68332" w14:textId="77777777" w:rsidR="005F0CB3" w:rsidRPr="00FC7961" w:rsidRDefault="005F0CB3" w:rsidP="005F0CB3">
      <w:pPr>
        <w:pStyle w:val="Akapitzlist2"/>
        <w:numPr>
          <w:ilvl w:val="0"/>
          <w:numId w:val="12"/>
        </w:numPr>
        <w:tabs>
          <w:tab w:val="clear" w:pos="1040"/>
          <w:tab w:val="left" w:pos="709"/>
        </w:tabs>
        <w:spacing w:after="0" w:line="240" w:lineRule="auto"/>
        <w:ind w:left="709" w:hanging="283"/>
        <w:jc w:val="both"/>
        <w:rPr>
          <w:rFonts w:asciiTheme="minorHAnsi" w:hAnsiTheme="minorHAnsi" w:cstheme="minorHAnsi"/>
          <w:lang w:eastAsia="pl-PL"/>
        </w:rPr>
      </w:pPr>
      <w:r w:rsidRPr="00FC7961">
        <w:rPr>
          <w:rFonts w:asciiTheme="minorHAnsi" w:hAnsiTheme="minorHAnsi" w:cstheme="minorHAnsi"/>
          <w:lang w:eastAsia="pl-PL"/>
        </w:rPr>
        <w:t xml:space="preserve">na podstawie art. 16 RODO prawo do sprostowania lub uzupełnienia Pani/Pana danych osobowych </w:t>
      </w:r>
      <w:r w:rsidRPr="00FC7961">
        <w:rPr>
          <w:rFonts w:asciiTheme="minorHAnsi" w:hAnsiTheme="minorHAnsi" w:cstheme="minorHAnsi"/>
          <w:b/>
          <w:vertAlign w:val="superscript"/>
          <w:lang w:eastAsia="pl-PL"/>
        </w:rPr>
        <w:t>**</w:t>
      </w:r>
      <w:r w:rsidRPr="00FC7961">
        <w:rPr>
          <w:rFonts w:asciiTheme="minorHAnsi" w:hAnsiTheme="minorHAnsi" w:cstheme="minorHAnsi"/>
          <w:lang w:eastAsia="pl-PL"/>
        </w:rPr>
        <w:t>;</w:t>
      </w:r>
    </w:p>
    <w:p w14:paraId="7213CD0F" w14:textId="77777777" w:rsidR="005F0CB3" w:rsidRPr="00FC7961" w:rsidRDefault="005F0CB3" w:rsidP="005F0CB3">
      <w:pPr>
        <w:pStyle w:val="Akapitzlist2"/>
        <w:numPr>
          <w:ilvl w:val="0"/>
          <w:numId w:val="12"/>
        </w:numPr>
        <w:tabs>
          <w:tab w:val="clear" w:pos="1040"/>
          <w:tab w:val="left" w:pos="709"/>
        </w:tabs>
        <w:spacing w:after="0" w:line="240" w:lineRule="auto"/>
        <w:ind w:left="709" w:hanging="283"/>
        <w:jc w:val="both"/>
        <w:rPr>
          <w:rFonts w:asciiTheme="minorHAnsi" w:hAnsiTheme="minorHAnsi" w:cstheme="minorHAnsi"/>
          <w:lang w:eastAsia="pl-PL"/>
        </w:rPr>
      </w:pPr>
      <w:r w:rsidRPr="00FC7961">
        <w:rPr>
          <w:rFonts w:asciiTheme="minorHAnsi" w:hAnsiTheme="minorHAnsi" w:cstheme="minorHAnsi"/>
          <w:lang w:eastAsia="pl-PL"/>
        </w:rPr>
        <w:t>na podstawie art. 18 RODO prawo żądania od administratora ograniczenia przetwarzania danych osobowych z zastrzeżeniem przypadków, o których mowa w art. 18 ust. 2 RODO ***;</w:t>
      </w:r>
    </w:p>
    <w:p w14:paraId="7CAEA59E" w14:textId="77777777" w:rsidR="005F0CB3" w:rsidRPr="00FC7961" w:rsidRDefault="005F0CB3" w:rsidP="005F0CB3">
      <w:pPr>
        <w:pStyle w:val="Akapitzlist2"/>
        <w:numPr>
          <w:ilvl w:val="0"/>
          <w:numId w:val="12"/>
        </w:numPr>
        <w:tabs>
          <w:tab w:val="clear" w:pos="1040"/>
          <w:tab w:val="left" w:pos="709"/>
        </w:tabs>
        <w:spacing w:after="0" w:line="240" w:lineRule="auto"/>
        <w:ind w:left="709" w:hanging="283"/>
        <w:jc w:val="both"/>
        <w:rPr>
          <w:rFonts w:asciiTheme="minorHAnsi" w:hAnsiTheme="minorHAnsi" w:cstheme="minorHAnsi"/>
          <w:lang w:eastAsia="pl-PL"/>
        </w:rPr>
      </w:pPr>
      <w:r w:rsidRPr="00FC7961">
        <w:rPr>
          <w:rFonts w:asciiTheme="minorHAnsi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53149143" w14:textId="1B9AE68A" w:rsidR="005F0CB3" w:rsidRPr="00FC7961" w:rsidRDefault="005F0CB3" w:rsidP="005F0CB3">
      <w:pPr>
        <w:pStyle w:val="Akapitzlist2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hanging="720"/>
        <w:jc w:val="both"/>
        <w:rPr>
          <w:rFonts w:asciiTheme="minorHAnsi" w:hAnsiTheme="minorHAnsi" w:cstheme="minorHAnsi"/>
          <w:lang w:eastAsia="pl-PL"/>
        </w:rPr>
      </w:pPr>
      <w:r w:rsidRPr="00FC7961">
        <w:rPr>
          <w:rFonts w:asciiTheme="minorHAnsi" w:hAnsiTheme="minorHAnsi" w:cstheme="minorHAnsi"/>
          <w:u w:val="single"/>
          <w:lang w:eastAsia="pl-PL"/>
        </w:rPr>
        <w:t>Nie przysługuje Pani/Panu:</w:t>
      </w:r>
    </w:p>
    <w:p w14:paraId="5715A2B6" w14:textId="77777777" w:rsidR="005F0CB3" w:rsidRPr="00FC7961" w:rsidRDefault="005F0CB3" w:rsidP="005F0CB3">
      <w:pPr>
        <w:pStyle w:val="Akapitzlist2"/>
        <w:numPr>
          <w:ilvl w:val="0"/>
          <w:numId w:val="13"/>
        </w:numPr>
        <w:tabs>
          <w:tab w:val="clear" w:pos="1040"/>
          <w:tab w:val="left" w:pos="709"/>
        </w:tabs>
        <w:spacing w:after="0" w:line="240" w:lineRule="auto"/>
        <w:ind w:hanging="595"/>
        <w:jc w:val="both"/>
        <w:rPr>
          <w:rFonts w:asciiTheme="minorHAnsi" w:hAnsiTheme="minorHAnsi" w:cstheme="minorHAnsi"/>
          <w:lang w:eastAsia="pl-PL"/>
        </w:rPr>
      </w:pPr>
      <w:r w:rsidRPr="00FC7961">
        <w:rPr>
          <w:rFonts w:asciiTheme="minorHAnsi" w:hAnsiTheme="minorHAnsi" w:cstheme="minorHAnsi"/>
          <w:lang w:eastAsia="pl-PL"/>
        </w:rPr>
        <w:t>w związku z art. 17 ust. 3 lit. b, d lub e RODO prawo do usunięcia danych osobowych;</w:t>
      </w:r>
    </w:p>
    <w:p w14:paraId="7410051E" w14:textId="77777777" w:rsidR="005F0CB3" w:rsidRPr="00FC7961" w:rsidRDefault="005F0CB3" w:rsidP="005F0CB3">
      <w:pPr>
        <w:pStyle w:val="Akapitzlist2"/>
        <w:numPr>
          <w:ilvl w:val="0"/>
          <w:numId w:val="14"/>
        </w:numPr>
        <w:spacing w:after="0" w:line="240" w:lineRule="auto"/>
        <w:ind w:hanging="720"/>
        <w:jc w:val="both"/>
        <w:rPr>
          <w:rFonts w:asciiTheme="minorHAnsi" w:hAnsiTheme="minorHAnsi" w:cstheme="minorHAnsi"/>
          <w:b/>
          <w:lang w:eastAsia="pl-PL"/>
        </w:rPr>
      </w:pPr>
      <w:r w:rsidRPr="00FC7961">
        <w:rPr>
          <w:rFonts w:asciiTheme="minorHAnsi" w:hAnsiTheme="minorHAnsi" w:cstheme="minorHAnsi"/>
          <w:lang w:eastAsia="pl-PL"/>
        </w:rPr>
        <w:t>prawo do przenoszenia danych osobowych, o którym mowa w art. 20 RODO;</w:t>
      </w:r>
    </w:p>
    <w:p w14:paraId="25A14A68" w14:textId="77777777" w:rsidR="005F0CB3" w:rsidRPr="00FC7961" w:rsidRDefault="005F0CB3" w:rsidP="005F0CB3">
      <w:pPr>
        <w:pStyle w:val="Akapitzlist2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Theme="minorHAnsi" w:hAnsiTheme="minorHAnsi" w:cstheme="minorHAnsi"/>
          <w:b/>
          <w:i/>
          <w:lang w:eastAsia="pl-PL"/>
        </w:rPr>
      </w:pPr>
      <w:r w:rsidRPr="00FC7961">
        <w:rPr>
          <w:rFonts w:asciiTheme="minorHAnsi" w:hAnsiTheme="minorHAnsi" w:cstheme="minorHAnsi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FC7961">
        <w:rPr>
          <w:rFonts w:asciiTheme="minorHAnsi" w:hAnsiTheme="minorHAnsi" w:cstheme="minorHAnsi"/>
          <w:lang w:eastAsia="pl-PL"/>
        </w:rPr>
        <w:t>.</w:t>
      </w:r>
      <w:r w:rsidRPr="00FC7961">
        <w:rPr>
          <w:rFonts w:asciiTheme="minorHAnsi" w:hAnsiTheme="minorHAnsi" w:cstheme="minorHAnsi"/>
          <w:b/>
          <w:lang w:eastAsia="pl-PL"/>
        </w:rPr>
        <w:t xml:space="preserve"> </w:t>
      </w:r>
    </w:p>
    <w:p w14:paraId="37B05106" w14:textId="77777777" w:rsidR="005F0CB3" w:rsidRPr="00FC7961" w:rsidRDefault="005F0CB3" w:rsidP="005F0CB3">
      <w:pPr>
        <w:jc w:val="both"/>
        <w:rPr>
          <w:rFonts w:cstheme="minorHAnsi"/>
        </w:rPr>
      </w:pPr>
    </w:p>
    <w:p w14:paraId="02211379" w14:textId="77777777" w:rsidR="005F0CB3" w:rsidRPr="00FC7961" w:rsidRDefault="005F0CB3" w:rsidP="005F0CB3">
      <w:pPr>
        <w:jc w:val="both"/>
        <w:rPr>
          <w:rFonts w:cstheme="minorHAnsi"/>
        </w:rPr>
      </w:pPr>
      <w:r w:rsidRPr="00FC7961">
        <w:rPr>
          <w:rFonts w:cstheme="minorHAnsi"/>
        </w:rPr>
        <w:t>______________________</w:t>
      </w:r>
    </w:p>
    <w:p w14:paraId="49F4B697" w14:textId="77777777" w:rsidR="005F0CB3" w:rsidRPr="00FC7961" w:rsidRDefault="005F0CB3" w:rsidP="005F0CB3">
      <w:pPr>
        <w:jc w:val="both"/>
        <w:rPr>
          <w:rFonts w:cstheme="minorHAnsi"/>
          <w:b/>
          <w:i/>
          <w:sz w:val="6"/>
          <w:szCs w:val="18"/>
          <w:vertAlign w:val="superscript"/>
        </w:rPr>
      </w:pPr>
    </w:p>
    <w:p w14:paraId="4C0D8A16" w14:textId="77777777" w:rsidR="005F0CB3" w:rsidRPr="00FC7961" w:rsidRDefault="005F0CB3" w:rsidP="005F0CB3">
      <w:pPr>
        <w:ind w:left="284" w:hanging="284"/>
        <w:jc w:val="both"/>
        <w:rPr>
          <w:rFonts w:cstheme="minorHAnsi"/>
          <w:b/>
          <w:i/>
          <w:sz w:val="16"/>
          <w:szCs w:val="18"/>
          <w:vertAlign w:val="superscript"/>
        </w:rPr>
      </w:pPr>
      <w:r w:rsidRPr="00FC7961">
        <w:rPr>
          <w:rFonts w:cstheme="minorHAnsi"/>
          <w:b/>
          <w:i/>
          <w:sz w:val="16"/>
          <w:szCs w:val="18"/>
          <w:vertAlign w:val="superscript"/>
        </w:rPr>
        <w:t>*</w:t>
      </w:r>
      <w:r w:rsidRPr="00FC7961">
        <w:rPr>
          <w:rFonts w:cstheme="minorHAnsi"/>
          <w:b/>
          <w:i/>
          <w:sz w:val="16"/>
          <w:szCs w:val="18"/>
        </w:rPr>
        <w:t xml:space="preserve"> Wyjaśnienie:</w:t>
      </w:r>
      <w:r w:rsidRPr="00FC7961">
        <w:rPr>
          <w:rFonts w:cstheme="minorHAnsi"/>
          <w:i/>
          <w:sz w:val="16"/>
          <w:szCs w:val="18"/>
        </w:rPr>
        <w:t xml:space="preserve"> </w:t>
      </w:r>
      <w:r w:rsidRPr="00FC7961">
        <w:rPr>
          <w:rFonts w:cstheme="minorHAnsi"/>
          <w:bCs/>
          <w:i/>
          <w:sz w:val="16"/>
          <w:szCs w:val="18"/>
        </w:rPr>
        <w:t xml:space="preserve">w przypadku korzystania  przez  osobę,  której  dane  osobowe  są  przetwarzane  przez  administratora, </w:t>
      </w:r>
      <w:r w:rsidRPr="00FC7961">
        <w:rPr>
          <w:rFonts w:cstheme="minorHAnsi"/>
          <w:bCs/>
          <w:i/>
          <w:sz w:val="16"/>
          <w:szCs w:val="18"/>
        </w:rPr>
        <w:br/>
        <w:t>z uprawnienia, o którym mowa w art. 15 ust. 1–3 RODO, administrator może żądać od osoby występującej z żądaniem wskazania dodatkowych informacji, mających na celu sprecyzowanie nazwy lub daty procedowanego / zakończonego postępowania o udzielenie zamówienia.</w:t>
      </w:r>
    </w:p>
    <w:p w14:paraId="3E77468F" w14:textId="77777777" w:rsidR="005F0CB3" w:rsidRPr="00FC7961" w:rsidRDefault="005F0CB3" w:rsidP="005F0CB3">
      <w:pPr>
        <w:pStyle w:val="Akapitzlist2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i/>
          <w:sz w:val="16"/>
          <w:szCs w:val="18"/>
          <w:vertAlign w:val="superscript"/>
        </w:rPr>
      </w:pPr>
      <w:r w:rsidRPr="00FC7961">
        <w:rPr>
          <w:rFonts w:asciiTheme="minorHAnsi" w:hAnsiTheme="minorHAnsi" w:cstheme="minorHAnsi"/>
          <w:b/>
          <w:i/>
          <w:sz w:val="16"/>
          <w:szCs w:val="18"/>
          <w:vertAlign w:val="superscript"/>
        </w:rPr>
        <w:t xml:space="preserve">** </w:t>
      </w:r>
      <w:r w:rsidRPr="00FC7961">
        <w:rPr>
          <w:rFonts w:asciiTheme="minorHAnsi" w:hAnsiTheme="minorHAnsi" w:cstheme="minorHAnsi"/>
          <w:b/>
          <w:i/>
          <w:sz w:val="16"/>
          <w:szCs w:val="18"/>
        </w:rPr>
        <w:t>Wyjaśnienie:</w:t>
      </w:r>
      <w:r w:rsidRPr="00FC7961">
        <w:rPr>
          <w:rFonts w:asciiTheme="minorHAnsi" w:hAnsiTheme="minorHAnsi" w:cstheme="minorHAnsi"/>
          <w:i/>
          <w:sz w:val="16"/>
          <w:szCs w:val="18"/>
        </w:rPr>
        <w:t xml:space="preserve"> </w:t>
      </w:r>
      <w:r w:rsidRPr="00FC7961">
        <w:rPr>
          <w:rFonts w:asciiTheme="minorHAnsi" w:hAnsiTheme="minorHAnsi" w:cstheme="minorHAnsi"/>
          <w:i/>
          <w:sz w:val="16"/>
          <w:szCs w:val="18"/>
          <w:lang w:eastAsia="pl-PL"/>
        </w:rPr>
        <w:t xml:space="preserve">skorzystanie z prawa do sprostowania lub uzupełnienia nie może skutkować zmianą </w:t>
      </w:r>
      <w:r w:rsidRPr="00FC7961">
        <w:rPr>
          <w:rFonts w:asciiTheme="minorHAnsi" w:hAnsiTheme="minorHAnsi" w:cstheme="minorHAnsi"/>
          <w:i/>
          <w:sz w:val="16"/>
          <w:szCs w:val="18"/>
        </w:rPr>
        <w:t xml:space="preserve">wyniku postępowania </w:t>
      </w:r>
      <w:r w:rsidRPr="00FC7961">
        <w:rPr>
          <w:rFonts w:asciiTheme="minorHAnsi" w:hAnsiTheme="minorHAnsi" w:cstheme="minorHAnsi"/>
          <w:i/>
          <w:sz w:val="16"/>
          <w:szCs w:val="18"/>
        </w:rPr>
        <w:br/>
        <w:t>o udzielenie zamówienia publicznego ani zmianą postanowień umowy w sprawie zamówienia publicznego w zakresie niezgodnym z Pzp oraz nie może naruszać integralności protokołu oraz jego załączników.</w:t>
      </w:r>
    </w:p>
    <w:p w14:paraId="00DAAA41" w14:textId="77777777" w:rsidR="005F0CB3" w:rsidRPr="00FC7961" w:rsidRDefault="005F0CB3" w:rsidP="005F0CB3">
      <w:pPr>
        <w:pStyle w:val="Akapitzlist2"/>
        <w:spacing w:after="0" w:line="240" w:lineRule="auto"/>
        <w:ind w:left="284" w:hanging="284"/>
        <w:jc w:val="both"/>
        <w:rPr>
          <w:rFonts w:asciiTheme="minorHAnsi" w:hAnsiTheme="minorHAnsi" w:cstheme="minorHAnsi"/>
          <w:sz w:val="16"/>
        </w:rPr>
      </w:pPr>
      <w:r w:rsidRPr="00FC7961">
        <w:rPr>
          <w:rFonts w:asciiTheme="minorHAnsi" w:hAnsiTheme="minorHAnsi" w:cstheme="minorHAnsi"/>
          <w:b/>
          <w:i/>
          <w:sz w:val="16"/>
          <w:szCs w:val="18"/>
          <w:vertAlign w:val="superscript"/>
        </w:rPr>
        <w:lastRenderedPageBreak/>
        <w:t xml:space="preserve">*** </w:t>
      </w:r>
      <w:r w:rsidRPr="00FC7961">
        <w:rPr>
          <w:rFonts w:asciiTheme="minorHAnsi" w:hAnsiTheme="minorHAnsi" w:cstheme="minorHAnsi"/>
          <w:b/>
          <w:i/>
          <w:sz w:val="16"/>
          <w:szCs w:val="18"/>
        </w:rPr>
        <w:t>Wyjaśnienie:</w:t>
      </w:r>
      <w:r w:rsidRPr="00FC7961">
        <w:rPr>
          <w:rFonts w:asciiTheme="minorHAnsi" w:hAnsiTheme="minorHAnsi" w:cstheme="minorHAnsi"/>
          <w:i/>
          <w:sz w:val="16"/>
          <w:szCs w:val="18"/>
        </w:rPr>
        <w:t xml:space="preserve"> prawo do ograniczenia przetwarzania nie ma zastosowania w odniesieniu do </w:t>
      </w:r>
      <w:r w:rsidRPr="00FC7961">
        <w:rPr>
          <w:rFonts w:asciiTheme="minorHAnsi" w:hAnsiTheme="minorHAnsi" w:cstheme="minorHAnsi"/>
          <w:i/>
          <w:sz w:val="16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 Wystąpienie z żądaniem, o którym mowa w art. 18 ust. 1 RODO, nie ogranicza przetwarzania danych osobowych do czasu zakończenia postępowania.</w:t>
      </w:r>
    </w:p>
    <w:p w14:paraId="371DB751" w14:textId="77777777" w:rsidR="005F0CB3" w:rsidRPr="00FC7961" w:rsidRDefault="005F0CB3" w:rsidP="005F0CB3">
      <w:pPr>
        <w:rPr>
          <w:rFonts w:cstheme="minorHAnsi"/>
        </w:rPr>
      </w:pPr>
    </w:p>
    <w:p w14:paraId="653D3BFF" w14:textId="77777777" w:rsidR="005F0CB3" w:rsidRPr="00FC7961" w:rsidRDefault="005F0CB3" w:rsidP="005F0CB3">
      <w:pPr>
        <w:pStyle w:val="Nagwek1"/>
        <w:numPr>
          <w:ilvl w:val="0"/>
          <w:numId w:val="15"/>
        </w:numPr>
        <w:tabs>
          <w:tab w:val="left" w:pos="432"/>
        </w:tabs>
        <w:spacing w:before="0" w:after="0" w:line="240" w:lineRule="auto"/>
        <w:ind w:left="360" w:hanging="360"/>
        <w:rPr>
          <w:rFonts w:asciiTheme="minorHAnsi" w:hAnsiTheme="minorHAnsi" w:cstheme="minorHAnsi"/>
        </w:rPr>
      </w:pPr>
      <w:r w:rsidRPr="00FC7961">
        <w:rPr>
          <w:rFonts w:asciiTheme="minorHAnsi" w:hAnsiTheme="minorHAnsi" w:cstheme="minorHAnsi"/>
          <w:b/>
          <w:bCs/>
        </w:rPr>
        <w:t>Obowiązki Wykonawcy, wynikające z art. 13 lub art. 14 RODO.</w:t>
      </w:r>
    </w:p>
    <w:p w14:paraId="7933A2B0" w14:textId="77777777" w:rsidR="005F0CB3" w:rsidRPr="00FC7961" w:rsidRDefault="005F0CB3" w:rsidP="005F0CB3">
      <w:pPr>
        <w:shd w:val="clear" w:color="auto" w:fill="FFFFFF"/>
        <w:jc w:val="both"/>
        <w:rPr>
          <w:rFonts w:cstheme="minorHAnsi"/>
          <w:szCs w:val="20"/>
        </w:rPr>
      </w:pPr>
      <w:r w:rsidRPr="00FC7961">
        <w:rPr>
          <w:rFonts w:cstheme="minorHAnsi"/>
          <w:szCs w:val="20"/>
        </w:rPr>
        <w:t>Wykonawca ubiegając się o udzielenie zamówienia jest zobowiązany do spełnienia wszystkich obowiązków formalno-prawnych związanych z udziałem w postępowaniu. Do obowiązków tych należą m.in. obowiązki wynikające z RODO</w:t>
      </w:r>
      <w:r w:rsidRPr="00FC7961">
        <w:rPr>
          <w:rStyle w:val="Znakiprzypiswdolnych"/>
          <w:rFonts w:asciiTheme="minorHAnsi" w:hAnsiTheme="minorHAnsi" w:cstheme="minorHAnsi"/>
          <w:szCs w:val="20"/>
        </w:rPr>
        <w:footnoteReference w:id="1"/>
      </w:r>
      <w:r w:rsidRPr="00FC7961">
        <w:rPr>
          <w:rFonts w:cstheme="minorHAnsi"/>
          <w:szCs w:val="20"/>
          <w:vertAlign w:val="superscript"/>
        </w:rPr>
        <w:t>)</w:t>
      </w:r>
      <w:r w:rsidRPr="00FC7961">
        <w:rPr>
          <w:rFonts w:cstheme="minorHAnsi"/>
          <w:szCs w:val="20"/>
        </w:rPr>
        <w:t xml:space="preserve">, w szczególności obowiązek informacyjny przewidziany w </w:t>
      </w:r>
      <w:r w:rsidRPr="00FC7961">
        <w:rPr>
          <w:rFonts w:cstheme="minorHAnsi"/>
          <w:b/>
          <w:bCs/>
          <w:szCs w:val="20"/>
        </w:rPr>
        <w:t>art. 13 RODO</w:t>
      </w:r>
      <w:r w:rsidRPr="00FC7961">
        <w:rPr>
          <w:rFonts w:cstheme="minorHAnsi"/>
          <w:szCs w:val="20"/>
        </w:rPr>
        <w:t xml:space="preserve"> względem osób fizycznych, których dane osobowe dotyczą i od których dane te Wykonawca </w:t>
      </w:r>
      <w:r w:rsidRPr="00FC7961">
        <w:rPr>
          <w:rFonts w:cstheme="minorHAnsi"/>
          <w:szCs w:val="20"/>
          <w:u w:val="single"/>
        </w:rPr>
        <w:t>bezpośrednio</w:t>
      </w:r>
      <w:r w:rsidRPr="00FC7961">
        <w:rPr>
          <w:rFonts w:cstheme="minorHAnsi"/>
          <w:szCs w:val="20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4CF54035" w14:textId="77777777" w:rsidR="005F0CB3" w:rsidRPr="00FC7961" w:rsidRDefault="005F0CB3" w:rsidP="005F0CB3">
      <w:pPr>
        <w:shd w:val="clear" w:color="auto" w:fill="FFFFFF"/>
        <w:jc w:val="both"/>
        <w:rPr>
          <w:rFonts w:cstheme="minorHAnsi"/>
          <w:szCs w:val="20"/>
        </w:rPr>
      </w:pPr>
      <w:r w:rsidRPr="00FC7961">
        <w:rPr>
          <w:rFonts w:cstheme="minorHAnsi"/>
          <w:szCs w:val="20"/>
        </w:rPr>
        <w:t xml:space="preserve">Ponadto Wykonawca będzie musiał spełnić obowiązek informacyjny wynikający z </w:t>
      </w:r>
      <w:r w:rsidRPr="00FC7961">
        <w:rPr>
          <w:rFonts w:cstheme="minorHAnsi"/>
          <w:b/>
          <w:bCs/>
          <w:szCs w:val="20"/>
        </w:rPr>
        <w:t>art. 14 RODO</w:t>
      </w:r>
      <w:r w:rsidRPr="00FC7961">
        <w:rPr>
          <w:rFonts w:cstheme="minorHAnsi"/>
          <w:szCs w:val="20"/>
        </w:rPr>
        <w:t xml:space="preserve"> względem osób fizycznych, których dane przekazuje Zamawiającemu i których dane </w:t>
      </w:r>
      <w:r w:rsidRPr="00FC7961">
        <w:rPr>
          <w:rFonts w:cstheme="minorHAnsi"/>
          <w:szCs w:val="20"/>
          <w:u w:val="single"/>
        </w:rPr>
        <w:t>pośrednio</w:t>
      </w:r>
      <w:r w:rsidRPr="00FC7961">
        <w:rPr>
          <w:rFonts w:cstheme="minorHAnsi"/>
          <w:szCs w:val="20"/>
        </w:rPr>
        <w:t xml:space="preserve"> pozyskał, chyba że ma zastosowanie co najmniej jedno z włączeń, o których mowa w art. 14 ust. 5 RODO.</w:t>
      </w:r>
    </w:p>
    <w:p w14:paraId="77AD1E46" w14:textId="34DBBBDF" w:rsidR="005F0CB3" w:rsidRPr="00FC7961" w:rsidRDefault="005F0CB3" w:rsidP="005F0CB3">
      <w:pPr>
        <w:shd w:val="clear" w:color="auto" w:fill="FFFFFF"/>
        <w:jc w:val="both"/>
        <w:rPr>
          <w:rFonts w:cstheme="minorHAnsi"/>
          <w:szCs w:val="20"/>
        </w:rPr>
      </w:pPr>
      <w:r w:rsidRPr="00FC7961">
        <w:rPr>
          <w:rFonts w:cstheme="minorHAnsi"/>
          <w:szCs w:val="20"/>
        </w:rPr>
        <w:t xml:space="preserve">W celu zapewnienia, że Wykonawca spełnił ww. obowiązki informacyjne oraz ochrony prawnie uzasadnionych interesów osoby trzeciej, której dane zostały przekazane w związku z udziałem Wykonawcy w postępowaniu, zaleca się zobowiązanie Wykonawcy do złożenia w postępowaniu o udzielenie zamówienia publicznego oświadczenia </w:t>
      </w:r>
      <w:r w:rsidRPr="00FC7961">
        <w:rPr>
          <w:rFonts w:cstheme="minorHAnsi"/>
          <w:szCs w:val="20"/>
        </w:rPr>
        <w:br/>
        <w:t>o wypełnieniu przez niego obowiązków informacyjnych przewidzianych w art. 13 lub art. 14 RODO.</w:t>
      </w:r>
    </w:p>
    <w:p w14:paraId="6CDDD784" w14:textId="77777777" w:rsidR="00114E29" w:rsidRPr="00FC7961" w:rsidRDefault="00114E29" w:rsidP="005F0CB3">
      <w:pPr>
        <w:rPr>
          <w:rFonts w:cstheme="minorHAnsi"/>
        </w:rPr>
      </w:pPr>
    </w:p>
    <w:sectPr w:rsidR="00114E29" w:rsidRPr="00FC7961" w:rsidSect="00FC7961">
      <w:headerReference w:type="first" r:id="rId8"/>
      <w:pgSz w:w="11906" w:h="16838"/>
      <w:pgMar w:top="426" w:right="720" w:bottom="426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100F7" w14:textId="77777777" w:rsidR="00742EB7" w:rsidRDefault="00742EB7" w:rsidP="00EE3591">
      <w:pPr>
        <w:spacing w:after="0" w:line="240" w:lineRule="auto"/>
      </w:pPr>
      <w:r>
        <w:separator/>
      </w:r>
    </w:p>
  </w:endnote>
  <w:endnote w:type="continuationSeparator" w:id="0">
    <w:p w14:paraId="263BB225" w14:textId="77777777" w:rsidR="00742EB7" w:rsidRDefault="00742EB7" w:rsidP="00EE3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21EBF" w14:textId="77777777" w:rsidR="00742EB7" w:rsidRDefault="00742EB7" w:rsidP="00EE3591">
      <w:pPr>
        <w:spacing w:after="0" w:line="240" w:lineRule="auto"/>
      </w:pPr>
      <w:r>
        <w:separator/>
      </w:r>
    </w:p>
  </w:footnote>
  <w:footnote w:type="continuationSeparator" w:id="0">
    <w:p w14:paraId="55FB9DA3" w14:textId="77777777" w:rsidR="00742EB7" w:rsidRDefault="00742EB7" w:rsidP="00EE3591">
      <w:pPr>
        <w:spacing w:after="0" w:line="240" w:lineRule="auto"/>
      </w:pPr>
      <w:r>
        <w:continuationSeparator/>
      </w:r>
    </w:p>
  </w:footnote>
  <w:footnote w:id="1">
    <w:p w14:paraId="476F4848" w14:textId="77777777" w:rsidR="005F0CB3" w:rsidRPr="005F0CB3" w:rsidRDefault="005F0CB3" w:rsidP="005F0CB3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5F0CB3">
        <w:rPr>
          <w:rStyle w:val="Znakiprzypiswdolnych"/>
          <w:sz w:val="16"/>
          <w:szCs w:val="16"/>
        </w:rPr>
        <w:footnoteRef/>
      </w:r>
      <w:r w:rsidRPr="005F0CB3">
        <w:rPr>
          <w:rFonts w:ascii="Times New Roman" w:hAnsi="Times New Roman"/>
          <w:sz w:val="16"/>
          <w:szCs w:val="16"/>
          <w:vertAlign w:val="superscript"/>
        </w:rPr>
        <w:t>)</w:t>
      </w:r>
      <w:r w:rsidRPr="005F0CB3">
        <w:rPr>
          <w:rFonts w:ascii="Times New Roman" w:hAnsi="Times New Roman"/>
          <w:sz w:val="16"/>
          <w:szCs w:val="16"/>
        </w:rPr>
        <w:t xml:space="preserve"> rozporządzenie Parlamentu Europejskiego i Rady (UE) 2016/679 z dnia 27 kwietnia 2016 r. w sprawie ochrony osób fizycznych </w:t>
      </w:r>
      <w:r w:rsidRPr="005F0CB3">
        <w:rPr>
          <w:rFonts w:ascii="Times New Roman" w:hAnsi="Times New Roman"/>
          <w:sz w:val="16"/>
          <w:szCs w:val="16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1334DEE1" w14:textId="77777777" w:rsidR="005F0CB3" w:rsidRDefault="005F0CB3" w:rsidP="005F0CB3">
      <w:pPr>
        <w:pStyle w:val="Tekstprzypisudolnego"/>
        <w:ind w:left="284"/>
        <w:jc w:val="both"/>
        <w:rPr>
          <w:rFonts w:ascii="Times New Roman" w:hAnsi="Times New Roman" w:cs="Calibr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2E912" w14:textId="14062D6A" w:rsidR="00FC7961" w:rsidRPr="00FA77E1" w:rsidRDefault="00FC7961" w:rsidP="00FC7961">
    <w:pPr>
      <w:tabs>
        <w:tab w:val="center" w:pos="4536"/>
        <w:tab w:val="right" w:pos="9072"/>
      </w:tabs>
      <w:spacing w:line="1" w:lineRule="atLeast"/>
      <w:ind w:hanging="2"/>
      <w:textAlignment w:val="top"/>
      <w:rPr>
        <w:rFonts w:ascii="Calibri" w:hAnsi="Calibri" w:cs="Calibri"/>
        <w:b/>
        <w:bCs/>
        <w:sz w:val="20"/>
      </w:rPr>
    </w:pPr>
    <w:r w:rsidRPr="00FA77E1">
      <w:rPr>
        <w:rFonts w:ascii="Calibri" w:hAnsi="Calibri" w:cs="Calibri"/>
        <w:noProof/>
      </w:rPr>
      <w:drawing>
        <wp:anchor distT="0" distB="0" distL="114935" distR="114935" simplePos="0" relativeHeight="251659264" behindDoc="1" locked="0" layoutInCell="1" allowOverlap="1" wp14:anchorId="5B0D0F7D" wp14:editId="1F182181">
          <wp:simplePos x="0" y="0"/>
          <wp:positionH relativeFrom="margin">
            <wp:posOffset>5253990</wp:posOffset>
          </wp:positionH>
          <wp:positionV relativeFrom="paragraph">
            <wp:posOffset>63500</wp:posOffset>
          </wp:positionV>
          <wp:extent cx="1252220" cy="521335"/>
          <wp:effectExtent l="0" t="0" r="5080" b="0"/>
          <wp:wrapNone/>
          <wp:docPr id="11186251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2220" cy="5213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A77E1">
      <w:rPr>
        <w:rFonts w:ascii="Calibri" w:hAnsi="Calibri" w:cs="Calibri"/>
        <w:sz w:val="20"/>
      </w:rPr>
      <w:t xml:space="preserve">Numer referencyjny sprawy nadany przez Zamawiającego: </w:t>
    </w:r>
    <w:r w:rsidR="00243167">
      <w:rPr>
        <w:rFonts w:ascii="Tahoma" w:hAnsi="Tahoma" w:cs="Tahoma"/>
        <w:sz w:val="20"/>
        <w:szCs w:val="20"/>
      </w:rPr>
      <w:t>ZP.P.06.D.2025.DZ</w:t>
    </w:r>
  </w:p>
  <w:p w14:paraId="3E645771" w14:textId="77777777" w:rsidR="00FC7961" w:rsidRPr="00FA77E1" w:rsidRDefault="00FC7961" w:rsidP="00FC7961">
    <w:pPr>
      <w:tabs>
        <w:tab w:val="center" w:pos="4536"/>
        <w:tab w:val="right" w:pos="9072"/>
      </w:tabs>
      <w:spacing w:line="1" w:lineRule="atLeast"/>
      <w:ind w:hanging="2"/>
      <w:textAlignment w:val="top"/>
      <w:rPr>
        <w:rFonts w:ascii="Calibri" w:hAnsi="Calibri" w:cs="Calibri"/>
        <w:b/>
        <w:bCs/>
        <w:sz w:val="20"/>
      </w:rPr>
    </w:pPr>
    <w:r w:rsidRPr="00FA77E1">
      <w:rPr>
        <w:rFonts w:ascii="Calibri" w:hAnsi="Calibri" w:cs="Calibri"/>
        <w:b/>
        <w:bCs/>
        <w:sz w:val="20"/>
      </w:rPr>
      <w:t xml:space="preserve">Załącznik nr </w:t>
    </w:r>
    <w:r>
      <w:rPr>
        <w:rFonts w:ascii="Calibri" w:hAnsi="Calibri" w:cs="Calibri"/>
        <w:b/>
        <w:bCs/>
        <w:sz w:val="20"/>
      </w:rPr>
      <w:t>3</w:t>
    </w:r>
    <w:r w:rsidRPr="00FA77E1">
      <w:rPr>
        <w:rFonts w:ascii="Calibri" w:hAnsi="Calibri" w:cs="Calibri"/>
        <w:b/>
        <w:bCs/>
        <w:sz w:val="20"/>
      </w:rPr>
      <w:t xml:space="preserve"> do wzoru umowy w sprawie zamówienia publicznego </w:t>
    </w:r>
  </w:p>
  <w:p w14:paraId="2D8619A5" w14:textId="7BCA0556" w:rsidR="00FC7961" w:rsidRPr="00FC7961" w:rsidRDefault="00FC7961" w:rsidP="00FC7961">
    <w:pPr>
      <w:tabs>
        <w:tab w:val="center" w:pos="4536"/>
        <w:tab w:val="right" w:pos="9072"/>
      </w:tabs>
      <w:spacing w:line="1" w:lineRule="atLeast"/>
      <w:ind w:hanging="2"/>
      <w:textAlignment w:val="top"/>
      <w:rPr>
        <w:rFonts w:ascii="Calibri" w:hAnsi="Calibri" w:cs="Calibri"/>
      </w:rPr>
    </w:pPr>
    <w:r w:rsidRPr="00FA77E1">
      <w:rPr>
        <w:rFonts w:ascii="Calibri" w:hAnsi="Calibri" w:cs="Calibri"/>
        <w:b/>
        <w:bCs/>
        <w:sz w:val="20"/>
      </w:rPr>
      <w:t xml:space="preserve">- </w:t>
    </w:r>
    <w:r>
      <w:rPr>
        <w:rFonts w:ascii="Calibri" w:hAnsi="Calibri" w:cs="Calibri"/>
        <w:b/>
        <w:bCs/>
        <w:sz w:val="20"/>
      </w:rPr>
      <w:t>KLAUZULA RODO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7934F0C"/>
    <w:multiLevelType w:val="multilevel"/>
    <w:tmpl w:val="FFFFFFFF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lvl w:ilvl="0">
      <w:start w:val="1"/>
      <w:numFmt w:val="bullet"/>
      <w:lvlText w:val="−"/>
      <w:lvlJc w:val="left"/>
      <w:pPr>
        <w:tabs>
          <w:tab w:val="num" w:pos="1040"/>
        </w:tabs>
        <w:ind w:left="1021" w:hanging="341"/>
      </w:pPr>
      <w:rPr>
        <w:rFonts w:ascii="Times New Roman" w:hAnsi="Times New Roman" w:cs="Times New Roman" w:hint="default"/>
        <w:color w:val="auto"/>
        <w:lang w:eastAsia="pl-PL"/>
      </w:rPr>
    </w:lvl>
  </w:abstractNum>
  <w:abstractNum w:abstractNumId="3" w15:restartNumberingAfterBreak="0">
    <w:nsid w:val="00000003"/>
    <w:multiLevelType w:val="singleLevel"/>
    <w:tmpl w:val="00000003"/>
    <w:lvl w:ilvl="0">
      <w:start w:val="1"/>
      <w:numFmt w:val="bullet"/>
      <w:lvlText w:val="−"/>
      <w:lvlJc w:val="left"/>
      <w:pPr>
        <w:tabs>
          <w:tab w:val="num" w:pos="1040"/>
        </w:tabs>
        <w:ind w:left="1021" w:hanging="341"/>
      </w:pPr>
      <w:rPr>
        <w:rFonts w:ascii="Times New Roman" w:hAnsi="Times New Roman" w:cs="Times New Roman" w:hint="default"/>
        <w:color w:val="auto"/>
      </w:rPr>
    </w:lvl>
  </w:abstractNum>
  <w:abstractNum w:abstractNumId="4" w15:restartNumberingAfterBreak="0">
    <w:nsid w:val="0000000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lang w:eastAsia="pl-PL"/>
      </w:rPr>
    </w:lvl>
  </w:abstractNum>
  <w:abstractNum w:abstractNumId="5" w15:restartNumberingAfterBreak="0">
    <w:nsid w:val="00000005"/>
    <w:multiLevelType w:val="singleLevel"/>
    <w:tmpl w:val="00000005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  <w:lang w:eastAsia="pl-PL"/>
      </w:rPr>
    </w:lvl>
  </w:abstractNum>
  <w:abstractNum w:abstractNumId="6" w15:restartNumberingAfterBreak="0">
    <w:nsid w:val="00000006"/>
    <w:multiLevelType w:val="singleLevel"/>
    <w:tmpl w:val="4AF4F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</w:abstractNum>
  <w:abstractNum w:abstractNumId="7" w15:restartNumberingAfterBreak="0">
    <w:nsid w:val="02842DFB"/>
    <w:multiLevelType w:val="hybridMultilevel"/>
    <w:tmpl w:val="604CC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5D5CCB"/>
    <w:multiLevelType w:val="hybridMultilevel"/>
    <w:tmpl w:val="1D3E3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C0B0D1"/>
    <w:multiLevelType w:val="multilevel"/>
    <w:tmpl w:val="FFFFFFFF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1C69D6"/>
    <w:multiLevelType w:val="multilevel"/>
    <w:tmpl w:val="E62A5DB8"/>
    <w:lvl w:ilvl="0">
      <w:start w:val="1"/>
      <w:numFmt w:val="decimal"/>
      <w:pStyle w:val="Nagwek1"/>
      <w:lvlText w:val="%1."/>
      <w:lvlJc w:val="left"/>
      <w:pPr>
        <w:tabs>
          <w:tab w:val="left" w:pos="360"/>
        </w:tabs>
        <w:ind w:left="360" w:hanging="360"/>
      </w:pPr>
      <w:rPr>
        <w:rFonts w:ascii="Tahoma" w:hAnsi="Tahoma"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left" w:pos="792"/>
        </w:tabs>
        <w:ind w:left="792" w:hanging="432"/>
      </w:pPr>
      <w:rPr>
        <w:rFonts w:ascii="Tahoma" w:hAnsi="Tahoma" w:hint="default"/>
      </w:rPr>
    </w:lvl>
    <w:lvl w:ilvl="2">
      <w:start w:val="1"/>
      <w:numFmt w:val="decimal"/>
      <w:lvlText w:val="%1.%2.%3."/>
      <w:lvlJc w:val="left"/>
      <w:pPr>
        <w:tabs>
          <w:tab w:val="left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7200"/>
        </w:tabs>
        <w:ind w:left="4320" w:hanging="1440"/>
      </w:pPr>
      <w:rPr>
        <w:rFonts w:hint="default"/>
      </w:rPr>
    </w:lvl>
  </w:abstractNum>
  <w:abstractNum w:abstractNumId="11" w15:restartNumberingAfterBreak="0">
    <w:nsid w:val="1BB92F74"/>
    <w:multiLevelType w:val="hybridMultilevel"/>
    <w:tmpl w:val="282EFA96"/>
    <w:lvl w:ilvl="0" w:tplc="E71E0C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161E24"/>
    <w:multiLevelType w:val="hybridMultilevel"/>
    <w:tmpl w:val="2AF2E018"/>
    <w:lvl w:ilvl="0" w:tplc="3634E32A">
      <w:start w:val="1"/>
      <w:numFmt w:val="decimal"/>
      <w:lvlText w:val="%1."/>
      <w:lvlJc w:val="left"/>
      <w:pPr>
        <w:ind w:left="720" w:hanging="360"/>
      </w:pPr>
      <w:rPr>
        <w:color w:val="66666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CE1F4B"/>
    <w:multiLevelType w:val="hybridMultilevel"/>
    <w:tmpl w:val="37E00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EA5741"/>
    <w:multiLevelType w:val="hybridMultilevel"/>
    <w:tmpl w:val="32E02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C3F24"/>
    <w:multiLevelType w:val="multilevel"/>
    <w:tmpl w:val="F57410EE"/>
    <w:lvl w:ilvl="0">
      <w:start w:val="1"/>
      <w:numFmt w:val="decimal"/>
      <w:lvlText w:val="%1."/>
      <w:lvlJc w:val="right"/>
      <w:pPr>
        <w:ind w:left="1077" w:hanging="720"/>
      </w:pPr>
      <w:rPr>
        <w:b w:val="0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ascii="Times New Roman" w:eastAsia="Times New Roman" w:hAnsi="Times New Roman" w:cs="Times New Roman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929" w:hanging="720"/>
      </w:pPr>
      <w:rPr>
        <w:rFonts w:ascii="Times New Roman" w:eastAsia="Times New Roman" w:hAnsi="Times New Roman" w:cs="Times New Roman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781" w:hanging="720"/>
      </w:pPr>
    </w:lvl>
    <w:lvl w:ilvl="5">
      <w:start w:val="1"/>
      <w:numFmt w:val="decimal"/>
      <w:lvlText w:val="%1.%2.%3.%4.%5.%6."/>
      <w:lvlJc w:val="right"/>
      <w:pPr>
        <w:ind w:left="707" w:hanging="720"/>
      </w:pPr>
    </w:lvl>
    <w:lvl w:ilvl="6">
      <w:start w:val="1"/>
      <w:numFmt w:val="decimal"/>
      <w:lvlText w:val="%1.%2.%3.%4.%5.%6.%7."/>
      <w:lvlJc w:val="right"/>
      <w:pPr>
        <w:ind w:left="633" w:hanging="720"/>
      </w:pPr>
    </w:lvl>
    <w:lvl w:ilvl="7">
      <w:start w:val="1"/>
      <w:numFmt w:val="decimal"/>
      <w:lvlText w:val="%1.%2.%3.%4.%5.%6.%7.%8."/>
      <w:lvlJc w:val="right"/>
      <w:pPr>
        <w:ind w:left="559" w:hanging="720"/>
      </w:pPr>
    </w:lvl>
    <w:lvl w:ilvl="8">
      <w:start w:val="1"/>
      <w:numFmt w:val="decimal"/>
      <w:lvlText w:val="%1.%2.%3.%4.%5.%6.%7.%8.%9."/>
      <w:lvlJc w:val="right"/>
      <w:pPr>
        <w:ind w:left="485" w:hanging="720"/>
      </w:pPr>
    </w:lvl>
  </w:abstractNum>
  <w:num w:numId="1" w16cid:durableId="52386083">
    <w:abstractNumId w:val="10"/>
  </w:num>
  <w:num w:numId="2" w16cid:durableId="15598997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5672133">
    <w:abstractNumId w:val="13"/>
  </w:num>
  <w:num w:numId="4" w16cid:durableId="994142696">
    <w:abstractNumId w:val="9"/>
  </w:num>
  <w:num w:numId="5" w16cid:durableId="1199129294">
    <w:abstractNumId w:val="0"/>
  </w:num>
  <w:num w:numId="6" w16cid:durableId="766659175">
    <w:abstractNumId w:val="8"/>
  </w:num>
  <w:num w:numId="7" w16cid:durableId="1566574908">
    <w:abstractNumId w:val="7"/>
  </w:num>
  <w:num w:numId="8" w16cid:durableId="399331890">
    <w:abstractNumId w:val="14"/>
  </w:num>
  <w:num w:numId="9" w16cid:durableId="201092790">
    <w:abstractNumId w:val="11"/>
  </w:num>
  <w:num w:numId="10" w16cid:durableId="573467985">
    <w:abstractNumId w:val="15"/>
  </w:num>
  <w:num w:numId="11" w16cid:durableId="954673467">
    <w:abstractNumId w:val="4"/>
  </w:num>
  <w:num w:numId="12" w16cid:durableId="2062972156">
    <w:abstractNumId w:val="2"/>
  </w:num>
  <w:num w:numId="13" w16cid:durableId="740712146">
    <w:abstractNumId w:val="3"/>
  </w:num>
  <w:num w:numId="14" w16cid:durableId="2064134683">
    <w:abstractNumId w:val="5"/>
  </w:num>
  <w:num w:numId="15" w16cid:durableId="1418478289">
    <w:abstractNumId w:val="1"/>
  </w:num>
  <w:num w:numId="16" w16cid:durableId="3270258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970"/>
    <w:rsid w:val="00012006"/>
    <w:rsid w:val="00022AC1"/>
    <w:rsid w:val="00066575"/>
    <w:rsid w:val="000A56A2"/>
    <w:rsid w:val="000E13FF"/>
    <w:rsid w:val="000E1C27"/>
    <w:rsid w:val="00114E29"/>
    <w:rsid w:val="00166321"/>
    <w:rsid w:val="001C76A2"/>
    <w:rsid w:val="001E2430"/>
    <w:rsid w:val="001F754F"/>
    <w:rsid w:val="00207496"/>
    <w:rsid w:val="00243167"/>
    <w:rsid w:val="002570AD"/>
    <w:rsid w:val="00272A2B"/>
    <w:rsid w:val="002A17C7"/>
    <w:rsid w:val="002B390C"/>
    <w:rsid w:val="002E0ED0"/>
    <w:rsid w:val="00303FF0"/>
    <w:rsid w:val="00323205"/>
    <w:rsid w:val="00335671"/>
    <w:rsid w:val="00382337"/>
    <w:rsid w:val="00382BFE"/>
    <w:rsid w:val="003F13BB"/>
    <w:rsid w:val="004A1925"/>
    <w:rsid w:val="004B51B5"/>
    <w:rsid w:val="004B611B"/>
    <w:rsid w:val="004D659C"/>
    <w:rsid w:val="00556FB6"/>
    <w:rsid w:val="005866CA"/>
    <w:rsid w:val="00596C64"/>
    <w:rsid w:val="005F0CB3"/>
    <w:rsid w:val="0063413F"/>
    <w:rsid w:val="00634589"/>
    <w:rsid w:val="00672FF2"/>
    <w:rsid w:val="007203F2"/>
    <w:rsid w:val="00730630"/>
    <w:rsid w:val="00732D50"/>
    <w:rsid w:val="00742EB7"/>
    <w:rsid w:val="00746213"/>
    <w:rsid w:val="00774CE8"/>
    <w:rsid w:val="007D0AB4"/>
    <w:rsid w:val="007D7DC2"/>
    <w:rsid w:val="0088028F"/>
    <w:rsid w:val="008B1A4B"/>
    <w:rsid w:val="00904B09"/>
    <w:rsid w:val="009A2024"/>
    <w:rsid w:val="009A73BB"/>
    <w:rsid w:val="009D652D"/>
    <w:rsid w:val="00A162FF"/>
    <w:rsid w:val="00A428B9"/>
    <w:rsid w:val="00A47F41"/>
    <w:rsid w:val="00AB0BA5"/>
    <w:rsid w:val="00AB1190"/>
    <w:rsid w:val="00AE6AAB"/>
    <w:rsid w:val="00AF43CF"/>
    <w:rsid w:val="00B11EEE"/>
    <w:rsid w:val="00B67E4A"/>
    <w:rsid w:val="00B77915"/>
    <w:rsid w:val="00B82055"/>
    <w:rsid w:val="00B9032E"/>
    <w:rsid w:val="00B94A1E"/>
    <w:rsid w:val="00BB5DE2"/>
    <w:rsid w:val="00BC262B"/>
    <w:rsid w:val="00BF0AC7"/>
    <w:rsid w:val="00C56970"/>
    <w:rsid w:val="00C923A1"/>
    <w:rsid w:val="00CA012D"/>
    <w:rsid w:val="00CB499B"/>
    <w:rsid w:val="00D15DA4"/>
    <w:rsid w:val="00D24FC8"/>
    <w:rsid w:val="00D471C6"/>
    <w:rsid w:val="00D9662A"/>
    <w:rsid w:val="00D96DD4"/>
    <w:rsid w:val="00DC1431"/>
    <w:rsid w:val="00DD238E"/>
    <w:rsid w:val="00E14E70"/>
    <w:rsid w:val="00E20D65"/>
    <w:rsid w:val="00E55A6F"/>
    <w:rsid w:val="00E635C9"/>
    <w:rsid w:val="00E941D1"/>
    <w:rsid w:val="00EE3591"/>
    <w:rsid w:val="00EF0ADE"/>
    <w:rsid w:val="00EF378D"/>
    <w:rsid w:val="00F1338F"/>
    <w:rsid w:val="00F17978"/>
    <w:rsid w:val="00F51EF2"/>
    <w:rsid w:val="00F75B7B"/>
    <w:rsid w:val="00F94B6F"/>
    <w:rsid w:val="00FC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5434FD"/>
  <w15:chartTrackingRefBased/>
  <w15:docId w15:val="{8172B3B4-5E15-4E7A-8F71-3476D2417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970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5F0CB3"/>
    <w:pPr>
      <w:keepNext/>
      <w:numPr>
        <w:numId w:val="1"/>
      </w:numPr>
      <w:shd w:val="clear" w:color="auto" w:fill="FFFFFF"/>
      <w:tabs>
        <w:tab w:val="left" w:pos="432"/>
      </w:tabs>
      <w:suppressAutoHyphens/>
      <w:spacing w:before="120" w:after="120" w:line="360" w:lineRule="auto"/>
      <w:outlineLvl w:val="0"/>
    </w:pPr>
    <w:rPr>
      <w:rFonts w:ascii="Arial" w:eastAsia="Times New Roman" w:hAnsi="Arial" w:cs="Arial"/>
      <w:kern w:val="0"/>
      <w:sz w:val="20"/>
      <w:szCs w:val="20"/>
      <w:u w:val="single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nhideWhenUsed/>
    <w:rsid w:val="00C56970"/>
    <w:pPr>
      <w:spacing w:after="0" w:line="360" w:lineRule="auto"/>
      <w:ind w:firstLine="709"/>
      <w:jc w:val="both"/>
    </w:pPr>
    <w:rPr>
      <w:rFonts w:ascii="Arial" w:eastAsia="Times New Roman" w:hAnsi="Arial" w:cs="Times New Roman"/>
      <w:i/>
      <w:kern w:val="0"/>
      <w:sz w:val="24"/>
      <w:szCs w:val="20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56970"/>
    <w:rPr>
      <w:rFonts w:ascii="Arial" w:eastAsia="Times New Roman" w:hAnsi="Arial" w:cs="Times New Roman"/>
      <w:i/>
      <w:kern w:val="0"/>
      <w:sz w:val="24"/>
      <w:szCs w:val="20"/>
      <w:lang w:eastAsia="pl-PL"/>
      <w14:ligatures w14:val="none"/>
    </w:rPr>
  </w:style>
  <w:style w:type="paragraph" w:customStyle="1" w:styleId="Default">
    <w:name w:val="Default"/>
    <w:rsid w:val="00AB0B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kapitzlist">
    <w:name w:val="List Paragraph"/>
    <w:basedOn w:val="Normalny"/>
    <w:uiPriority w:val="34"/>
    <w:qFormat/>
    <w:rsid w:val="00BB5DE2"/>
    <w:pPr>
      <w:spacing w:after="0" w:line="240" w:lineRule="auto"/>
      <w:ind w:left="720"/>
    </w:pPr>
    <w:rPr>
      <w:rFonts w:ascii="Calibri" w:hAnsi="Calibri" w:cs="Calibri"/>
      <w:kern w:val="0"/>
    </w:rPr>
  </w:style>
  <w:style w:type="paragraph" w:styleId="Nagwek">
    <w:name w:val="header"/>
    <w:basedOn w:val="Normalny"/>
    <w:link w:val="NagwekZnak"/>
    <w:uiPriority w:val="99"/>
    <w:unhideWhenUsed/>
    <w:rsid w:val="00EE3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3591"/>
  </w:style>
  <w:style w:type="paragraph" w:styleId="Stopka">
    <w:name w:val="footer"/>
    <w:basedOn w:val="Normalny"/>
    <w:link w:val="StopkaZnak"/>
    <w:uiPriority w:val="99"/>
    <w:unhideWhenUsed/>
    <w:rsid w:val="00EE3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3591"/>
  </w:style>
  <w:style w:type="character" w:styleId="Hipercze">
    <w:name w:val="Hyperlink"/>
    <w:basedOn w:val="Domylnaczcionkaakapitu"/>
    <w:uiPriority w:val="99"/>
    <w:unhideWhenUsed/>
    <w:rsid w:val="00022AC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2AC1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A47F41"/>
    <w:pPr>
      <w:suppressAutoHyphens/>
      <w:ind w:left="720"/>
    </w:pPr>
    <w:rPr>
      <w:rFonts w:ascii="Calibri" w:eastAsia="Times New Roman" w:hAnsi="Calibri" w:cs="Times New Roman"/>
      <w:kern w:val="0"/>
      <w:lang w:eastAsia="zh-CN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F0CB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F0CB3"/>
  </w:style>
  <w:style w:type="character" w:customStyle="1" w:styleId="Nagwek1Znak">
    <w:name w:val="Nagłówek 1 Znak"/>
    <w:basedOn w:val="Domylnaczcionkaakapitu"/>
    <w:link w:val="Nagwek1"/>
    <w:rsid w:val="005F0CB3"/>
    <w:rPr>
      <w:rFonts w:ascii="Arial" w:eastAsia="Times New Roman" w:hAnsi="Arial" w:cs="Arial"/>
      <w:kern w:val="0"/>
      <w:sz w:val="20"/>
      <w:szCs w:val="20"/>
      <w:u w:val="single"/>
      <w:shd w:val="clear" w:color="auto" w:fill="FFFFFF"/>
      <w:lang w:eastAsia="zh-CN"/>
      <w14:ligatures w14:val="none"/>
    </w:rPr>
  </w:style>
  <w:style w:type="character" w:customStyle="1" w:styleId="Znakiprzypiswdolnych">
    <w:name w:val="Znaki przypisów dolnych"/>
    <w:rsid w:val="005F0CB3"/>
    <w:rPr>
      <w:rFonts w:ascii="Times New Roman" w:hAnsi="Times New Roman" w:cs="Times New Roman"/>
      <w:vertAlign w:val="superscript"/>
    </w:rPr>
  </w:style>
  <w:style w:type="paragraph" w:customStyle="1" w:styleId="Akapitzlist2">
    <w:name w:val="Akapit z listą2"/>
    <w:basedOn w:val="Normalny"/>
    <w:rsid w:val="005F0CB3"/>
    <w:pPr>
      <w:suppressAutoHyphens/>
      <w:ind w:left="720"/>
    </w:pPr>
    <w:rPr>
      <w:rFonts w:ascii="Calibri" w:eastAsia="Times New Roman" w:hAnsi="Calibri" w:cs="Times New Roman"/>
      <w:kern w:val="0"/>
      <w:lang w:eastAsia="zh-CN"/>
      <w14:ligatures w14:val="none"/>
    </w:rPr>
  </w:style>
  <w:style w:type="paragraph" w:styleId="Tekstprzypisudolnego">
    <w:name w:val="footnote text"/>
    <w:basedOn w:val="Normalny"/>
    <w:link w:val="TekstprzypisudolnegoZnak"/>
    <w:semiHidden/>
    <w:rsid w:val="005F0CB3"/>
    <w:pPr>
      <w:suppressAutoHyphens/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zh-C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F0CB3"/>
    <w:rPr>
      <w:rFonts w:ascii="Calibri" w:eastAsia="Times New Roman" w:hAnsi="Calibri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0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zk.bielsk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2</Pages>
  <Words>807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Piwowarczyk</dc:creator>
  <cp:keywords/>
  <dc:description/>
  <cp:lastModifiedBy>przemysław janik</cp:lastModifiedBy>
  <cp:revision>26</cp:revision>
  <cp:lastPrinted>2024-06-06T06:19:00Z</cp:lastPrinted>
  <dcterms:created xsi:type="dcterms:W3CDTF">2024-03-15T08:22:00Z</dcterms:created>
  <dcterms:modified xsi:type="dcterms:W3CDTF">2025-02-19T20:28:00Z</dcterms:modified>
</cp:coreProperties>
</file>