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73" w:rsidRPr="008F55BC" w:rsidRDefault="00720273" w:rsidP="00CF11A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C87BEC" w:rsidRDefault="00C87BEC" w:rsidP="00CB5833">
      <w:pPr>
        <w:pStyle w:val="Tekstpodstawowy3"/>
        <w:spacing w:line="240" w:lineRule="atLeast"/>
        <w:jc w:val="center"/>
        <w:rPr>
          <w:rFonts w:asciiTheme="minorHAnsi" w:hAnsiTheme="minorHAnsi" w:cstheme="minorHAnsi"/>
          <w:sz w:val="24"/>
          <w:szCs w:val="24"/>
        </w:rPr>
      </w:pPr>
    </w:p>
    <w:p w:rsidR="00C87BEC" w:rsidRDefault="00C87BEC" w:rsidP="00CB5833">
      <w:pPr>
        <w:pStyle w:val="Tekstpodstawowy3"/>
        <w:spacing w:line="240" w:lineRule="atLeast"/>
        <w:jc w:val="center"/>
        <w:rPr>
          <w:rFonts w:asciiTheme="minorHAnsi" w:hAnsiTheme="minorHAnsi" w:cstheme="minorHAnsi"/>
          <w:sz w:val="24"/>
          <w:szCs w:val="24"/>
        </w:rPr>
      </w:pPr>
    </w:p>
    <w:p w:rsidR="00CB5833" w:rsidRPr="008F55BC" w:rsidRDefault="00720273" w:rsidP="00CB5833">
      <w:pPr>
        <w:pStyle w:val="Tekstpodstawowy3"/>
        <w:spacing w:line="240" w:lineRule="atLeast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8F55BC">
        <w:rPr>
          <w:rFonts w:asciiTheme="minorHAnsi" w:hAnsiTheme="minorHAnsi" w:cstheme="minorHAnsi"/>
          <w:sz w:val="24"/>
          <w:szCs w:val="24"/>
        </w:rPr>
        <w:t>INFORMACJA</w:t>
      </w:r>
      <w:r w:rsidR="00CB5833" w:rsidRPr="008F55BC">
        <w:rPr>
          <w:rFonts w:asciiTheme="minorHAnsi" w:hAnsiTheme="minorHAnsi" w:cstheme="minorHAnsi"/>
          <w:sz w:val="24"/>
          <w:szCs w:val="24"/>
        </w:rPr>
        <w:t xml:space="preserve"> </w:t>
      </w:r>
      <w:r w:rsidRPr="008F55BC">
        <w:rPr>
          <w:rFonts w:asciiTheme="minorHAnsi" w:hAnsiTheme="minorHAnsi" w:cstheme="minorHAnsi"/>
          <w:sz w:val="24"/>
          <w:szCs w:val="24"/>
        </w:rPr>
        <w:t xml:space="preserve">DOTYCZĄCA </w:t>
      </w:r>
    </w:p>
    <w:p w:rsidR="00720273" w:rsidRPr="008F55BC" w:rsidRDefault="00CB5833" w:rsidP="00CB5833">
      <w:pPr>
        <w:pStyle w:val="Tekstpodstawowy3"/>
        <w:spacing w:line="240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8F55BC">
        <w:rPr>
          <w:rFonts w:asciiTheme="minorHAnsi" w:hAnsiTheme="minorHAnsi" w:cstheme="minorHAnsi"/>
          <w:sz w:val="24"/>
          <w:szCs w:val="24"/>
        </w:rPr>
        <w:t>„</w:t>
      </w:r>
      <w:r w:rsidR="00720273" w:rsidRPr="008F55BC">
        <w:rPr>
          <w:rFonts w:asciiTheme="minorHAnsi" w:hAnsiTheme="minorHAnsi" w:cstheme="minorHAnsi"/>
          <w:sz w:val="24"/>
          <w:szCs w:val="24"/>
        </w:rPr>
        <w:t>BEZPIECZEŃSTWA I OCHRONY ZDROWIA</w:t>
      </w:r>
    </w:p>
    <w:p w:rsidR="00720273" w:rsidRPr="008F55BC" w:rsidRDefault="00720273" w:rsidP="00CF11AF">
      <w:pPr>
        <w:pStyle w:val="Tekstpodstawowy3"/>
        <w:spacing w:line="240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8F55BC">
        <w:rPr>
          <w:rFonts w:asciiTheme="minorHAnsi" w:hAnsiTheme="minorHAnsi" w:cstheme="minorHAnsi"/>
          <w:sz w:val="24"/>
          <w:szCs w:val="24"/>
        </w:rPr>
        <w:t>NA PLACU BUDOWY”</w:t>
      </w:r>
    </w:p>
    <w:p w:rsidR="00720273" w:rsidRPr="008F55BC" w:rsidRDefault="00720273" w:rsidP="00CF11AF">
      <w:pPr>
        <w:spacing w:line="240" w:lineRule="atLeast"/>
        <w:jc w:val="both"/>
        <w:rPr>
          <w:rFonts w:asciiTheme="minorHAnsi" w:hAnsiTheme="minorHAnsi" w:cstheme="minorHAnsi"/>
        </w:rPr>
      </w:pPr>
    </w:p>
    <w:p w:rsidR="00F2048D" w:rsidRPr="008F55BC" w:rsidRDefault="00F2048D" w:rsidP="00CF11AF">
      <w:pPr>
        <w:spacing w:line="240" w:lineRule="atLeast"/>
        <w:jc w:val="both"/>
        <w:rPr>
          <w:rFonts w:asciiTheme="minorHAnsi" w:hAnsiTheme="minorHAnsi" w:cstheme="minorHAnsi"/>
        </w:rPr>
      </w:pPr>
    </w:p>
    <w:p w:rsidR="00F2048D" w:rsidRPr="008F55BC" w:rsidRDefault="00F2048D" w:rsidP="00CF11AF">
      <w:pPr>
        <w:spacing w:line="240" w:lineRule="atLeast"/>
        <w:jc w:val="both"/>
        <w:rPr>
          <w:rFonts w:asciiTheme="minorHAnsi" w:hAnsiTheme="minorHAnsi" w:cstheme="minorHAnsi"/>
        </w:rPr>
      </w:pPr>
    </w:p>
    <w:p w:rsidR="00BD6CF1" w:rsidRPr="008F55BC" w:rsidRDefault="00BD6CF1" w:rsidP="00CF11AF">
      <w:pPr>
        <w:spacing w:line="240" w:lineRule="atLeast"/>
        <w:jc w:val="both"/>
        <w:rPr>
          <w:rFonts w:asciiTheme="minorHAnsi" w:hAnsiTheme="minorHAnsi" w:cstheme="minorHAnsi"/>
        </w:rPr>
      </w:pPr>
    </w:p>
    <w:p w:rsidR="00720273" w:rsidRPr="008F55BC" w:rsidRDefault="00720273" w:rsidP="00CF11AF">
      <w:pPr>
        <w:spacing w:line="240" w:lineRule="atLeast"/>
        <w:jc w:val="both"/>
        <w:rPr>
          <w:rFonts w:asciiTheme="minorHAnsi" w:hAnsiTheme="minorHAnsi" w:cstheme="minorHAnsi"/>
        </w:rPr>
      </w:pPr>
    </w:p>
    <w:p w:rsidR="007A204B" w:rsidRPr="008F55BC" w:rsidRDefault="007A204B" w:rsidP="00CF11AF">
      <w:pPr>
        <w:spacing w:line="240" w:lineRule="atLeast"/>
        <w:jc w:val="center"/>
        <w:rPr>
          <w:rFonts w:asciiTheme="minorHAnsi" w:hAnsiTheme="minorHAnsi" w:cstheme="minorHAnsi"/>
        </w:rPr>
      </w:pPr>
    </w:p>
    <w:p w:rsidR="007A204B" w:rsidRPr="008F55BC" w:rsidRDefault="007A204B" w:rsidP="00CF11AF">
      <w:pPr>
        <w:spacing w:line="240" w:lineRule="atLeast"/>
        <w:jc w:val="center"/>
        <w:rPr>
          <w:rFonts w:asciiTheme="minorHAnsi" w:hAnsiTheme="minorHAnsi" w:cstheme="minorHAnsi"/>
        </w:rPr>
      </w:pPr>
    </w:p>
    <w:p w:rsidR="00A31194" w:rsidRPr="00A31194" w:rsidRDefault="00720273" w:rsidP="00A31194">
      <w:pPr>
        <w:widowControl w:val="0"/>
        <w:tabs>
          <w:tab w:val="left" w:pos="1418"/>
        </w:tabs>
        <w:autoSpaceDE w:val="0"/>
        <w:autoSpaceDN w:val="0"/>
        <w:adjustRightInd w:val="0"/>
        <w:ind w:left="1418" w:hanging="1418"/>
        <w:rPr>
          <w:rFonts w:asciiTheme="minorHAnsi" w:hAnsiTheme="minorHAnsi" w:cstheme="minorHAnsi"/>
          <w:bCs/>
        </w:rPr>
      </w:pPr>
      <w:r w:rsidRPr="008F55BC">
        <w:rPr>
          <w:rFonts w:asciiTheme="minorHAnsi" w:hAnsiTheme="minorHAnsi" w:cstheme="minorHAnsi"/>
        </w:rPr>
        <w:t>OBIEKT</w:t>
      </w:r>
      <w:proofErr w:type="gramStart"/>
      <w:r w:rsidRPr="008F55BC">
        <w:rPr>
          <w:rFonts w:asciiTheme="minorHAnsi" w:hAnsiTheme="minorHAnsi" w:cstheme="minorHAnsi"/>
        </w:rPr>
        <w:t>:</w:t>
      </w:r>
      <w:r w:rsidR="00A31194">
        <w:rPr>
          <w:rFonts w:asciiTheme="minorHAnsi" w:hAnsiTheme="minorHAnsi" w:cstheme="minorHAnsi"/>
        </w:rPr>
        <w:tab/>
      </w:r>
      <w:r w:rsidR="00A31194">
        <w:rPr>
          <w:rFonts w:asciiTheme="minorHAnsi" w:hAnsiTheme="minorHAnsi" w:cstheme="minorHAnsi"/>
        </w:rPr>
        <w:tab/>
      </w:r>
      <w:r w:rsidR="00A31D1F" w:rsidRPr="00A31D1F">
        <w:rPr>
          <w:rFonts w:asciiTheme="minorHAnsi" w:hAnsiTheme="minorHAnsi" w:cstheme="minorHAnsi"/>
          <w:bCs/>
        </w:rPr>
        <w:t>ZAGOSPODAROWANIE</w:t>
      </w:r>
      <w:proofErr w:type="gramEnd"/>
      <w:r w:rsidR="00A31D1F" w:rsidRPr="00A31D1F">
        <w:rPr>
          <w:rFonts w:asciiTheme="minorHAnsi" w:hAnsiTheme="minorHAnsi" w:cstheme="minorHAnsi"/>
          <w:bCs/>
        </w:rPr>
        <w:t xml:space="preserve"> DZIEDZIŃCA WYDZIAŁU HUMANISTYCZNEGO UNIWERSYTETU WARMIŃSKO-MAZURSKIEGO W OLSZTYNIE</w:t>
      </w:r>
    </w:p>
    <w:p w:rsidR="00A31194" w:rsidRPr="00A31194" w:rsidRDefault="00A31D1F" w:rsidP="00A31194">
      <w:pPr>
        <w:widowControl w:val="0"/>
        <w:autoSpaceDE w:val="0"/>
        <w:autoSpaceDN w:val="0"/>
        <w:adjustRightInd w:val="0"/>
        <w:ind w:left="1418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dz. </w:t>
      </w:r>
      <w:proofErr w:type="gramStart"/>
      <w:r>
        <w:rPr>
          <w:rFonts w:asciiTheme="minorHAnsi" w:hAnsiTheme="minorHAnsi" w:cstheme="minorHAnsi"/>
          <w:bCs/>
        </w:rPr>
        <w:t>nr  34, obręb</w:t>
      </w:r>
      <w:proofErr w:type="gramEnd"/>
      <w:r>
        <w:rPr>
          <w:rFonts w:asciiTheme="minorHAnsi" w:hAnsiTheme="minorHAnsi" w:cstheme="minorHAnsi"/>
          <w:bCs/>
        </w:rPr>
        <w:t xml:space="preserve"> Olsztyn 152</w:t>
      </w:r>
    </w:p>
    <w:p w:rsidR="00A31194" w:rsidRPr="00A31194" w:rsidRDefault="00A31194" w:rsidP="00A31194">
      <w:pPr>
        <w:widowControl w:val="0"/>
        <w:autoSpaceDE w:val="0"/>
        <w:autoSpaceDN w:val="0"/>
        <w:adjustRightInd w:val="0"/>
        <w:ind w:left="1418"/>
        <w:rPr>
          <w:rFonts w:asciiTheme="minorHAnsi" w:hAnsiTheme="minorHAnsi" w:cstheme="minorHAnsi"/>
          <w:bCs/>
        </w:rPr>
      </w:pPr>
    </w:p>
    <w:p w:rsidR="00A31D1F" w:rsidRPr="00A31D1F" w:rsidRDefault="001A0307" w:rsidP="00A31D1F">
      <w:pPr>
        <w:spacing w:line="240" w:lineRule="atLeast"/>
        <w:ind w:left="1410" w:hanging="1410"/>
        <w:rPr>
          <w:rFonts w:asciiTheme="minorHAnsi" w:hAnsiTheme="minorHAnsi" w:cstheme="minorHAnsi"/>
        </w:rPr>
      </w:pPr>
      <w:r w:rsidRPr="00620157">
        <w:rPr>
          <w:rFonts w:asciiTheme="minorHAnsi" w:hAnsiTheme="minorHAnsi" w:cstheme="minorHAnsi"/>
        </w:rPr>
        <w:t xml:space="preserve">INWESTOR: </w:t>
      </w:r>
      <w:r w:rsidRPr="00620157">
        <w:rPr>
          <w:rFonts w:asciiTheme="minorHAnsi" w:hAnsiTheme="minorHAnsi" w:cstheme="minorHAnsi"/>
        </w:rPr>
        <w:tab/>
      </w:r>
      <w:r w:rsidR="00A31D1F" w:rsidRPr="00A31D1F">
        <w:rPr>
          <w:rFonts w:asciiTheme="minorHAnsi" w:hAnsiTheme="minorHAnsi" w:cstheme="minorHAnsi"/>
        </w:rPr>
        <w:t>Uniwersytet Warmińsko-Mazurski w Olsztynie</w:t>
      </w:r>
    </w:p>
    <w:p w:rsidR="00A31D1F" w:rsidRPr="00A31D1F" w:rsidRDefault="00A31D1F" w:rsidP="00A31D1F">
      <w:pPr>
        <w:spacing w:line="240" w:lineRule="atLeast"/>
        <w:ind w:left="1410" w:hanging="141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proofErr w:type="gramStart"/>
      <w:r w:rsidRPr="00A31D1F">
        <w:rPr>
          <w:rFonts w:asciiTheme="minorHAnsi" w:hAnsiTheme="minorHAnsi" w:cstheme="minorHAnsi"/>
        </w:rPr>
        <w:t>ul</w:t>
      </w:r>
      <w:proofErr w:type="gramEnd"/>
      <w:r w:rsidRPr="00A31D1F">
        <w:rPr>
          <w:rFonts w:asciiTheme="minorHAnsi" w:hAnsiTheme="minorHAnsi" w:cstheme="minorHAnsi"/>
        </w:rPr>
        <w:t>. Oczapowskiego 2</w:t>
      </w:r>
    </w:p>
    <w:p w:rsidR="00720273" w:rsidRPr="008F55BC" w:rsidRDefault="00A31D1F" w:rsidP="00A31D1F">
      <w:pPr>
        <w:spacing w:line="240" w:lineRule="atLeast"/>
        <w:ind w:left="1410" w:hanging="141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ab/>
      </w:r>
      <w:r w:rsidRPr="00A31D1F">
        <w:rPr>
          <w:rFonts w:asciiTheme="minorHAnsi" w:hAnsiTheme="minorHAnsi" w:cstheme="minorHAnsi"/>
        </w:rPr>
        <w:t>10-719 Olsztyn</w:t>
      </w:r>
      <w:r w:rsidR="00720273" w:rsidRPr="008F55BC">
        <w:rPr>
          <w:rFonts w:asciiTheme="minorHAnsi" w:hAnsiTheme="minorHAnsi" w:cstheme="minorHAnsi"/>
        </w:rPr>
        <w:br/>
      </w:r>
    </w:p>
    <w:p w:rsidR="00720273" w:rsidRPr="008F55BC" w:rsidRDefault="00720273" w:rsidP="00CF11AF">
      <w:pPr>
        <w:spacing w:line="240" w:lineRule="atLeast"/>
        <w:ind w:left="2832" w:firstLine="1848"/>
        <w:rPr>
          <w:rFonts w:asciiTheme="minorHAnsi" w:hAnsiTheme="minorHAnsi" w:cstheme="minorHAnsi"/>
        </w:rPr>
      </w:pPr>
    </w:p>
    <w:p w:rsidR="00720273" w:rsidRPr="008F55BC" w:rsidRDefault="00720273" w:rsidP="00CF11AF">
      <w:pPr>
        <w:spacing w:line="240" w:lineRule="atLeast"/>
        <w:ind w:left="2832" w:firstLine="1848"/>
        <w:rPr>
          <w:rFonts w:asciiTheme="minorHAnsi" w:hAnsiTheme="minorHAnsi" w:cstheme="minorHAnsi"/>
        </w:rPr>
      </w:pPr>
    </w:p>
    <w:p w:rsidR="001F7628" w:rsidRPr="008F55BC" w:rsidRDefault="001F7628" w:rsidP="001A0307">
      <w:pPr>
        <w:spacing w:line="240" w:lineRule="atLeast"/>
        <w:rPr>
          <w:rFonts w:asciiTheme="minorHAnsi" w:hAnsiTheme="minorHAnsi" w:cstheme="minorHAnsi"/>
        </w:rPr>
      </w:pPr>
    </w:p>
    <w:p w:rsidR="001F7628" w:rsidRPr="008F55BC" w:rsidRDefault="001F7628" w:rsidP="00CF11AF">
      <w:pPr>
        <w:spacing w:line="240" w:lineRule="atLeast"/>
        <w:ind w:left="2832" w:firstLine="1848"/>
        <w:rPr>
          <w:rFonts w:asciiTheme="minorHAnsi" w:hAnsiTheme="minorHAnsi" w:cstheme="minorHAnsi"/>
        </w:rPr>
      </w:pPr>
    </w:p>
    <w:p w:rsidR="001F7628" w:rsidRPr="008F55BC" w:rsidRDefault="001F7628" w:rsidP="0047145F">
      <w:pPr>
        <w:spacing w:line="240" w:lineRule="atLeast"/>
        <w:rPr>
          <w:rFonts w:asciiTheme="minorHAnsi" w:hAnsiTheme="minorHAnsi" w:cstheme="minorHAnsi"/>
        </w:rPr>
      </w:pPr>
    </w:p>
    <w:p w:rsidR="00CB5833" w:rsidRPr="008F55BC" w:rsidRDefault="00CB5833" w:rsidP="00CF11AF">
      <w:pPr>
        <w:spacing w:line="240" w:lineRule="atLeast"/>
        <w:ind w:left="2832" w:firstLine="1848"/>
        <w:rPr>
          <w:rFonts w:asciiTheme="minorHAnsi" w:hAnsiTheme="minorHAnsi" w:cstheme="minorHAnsi"/>
        </w:rPr>
      </w:pPr>
    </w:p>
    <w:p w:rsidR="00CB5833" w:rsidRPr="008F55BC" w:rsidRDefault="00CB5833" w:rsidP="00CF11AF">
      <w:pPr>
        <w:spacing w:line="240" w:lineRule="atLeast"/>
        <w:ind w:left="2832" w:firstLine="1848"/>
        <w:rPr>
          <w:rFonts w:asciiTheme="minorHAnsi" w:hAnsiTheme="minorHAnsi" w:cstheme="minorHAnsi"/>
        </w:rPr>
      </w:pPr>
    </w:p>
    <w:p w:rsidR="00CB5833" w:rsidRPr="008F55BC" w:rsidRDefault="00CB5833" w:rsidP="00CF11AF">
      <w:pPr>
        <w:spacing w:line="240" w:lineRule="atLeast"/>
        <w:ind w:left="2832" w:firstLine="1848"/>
        <w:rPr>
          <w:rFonts w:asciiTheme="minorHAnsi" w:hAnsiTheme="minorHAnsi" w:cstheme="minorHAnsi"/>
        </w:rPr>
      </w:pPr>
    </w:p>
    <w:p w:rsidR="00720273" w:rsidRPr="008F55BC" w:rsidRDefault="00720273" w:rsidP="0047145F">
      <w:pPr>
        <w:pStyle w:val="Nagwek2"/>
        <w:spacing w:line="240" w:lineRule="atLeast"/>
        <w:ind w:left="0"/>
        <w:rPr>
          <w:rFonts w:asciiTheme="minorHAnsi" w:hAnsiTheme="minorHAnsi" w:cstheme="minorHAnsi"/>
          <w:szCs w:val="24"/>
        </w:rPr>
      </w:pPr>
      <w:r w:rsidRPr="008F55BC">
        <w:rPr>
          <w:rFonts w:asciiTheme="minorHAnsi" w:hAnsiTheme="minorHAnsi" w:cstheme="minorHAnsi"/>
          <w:szCs w:val="24"/>
        </w:rPr>
        <w:t>PROJEKTANT SPORZĄDZAJĄCY INFORMACJĘ</w:t>
      </w:r>
      <w:proofErr w:type="gramStart"/>
      <w:r w:rsidRPr="008F55BC">
        <w:rPr>
          <w:rFonts w:asciiTheme="minorHAnsi" w:hAnsiTheme="minorHAnsi" w:cstheme="minorHAnsi"/>
          <w:szCs w:val="24"/>
        </w:rPr>
        <w:t xml:space="preserve"> :</w:t>
      </w:r>
      <w:r w:rsidR="0047145F" w:rsidRPr="008F55BC">
        <w:rPr>
          <w:rFonts w:asciiTheme="minorHAnsi" w:hAnsiTheme="minorHAnsi" w:cstheme="minorHAnsi"/>
          <w:szCs w:val="24"/>
        </w:rPr>
        <w:tab/>
      </w:r>
      <w:r w:rsidR="008B42AB" w:rsidRPr="008F55BC">
        <w:rPr>
          <w:rFonts w:asciiTheme="minorHAnsi" w:hAnsiTheme="minorHAnsi" w:cstheme="minorHAnsi"/>
          <w:szCs w:val="24"/>
        </w:rPr>
        <w:tab/>
      </w:r>
      <w:r w:rsidRPr="008F55BC">
        <w:rPr>
          <w:rFonts w:asciiTheme="minorHAnsi" w:hAnsiTheme="minorHAnsi" w:cstheme="minorHAnsi"/>
          <w:szCs w:val="24"/>
        </w:rPr>
        <w:t>mgr</w:t>
      </w:r>
      <w:proofErr w:type="gramEnd"/>
      <w:r w:rsidRPr="008F55BC">
        <w:rPr>
          <w:rFonts w:asciiTheme="minorHAnsi" w:hAnsiTheme="minorHAnsi" w:cstheme="minorHAnsi"/>
          <w:szCs w:val="24"/>
        </w:rPr>
        <w:t xml:space="preserve"> inż. </w:t>
      </w:r>
      <w:r w:rsidR="00C86088">
        <w:rPr>
          <w:rFonts w:asciiTheme="minorHAnsi" w:hAnsiTheme="minorHAnsi" w:cstheme="minorHAnsi"/>
          <w:szCs w:val="24"/>
        </w:rPr>
        <w:t xml:space="preserve">arch. </w:t>
      </w:r>
      <w:r w:rsidR="00CB5833" w:rsidRPr="008F55BC">
        <w:rPr>
          <w:rFonts w:asciiTheme="minorHAnsi" w:hAnsiTheme="minorHAnsi" w:cstheme="minorHAnsi"/>
          <w:szCs w:val="24"/>
        </w:rPr>
        <w:t>Ewa Kołoszko</w:t>
      </w:r>
    </w:p>
    <w:p w:rsidR="00720273" w:rsidRPr="008F55BC" w:rsidRDefault="00CB5833" w:rsidP="008B42AB">
      <w:pPr>
        <w:pStyle w:val="Tekstpodstawowy2"/>
        <w:spacing w:line="240" w:lineRule="atLeast"/>
        <w:ind w:left="4544" w:firstLine="284"/>
        <w:rPr>
          <w:rFonts w:asciiTheme="minorHAnsi" w:hAnsiTheme="minorHAnsi" w:cstheme="minorHAnsi"/>
          <w:szCs w:val="24"/>
        </w:rPr>
      </w:pPr>
      <w:proofErr w:type="spellStart"/>
      <w:proofErr w:type="gramStart"/>
      <w:r w:rsidRPr="008F55BC">
        <w:rPr>
          <w:rFonts w:asciiTheme="minorHAnsi" w:hAnsiTheme="minorHAnsi" w:cstheme="minorHAnsi"/>
          <w:szCs w:val="24"/>
        </w:rPr>
        <w:t>upr</w:t>
      </w:r>
      <w:proofErr w:type="spellEnd"/>
      <w:proofErr w:type="gramEnd"/>
      <w:r w:rsidRPr="008F55BC">
        <w:rPr>
          <w:rFonts w:asciiTheme="minorHAnsi" w:hAnsiTheme="minorHAnsi" w:cstheme="minorHAnsi"/>
          <w:szCs w:val="24"/>
        </w:rPr>
        <w:t xml:space="preserve">. </w:t>
      </w:r>
      <w:proofErr w:type="gramStart"/>
      <w:r w:rsidRPr="008F55BC">
        <w:rPr>
          <w:rFonts w:asciiTheme="minorHAnsi" w:hAnsiTheme="minorHAnsi" w:cstheme="minorHAnsi"/>
          <w:szCs w:val="24"/>
        </w:rPr>
        <w:t>bud</w:t>
      </w:r>
      <w:proofErr w:type="gramEnd"/>
      <w:r w:rsidRPr="008F55BC">
        <w:rPr>
          <w:rFonts w:asciiTheme="minorHAnsi" w:hAnsiTheme="minorHAnsi" w:cstheme="minorHAnsi"/>
          <w:szCs w:val="24"/>
        </w:rPr>
        <w:t xml:space="preserve">. </w:t>
      </w:r>
      <w:proofErr w:type="gramStart"/>
      <w:r w:rsidRPr="008F55BC">
        <w:rPr>
          <w:rFonts w:asciiTheme="minorHAnsi" w:hAnsiTheme="minorHAnsi" w:cstheme="minorHAnsi"/>
          <w:szCs w:val="24"/>
        </w:rPr>
        <w:t>nr</w:t>
      </w:r>
      <w:proofErr w:type="gramEnd"/>
      <w:r w:rsidRPr="008F55BC">
        <w:rPr>
          <w:rFonts w:asciiTheme="minorHAnsi" w:hAnsiTheme="minorHAnsi" w:cstheme="minorHAnsi"/>
          <w:szCs w:val="24"/>
        </w:rPr>
        <w:t xml:space="preserve"> 4</w:t>
      </w:r>
      <w:r w:rsidR="00720273" w:rsidRPr="008F55BC">
        <w:rPr>
          <w:rFonts w:asciiTheme="minorHAnsi" w:hAnsiTheme="minorHAnsi" w:cstheme="minorHAnsi"/>
          <w:szCs w:val="24"/>
        </w:rPr>
        <w:t xml:space="preserve">/2004/OL </w:t>
      </w:r>
    </w:p>
    <w:p w:rsidR="00720273" w:rsidRPr="008F55BC" w:rsidRDefault="00720273" w:rsidP="00CF11AF">
      <w:pPr>
        <w:pStyle w:val="Tekstpodstawowy2"/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544205" w:rsidRPr="008F55BC" w:rsidRDefault="00544205" w:rsidP="00CF11AF">
      <w:pPr>
        <w:pStyle w:val="Tekstpodstawowy2"/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CF11AF" w:rsidRPr="008F55BC" w:rsidRDefault="00CF11AF" w:rsidP="001A0307">
      <w:pPr>
        <w:pStyle w:val="Tekstpodstawowy2"/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CF11AF" w:rsidRPr="008F55BC" w:rsidRDefault="00CF11A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F11AF" w:rsidRPr="008F55BC" w:rsidRDefault="00CF11A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F11AF" w:rsidRDefault="00CF11A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B767F" w:rsidRPr="008F55BC" w:rsidRDefault="00CB767F" w:rsidP="00CF11AF">
      <w:pPr>
        <w:pStyle w:val="Tekstpodstawowy2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CF11AF" w:rsidRPr="008F55BC" w:rsidRDefault="00CF11AF" w:rsidP="001A0307">
      <w:pPr>
        <w:pStyle w:val="Tekstpodstawowy2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773D2D" w:rsidRPr="008F55BC" w:rsidRDefault="00773D2D" w:rsidP="001A0307">
      <w:pPr>
        <w:pStyle w:val="Tekstpodstawowy2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773D2D" w:rsidRPr="008F55BC" w:rsidRDefault="00773D2D" w:rsidP="001A0307">
      <w:pPr>
        <w:pStyle w:val="Tekstpodstawowy2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1A0307" w:rsidRPr="008F55BC" w:rsidRDefault="003F3846" w:rsidP="00CB5833">
      <w:pPr>
        <w:pStyle w:val="Tekstpodstawowy2"/>
        <w:spacing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  <w:sectPr w:rsidR="001A0307" w:rsidRPr="008F55BC" w:rsidSect="00CB767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794" w:right="1418" w:bottom="567" w:left="1418" w:header="510" w:footer="510" w:gutter="0"/>
          <w:cols w:space="708"/>
          <w:titlePg/>
          <w:docGrid w:linePitch="326"/>
        </w:sectPr>
      </w:pPr>
      <w:proofErr w:type="gramStart"/>
      <w:r w:rsidRPr="008F55BC">
        <w:rPr>
          <w:rFonts w:asciiTheme="minorHAnsi" w:hAnsiTheme="minorHAnsi" w:cstheme="minorHAnsi"/>
          <w:b/>
          <w:sz w:val="22"/>
          <w:szCs w:val="22"/>
        </w:rPr>
        <w:t>OLSZTYN</w:t>
      </w:r>
      <w:r w:rsidR="00A31D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F55B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31D1F">
        <w:rPr>
          <w:rFonts w:asciiTheme="minorHAnsi" w:hAnsiTheme="minorHAnsi" w:cstheme="minorHAnsi"/>
          <w:b/>
          <w:sz w:val="22"/>
          <w:szCs w:val="22"/>
        </w:rPr>
        <w:t>grudzień</w:t>
      </w:r>
      <w:proofErr w:type="gramEnd"/>
      <w:r w:rsidR="00A31D1F">
        <w:rPr>
          <w:rFonts w:asciiTheme="minorHAnsi" w:hAnsiTheme="minorHAnsi" w:cstheme="minorHAnsi"/>
          <w:b/>
          <w:sz w:val="22"/>
          <w:szCs w:val="22"/>
        </w:rPr>
        <w:t xml:space="preserve">  2024</w:t>
      </w:r>
      <w:r w:rsidR="00E92387">
        <w:rPr>
          <w:rFonts w:asciiTheme="minorHAnsi" w:hAnsiTheme="minorHAnsi" w:cstheme="minorHAnsi"/>
          <w:b/>
          <w:sz w:val="22"/>
          <w:szCs w:val="22"/>
        </w:rPr>
        <w:t>r.</w:t>
      </w:r>
    </w:p>
    <w:p w:rsidR="000B7409" w:rsidRPr="008F55BC" w:rsidRDefault="00A26123" w:rsidP="000B7409">
      <w:pPr>
        <w:pStyle w:val="Tekstpodstawowy3"/>
        <w:spacing w:line="240" w:lineRule="atLeast"/>
        <w:ind w:hanging="567"/>
        <w:jc w:val="center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lastRenderedPageBreak/>
        <w:t>INFORMACJA</w:t>
      </w:r>
      <w:r w:rsidR="000B7409" w:rsidRPr="008F55BC">
        <w:rPr>
          <w:rFonts w:asciiTheme="minorHAnsi" w:hAnsiTheme="minorHAnsi" w:cstheme="minorHAnsi"/>
          <w:sz w:val="20"/>
        </w:rPr>
        <w:t xml:space="preserve"> </w:t>
      </w:r>
      <w:r w:rsidRPr="008F55BC">
        <w:rPr>
          <w:rFonts w:asciiTheme="minorHAnsi" w:hAnsiTheme="minorHAnsi" w:cstheme="minorHAnsi"/>
          <w:sz w:val="20"/>
        </w:rPr>
        <w:t xml:space="preserve">DOTYCZĄCA </w:t>
      </w:r>
    </w:p>
    <w:p w:rsidR="00A26123" w:rsidRPr="008F55BC" w:rsidRDefault="000B7409" w:rsidP="000B7409">
      <w:pPr>
        <w:pStyle w:val="Tekstpodstawowy3"/>
        <w:spacing w:line="240" w:lineRule="atLeast"/>
        <w:ind w:hanging="567"/>
        <w:jc w:val="center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„</w:t>
      </w:r>
      <w:r w:rsidR="00A26123" w:rsidRPr="008F55BC">
        <w:rPr>
          <w:rFonts w:asciiTheme="minorHAnsi" w:hAnsiTheme="minorHAnsi" w:cstheme="minorHAnsi"/>
          <w:sz w:val="20"/>
        </w:rPr>
        <w:t>BEZPIECZEŃSTWA I OCHRONY ZDROWIA</w:t>
      </w:r>
    </w:p>
    <w:p w:rsidR="00A26123" w:rsidRPr="008F55BC" w:rsidRDefault="00A26123" w:rsidP="0047145F">
      <w:pPr>
        <w:pStyle w:val="Tekstpodstawowy3"/>
        <w:spacing w:line="240" w:lineRule="atLeast"/>
        <w:ind w:hanging="567"/>
        <w:jc w:val="center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NA PLACU BUDOWY”</w:t>
      </w:r>
    </w:p>
    <w:p w:rsidR="0039669F" w:rsidRPr="008F55BC" w:rsidRDefault="0039669F" w:rsidP="00303A44">
      <w:pPr>
        <w:pStyle w:val="Tekstpodstawowy2"/>
        <w:spacing w:line="240" w:lineRule="auto"/>
        <w:rPr>
          <w:rFonts w:asciiTheme="minorHAnsi" w:hAnsiTheme="minorHAnsi" w:cstheme="minorHAnsi"/>
          <w:sz w:val="18"/>
          <w:szCs w:val="18"/>
          <w:u w:val="single"/>
        </w:rPr>
      </w:pPr>
    </w:p>
    <w:p w:rsidR="004E5D95" w:rsidRPr="008F55BC" w:rsidRDefault="0047145F" w:rsidP="00303A44">
      <w:pPr>
        <w:pStyle w:val="Tekstpodstawowy2"/>
        <w:numPr>
          <w:ilvl w:val="0"/>
          <w:numId w:val="36"/>
        </w:numPr>
        <w:spacing w:line="240" w:lineRule="auto"/>
        <w:ind w:left="0" w:firstLine="0"/>
        <w:jc w:val="left"/>
        <w:rPr>
          <w:rFonts w:asciiTheme="minorHAnsi" w:hAnsiTheme="minorHAnsi" w:cstheme="minorHAnsi"/>
          <w:b/>
          <w:color w:val="000000"/>
          <w:sz w:val="20"/>
        </w:rPr>
      </w:pPr>
      <w:r w:rsidRPr="008F55BC">
        <w:rPr>
          <w:rFonts w:asciiTheme="minorHAnsi" w:hAnsiTheme="minorHAnsi" w:cstheme="minorHAnsi"/>
          <w:b/>
          <w:color w:val="000000"/>
          <w:sz w:val="20"/>
        </w:rPr>
        <w:t>Z</w:t>
      </w:r>
      <w:r w:rsidR="00037486" w:rsidRPr="008F55BC">
        <w:rPr>
          <w:rFonts w:asciiTheme="minorHAnsi" w:hAnsiTheme="minorHAnsi" w:cstheme="minorHAnsi"/>
          <w:b/>
          <w:color w:val="000000"/>
          <w:sz w:val="20"/>
        </w:rPr>
        <w:t>akres robót dla całego zamierzenia budowlanego oraz kolejność rea</w:t>
      </w:r>
      <w:r w:rsidR="00303A44" w:rsidRPr="008F55BC">
        <w:rPr>
          <w:rFonts w:asciiTheme="minorHAnsi" w:hAnsiTheme="minorHAnsi" w:cstheme="minorHAnsi"/>
          <w:b/>
          <w:color w:val="000000"/>
          <w:sz w:val="20"/>
        </w:rPr>
        <w:t>lizacji poszczególnych obiektów</w:t>
      </w:r>
    </w:p>
    <w:p w:rsidR="003F3846" w:rsidRPr="008F55BC" w:rsidRDefault="00037486" w:rsidP="00A31D1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Zakres robót budowlanych obejmuje </w:t>
      </w:r>
      <w:r w:rsidR="00A31D1F">
        <w:rPr>
          <w:rFonts w:asciiTheme="minorHAnsi" w:hAnsiTheme="minorHAnsi" w:cstheme="minorHAnsi"/>
          <w:sz w:val="20"/>
        </w:rPr>
        <w:t>zagospodarowanie dziedzińca W</w:t>
      </w:r>
      <w:r w:rsidR="00A31D1F" w:rsidRPr="00A31D1F">
        <w:rPr>
          <w:rFonts w:asciiTheme="minorHAnsi" w:hAnsiTheme="minorHAnsi" w:cstheme="minorHAnsi"/>
          <w:sz w:val="20"/>
        </w:rPr>
        <w:t>ydziału Humanistycznego Uniw</w:t>
      </w:r>
      <w:r w:rsidR="00A31D1F">
        <w:rPr>
          <w:rFonts w:asciiTheme="minorHAnsi" w:hAnsiTheme="minorHAnsi" w:cstheme="minorHAnsi"/>
          <w:sz w:val="20"/>
        </w:rPr>
        <w:t>ersytetu Warmińsko-Mazurskiego w</w:t>
      </w:r>
      <w:r w:rsidR="00A31D1F" w:rsidRPr="00A31D1F">
        <w:rPr>
          <w:rFonts w:asciiTheme="minorHAnsi" w:hAnsiTheme="minorHAnsi" w:cstheme="minorHAnsi"/>
          <w:sz w:val="20"/>
        </w:rPr>
        <w:t xml:space="preserve"> Olsztynie</w:t>
      </w:r>
      <w:r w:rsidR="00A31D1F">
        <w:rPr>
          <w:rFonts w:asciiTheme="minorHAnsi" w:hAnsiTheme="minorHAnsi" w:cstheme="minorHAnsi"/>
          <w:sz w:val="20"/>
        </w:rPr>
        <w:t>. P</w:t>
      </w:r>
      <w:r w:rsidR="00A31D1F" w:rsidRPr="008F55BC">
        <w:rPr>
          <w:rFonts w:asciiTheme="minorHAnsi" w:hAnsiTheme="minorHAnsi" w:cstheme="minorHAnsi"/>
          <w:sz w:val="20"/>
        </w:rPr>
        <w:t xml:space="preserve">rzewiduje </w:t>
      </w:r>
      <w:r w:rsidRPr="008F55BC">
        <w:rPr>
          <w:rFonts w:asciiTheme="minorHAnsi" w:hAnsiTheme="minorHAnsi" w:cstheme="minorHAnsi"/>
          <w:sz w:val="20"/>
        </w:rPr>
        <w:t>s</w:t>
      </w:r>
      <w:r w:rsidR="000B7409" w:rsidRPr="008F55BC">
        <w:rPr>
          <w:rFonts w:asciiTheme="minorHAnsi" w:hAnsiTheme="minorHAnsi" w:cstheme="minorHAnsi"/>
          <w:sz w:val="20"/>
        </w:rPr>
        <w:t>ię następującą kolejność realizacji:</w:t>
      </w:r>
    </w:p>
    <w:p w:rsidR="00857668" w:rsidRPr="008F55BC" w:rsidRDefault="000B7409" w:rsidP="00857668">
      <w:pPr>
        <w:pStyle w:val="Tekstpodstawowy2"/>
        <w:numPr>
          <w:ilvl w:val="0"/>
          <w:numId w:val="40"/>
        </w:numPr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  <w:proofErr w:type="gramStart"/>
      <w:r w:rsidRPr="008F55BC">
        <w:rPr>
          <w:rFonts w:asciiTheme="minorHAnsi" w:hAnsiTheme="minorHAnsi" w:cstheme="minorHAnsi"/>
          <w:color w:val="000000"/>
          <w:sz w:val="20"/>
        </w:rPr>
        <w:t>prace</w:t>
      </w:r>
      <w:proofErr w:type="gramEnd"/>
      <w:r w:rsidRPr="008F55BC">
        <w:rPr>
          <w:rFonts w:asciiTheme="minorHAnsi" w:hAnsiTheme="minorHAnsi" w:cstheme="minorHAnsi"/>
          <w:color w:val="000000"/>
          <w:sz w:val="20"/>
        </w:rPr>
        <w:t xml:space="preserve"> przygotowawcze</w:t>
      </w:r>
      <w:r w:rsidR="00857668" w:rsidRPr="008F55BC">
        <w:rPr>
          <w:rFonts w:asciiTheme="minorHAnsi" w:hAnsiTheme="minorHAnsi" w:cstheme="minorHAnsi"/>
          <w:color w:val="000000"/>
          <w:sz w:val="20"/>
        </w:rPr>
        <w:t xml:space="preserve"> </w:t>
      </w:r>
    </w:p>
    <w:p w:rsidR="0054661B" w:rsidRDefault="0054661B" w:rsidP="00065D9F">
      <w:pPr>
        <w:pStyle w:val="Tekstpodstawowy2"/>
        <w:numPr>
          <w:ilvl w:val="0"/>
          <w:numId w:val="40"/>
        </w:numPr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  <w:proofErr w:type="gramStart"/>
      <w:r>
        <w:rPr>
          <w:rFonts w:asciiTheme="minorHAnsi" w:hAnsiTheme="minorHAnsi" w:cstheme="minorHAnsi"/>
          <w:color w:val="000000"/>
          <w:sz w:val="20"/>
        </w:rPr>
        <w:t>roboty</w:t>
      </w:r>
      <w:proofErr w:type="gramEnd"/>
      <w:r>
        <w:rPr>
          <w:rFonts w:asciiTheme="minorHAnsi" w:hAnsiTheme="minorHAnsi" w:cstheme="minorHAnsi"/>
          <w:color w:val="000000"/>
          <w:sz w:val="20"/>
        </w:rPr>
        <w:t xml:space="preserve"> rozbiórkowe</w:t>
      </w:r>
    </w:p>
    <w:p w:rsidR="000B7409" w:rsidRPr="008F55BC" w:rsidRDefault="000B7409" w:rsidP="00065D9F">
      <w:pPr>
        <w:pStyle w:val="Tekstpodstawowy2"/>
        <w:numPr>
          <w:ilvl w:val="0"/>
          <w:numId w:val="40"/>
        </w:numPr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  <w:proofErr w:type="gramStart"/>
      <w:r w:rsidRPr="008F55BC">
        <w:rPr>
          <w:rFonts w:asciiTheme="minorHAnsi" w:hAnsiTheme="minorHAnsi" w:cstheme="minorHAnsi"/>
          <w:color w:val="000000"/>
          <w:sz w:val="20"/>
        </w:rPr>
        <w:t>roboty</w:t>
      </w:r>
      <w:proofErr w:type="gramEnd"/>
      <w:r w:rsidRPr="008F55BC">
        <w:rPr>
          <w:rFonts w:asciiTheme="minorHAnsi" w:hAnsiTheme="minorHAnsi" w:cstheme="minorHAnsi"/>
          <w:color w:val="000000"/>
          <w:sz w:val="20"/>
        </w:rPr>
        <w:t xml:space="preserve"> fundamentowe</w:t>
      </w:r>
    </w:p>
    <w:p w:rsidR="000B7409" w:rsidRPr="008F55BC" w:rsidRDefault="000B7409" w:rsidP="00065D9F">
      <w:pPr>
        <w:pStyle w:val="Tekstpodstawowy2"/>
        <w:numPr>
          <w:ilvl w:val="0"/>
          <w:numId w:val="40"/>
        </w:numPr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  <w:proofErr w:type="gramStart"/>
      <w:r w:rsidRPr="008F55BC">
        <w:rPr>
          <w:rFonts w:asciiTheme="minorHAnsi" w:hAnsiTheme="minorHAnsi" w:cstheme="minorHAnsi"/>
          <w:color w:val="000000"/>
          <w:sz w:val="20"/>
        </w:rPr>
        <w:t>roboty</w:t>
      </w:r>
      <w:proofErr w:type="gramEnd"/>
      <w:r w:rsidRPr="008F55BC">
        <w:rPr>
          <w:rFonts w:asciiTheme="minorHAnsi" w:hAnsiTheme="minorHAnsi" w:cstheme="minorHAnsi"/>
          <w:color w:val="000000"/>
          <w:sz w:val="20"/>
        </w:rPr>
        <w:t xml:space="preserve"> </w:t>
      </w:r>
      <w:r w:rsidR="00A31D1F">
        <w:rPr>
          <w:rFonts w:asciiTheme="minorHAnsi" w:hAnsiTheme="minorHAnsi" w:cstheme="minorHAnsi"/>
          <w:color w:val="000000"/>
          <w:sz w:val="20"/>
        </w:rPr>
        <w:t>budowlano-montażowe</w:t>
      </w:r>
    </w:p>
    <w:p w:rsidR="000B7409" w:rsidRPr="008F55BC" w:rsidRDefault="000B7409" w:rsidP="00065D9F">
      <w:pPr>
        <w:pStyle w:val="Tekstpodstawowy2"/>
        <w:numPr>
          <w:ilvl w:val="0"/>
          <w:numId w:val="40"/>
        </w:numPr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  <w:proofErr w:type="gramStart"/>
      <w:r w:rsidRPr="008F55BC">
        <w:rPr>
          <w:rFonts w:asciiTheme="minorHAnsi" w:hAnsiTheme="minorHAnsi" w:cstheme="minorHAnsi"/>
          <w:color w:val="000000"/>
          <w:sz w:val="20"/>
        </w:rPr>
        <w:t>roboty</w:t>
      </w:r>
      <w:proofErr w:type="gramEnd"/>
      <w:r w:rsidRPr="008F55BC">
        <w:rPr>
          <w:rFonts w:asciiTheme="minorHAnsi" w:hAnsiTheme="minorHAnsi" w:cstheme="minorHAnsi"/>
          <w:color w:val="000000"/>
          <w:sz w:val="20"/>
        </w:rPr>
        <w:t xml:space="preserve"> </w:t>
      </w:r>
      <w:r w:rsidR="00A31D1F">
        <w:rPr>
          <w:rFonts w:asciiTheme="minorHAnsi" w:hAnsiTheme="minorHAnsi" w:cstheme="minorHAnsi"/>
          <w:color w:val="000000"/>
          <w:sz w:val="20"/>
        </w:rPr>
        <w:t>ziemne</w:t>
      </w:r>
    </w:p>
    <w:p w:rsidR="00037486" w:rsidRPr="008F55BC" w:rsidRDefault="00037486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Dopuszcza się ustalenie końcowej kolejności realizacji obiektów przez kierownika budowy.</w:t>
      </w:r>
    </w:p>
    <w:p w:rsidR="00037486" w:rsidRPr="008F55BC" w:rsidRDefault="00037486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</w:p>
    <w:p w:rsidR="00037486" w:rsidRPr="008F55BC" w:rsidRDefault="00037486" w:rsidP="00303A44">
      <w:pPr>
        <w:pStyle w:val="Tekstpodstawowy2"/>
        <w:numPr>
          <w:ilvl w:val="0"/>
          <w:numId w:val="36"/>
        </w:numPr>
        <w:spacing w:line="240" w:lineRule="auto"/>
        <w:ind w:left="0" w:firstLine="0"/>
        <w:jc w:val="left"/>
        <w:rPr>
          <w:rFonts w:asciiTheme="minorHAnsi" w:hAnsiTheme="minorHAnsi" w:cstheme="minorHAnsi"/>
          <w:b/>
          <w:sz w:val="20"/>
        </w:rPr>
      </w:pPr>
      <w:r w:rsidRPr="008F55BC">
        <w:rPr>
          <w:rStyle w:val="alb"/>
          <w:rFonts w:asciiTheme="minorHAnsi" w:hAnsiTheme="minorHAnsi" w:cstheme="minorHAnsi"/>
          <w:b/>
          <w:bCs/>
          <w:color w:val="000000"/>
          <w:sz w:val="20"/>
        </w:rPr>
        <w:t>W</w:t>
      </w:r>
      <w:r w:rsidRPr="008F55BC">
        <w:rPr>
          <w:rFonts w:asciiTheme="minorHAnsi" w:hAnsiTheme="minorHAnsi" w:cstheme="minorHAnsi"/>
          <w:b/>
          <w:color w:val="000000"/>
          <w:sz w:val="20"/>
        </w:rPr>
        <w:t>ykaz istniejących obiektów budowlanych</w:t>
      </w:r>
    </w:p>
    <w:p w:rsidR="00037486" w:rsidRPr="008F55BC" w:rsidRDefault="000B7409" w:rsidP="008F55BC">
      <w:pPr>
        <w:pStyle w:val="Tekstpodstawowy2"/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  <w:r w:rsidRPr="008F55BC">
        <w:rPr>
          <w:rFonts w:asciiTheme="minorHAnsi" w:hAnsiTheme="minorHAnsi" w:cstheme="minorHAnsi"/>
          <w:color w:val="000000"/>
          <w:sz w:val="20"/>
        </w:rPr>
        <w:t xml:space="preserve">Na przedmiotowej działce </w:t>
      </w:r>
      <w:r w:rsidR="00021BC1" w:rsidRPr="008F55BC">
        <w:rPr>
          <w:rFonts w:asciiTheme="minorHAnsi" w:hAnsiTheme="minorHAnsi" w:cstheme="minorHAnsi"/>
          <w:color w:val="000000"/>
          <w:sz w:val="20"/>
        </w:rPr>
        <w:t>z</w:t>
      </w:r>
      <w:r w:rsidR="008F55BC" w:rsidRPr="008F55BC">
        <w:rPr>
          <w:rFonts w:asciiTheme="minorHAnsi" w:hAnsiTheme="minorHAnsi" w:cstheme="minorHAnsi"/>
          <w:color w:val="000000"/>
          <w:sz w:val="20"/>
        </w:rPr>
        <w:t>najdują się obiekty budowlane:</w:t>
      </w:r>
    </w:p>
    <w:p w:rsidR="008F55BC" w:rsidRDefault="00A31D1F" w:rsidP="008F55BC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color w:val="000000"/>
          <w:sz w:val="20"/>
        </w:rPr>
        <w:t xml:space="preserve">- budynek </w:t>
      </w:r>
      <w:r>
        <w:rPr>
          <w:rFonts w:asciiTheme="minorHAnsi" w:hAnsiTheme="minorHAnsi" w:cstheme="minorHAnsi"/>
          <w:sz w:val="20"/>
        </w:rPr>
        <w:t>W</w:t>
      </w:r>
      <w:r w:rsidRPr="00A31D1F">
        <w:rPr>
          <w:rFonts w:asciiTheme="minorHAnsi" w:hAnsiTheme="minorHAnsi" w:cstheme="minorHAnsi"/>
          <w:sz w:val="20"/>
        </w:rPr>
        <w:t>ydziału Humanistycznego Uniw</w:t>
      </w:r>
      <w:r>
        <w:rPr>
          <w:rFonts w:asciiTheme="minorHAnsi" w:hAnsiTheme="minorHAnsi" w:cstheme="minorHAnsi"/>
          <w:sz w:val="20"/>
        </w:rPr>
        <w:t>ersytetu Warmińsko-Mazurskiego</w:t>
      </w:r>
    </w:p>
    <w:p w:rsidR="00A31D1F" w:rsidRPr="008F55BC" w:rsidRDefault="00A31D1F" w:rsidP="008F55BC">
      <w:pPr>
        <w:pStyle w:val="Tekstpodstawowy2"/>
        <w:spacing w:line="240" w:lineRule="auto"/>
        <w:rPr>
          <w:rFonts w:asciiTheme="minorHAnsi" w:hAnsiTheme="minorHAnsi" w:cstheme="minorHAnsi"/>
          <w:color w:val="000000"/>
          <w:sz w:val="20"/>
        </w:rPr>
      </w:pPr>
      <w:r>
        <w:rPr>
          <w:rFonts w:asciiTheme="minorHAnsi" w:hAnsiTheme="minorHAnsi" w:cstheme="minorHAnsi"/>
          <w:sz w:val="20"/>
        </w:rPr>
        <w:t>- podziemna infrastruktura techniczna</w:t>
      </w:r>
    </w:p>
    <w:p w:rsidR="00E92387" w:rsidRPr="00E92387" w:rsidRDefault="00E92387" w:rsidP="00E92387">
      <w:pPr>
        <w:pStyle w:val="Tekstpodstawowy2"/>
        <w:spacing w:line="240" w:lineRule="auto"/>
        <w:jc w:val="left"/>
        <w:rPr>
          <w:rFonts w:asciiTheme="minorHAnsi" w:hAnsiTheme="minorHAnsi" w:cstheme="minorHAnsi"/>
          <w:color w:val="000000"/>
          <w:sz w:val="20"/>
        </w:rPr>
      </w:pPr>
    </w:p>
    <w:p w:rsidR="00037486" w:rsidRPr="008F55BC" w:rsidRDefault="00037486" w:rsidP="00303A44">
      <w:pPr>
        <w:pStyle w:val="Tekstpodstawowy2"/>
        <w:numPr>
          <w:ilvl w:val="0"/>
          <w:numId w:val="36"/>
        </w:numPr>
        <w:spacing w:line="240" w:lineRule="auto"/>
        <w:ind w:left="0" w:firstLine="0"/>
        <w:jc w:val="left"/>
        <w:rPr>
          <w:rFonts w:asciiTheme="minorHAnsi" w:hAnsiTheme="minorHAnsi" w:cstheme="minorHAnsi"/>
          <w:b/>
          <w:color w:val="000000"/>
          <w:sz w:val="20"/>
        </w:rPr>
      </w:pPr>
      <w:r w:rsidRPr="008F55BC">
        <w:rPr>
          <w:rFonts w:asciiTheme="minorHAnsi" w:hAnsiTheme="minorHAnsi" w:cstheme="minorHAnsi"/>
          <w:b/>
          <w:color w:val="000000"/>
          <w:sz w:val="20"/>
        </w:rPr>
        <w:t>Elementy zagospodarowania działki lub terenu, które mogą stwarzać zagrożenie</w:t>
      </w:r>
      <w:r w:rsidR="00303A44" w:rsidRPr="008F55BC">
        <w:rPr>
          <w:rFonts w:asciiTheme="minorHAnsi" w:hAnsiTheme="minorHAnsi" w:cstheme="minorHAnsi"/>
          <w:b/>
          <w:color w:val="000000"/>
          <w:sz w:val="20"/>
        </w:rPr>
        <w:t xml:space="preserve"> bezpieczeństwa i zdrowia ludzi</w:t>
      </w:r>
    </w:p>
    <w:p w:rsidR="0047145F" w:rsidRPr="008F55BC" w:rsidRDefault="0047145F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Nie występują elementy zagospodarowania, które mogłyby stwarzać zagrożenie dla bezpieczeństwa ludzi i zdrowia.</w:t>
      </w:r>
    </w:p>
    <w:p w:rsidR="00037486" w:rsidRPr="008F55BC" w:rsidRDefault="00037486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</w:p>
    <w:p w:rsidR="00C1398F" w:rsidRPr="008F55BC" w:rsidRDefault="00037486" w:rsidP="00C1398F">
      <w:pPr>
        <w:pStyle w:val="Tekstpodstawowy2"/>
        <w:numPr>
          <w:ilvl w:val="0"/>
          <w:numId w:val="36"/>
        </w:numPr>
        <w:spacing w:line="240" w:lineRule="auto"/>
        <w:ind w:left="0" w:firstLine="0"/>
        <w:jc w:val="left"/>
        <w:rPr>
          <w:rFonts w:asciiTheme="minorHAnsi" w:hAnsiTheme="minorHAnsi" w:cstheme="minorHAnsi"/>
          <w:b/>
          <w:color w:val="000000"/>
          <w:sz w:val="20"/>
        </w:rPr>
      </w:pPr>
      <w:r w:rsidRPr="008F55BC">
        <w:rPr>
          <w:rFonts w:asciiTheme="minorHAnsi" w:hAnsiTheme="minorHAnsi" w:cstheme="minorHAnsi"/>
          <w:b/>
          <w:color w:val="000000"/>
          <w:sz w:val="20"/>
        </w:rPr>
        <w:t xml:space="preserve">Przewidywane zagrożenia </w:t>
      </w:r>
      <w:r w:rsidR="0047145F" w:rsidRPr="008F55BC">
        <w:rPr>
          <w:rFonts w:asciiTheme="minorHAnsi" w:hAnsiTheme="minorHAnsi" w:cstheme="minorHAnsi"/>
          <w:b/>
          <w:color w:val="000000"/>
          <w:sz w:val="20"/>
        </w:rPr>
        <w:t>mogące wystąpić</w:t>
      </w:r>
      <w:r w:rsidRPr="008F55BC">
        <w:rPr>
          <w:rFonts w:asciiTheme="minorHAnsi" w:hAnsiTheme="minorHAnsi" w:cstheme="minorHAnsi"/>
          <w:b/>
          <w:color w:val="000000"/>
          <w:sz w:val="20"/>
        </w:rPr>
        <w:t xml:space="preserve"> podczas realizacji robót budowlanych, określające skalę i rodzaje zagrożeń oraz</w:t>
      </w:r>
      <w:r w:rsidR="00303A44" w:rsidRPr="008F55BC">
        <w:rPr>
          <w:rFonts w:asciiTheme="minorHAnsi" w:hAnsiTheme="minorHAnsi" w:cstheme="minorHAnsi"/>
          <w:b/>
          <w:color w:val="000000"/>
          <w:sz w:val="20"/>
        </w:rPr>
        <w:t xml:space="preserve"> miejsce i czas ich wystąpienia</w:t>
      </w:r>
    </w:p>
    <w:p w:rsidR="0047145F" w:rsidRPr="00C86088" w:rsidRDefault="00021BC1" w:rsidP="00FC6555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C86088">
        <w:rPr>
          <w:rFonts w:asciiTheme="minorHAnsi" w:hAnsiTheme="minorHAnsi" w:cstheme="minorHAnsi"/>
          <w:spacing w:val="40"/>
          <w:sz w:val="20"/>
        </w:rPr>
        <w:t>4.1</w:t>
      </w:r>
      <w:r w:rsidR="0047145F" w:rsidRPr="00C86088">
        <w:rPr>
          <w:rFonts w:asciiTheme="minorHAnsi" w:hAnsiTheme="minorHAnsi" w:cstheme="minorHAnsi"/>
          <w:spacing w:val="40"/>
          <w:sz w:val="20"/>
        </w:rPr>
        <w:t xml:space="preserve">.Roboty </w:t>
      </w:r>
      <w:r w:rsidR="00F54A90" w:rsidRPr="00C86088">
        <w:rPr>
          <w:rFonts w:asciiTheme="minorHAnsi" w:hAnsiTheme="minorHAnsi" w:cstheme="minorHAnsi"/>
          <w:spacing w:val="40"/>
          <w:sz w:val="20"/>
        </w:rPr>
        <w:t>rozbiórkowe</w:t>
      </w:r>
    </w:p>
    <w:p w:rsidR="0047145F" w:rsidRPr="00C86088" w:rsidRDefault="00021BC1" w:rsidP="00C1398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</w:rPr>
      </w:pPr>
      <w:r w:rsidRPr="00C86088">
        <w:rPr>
          <w:rFonts w:asciiTheme="minorHAnsi" w:hAnsiTheme="minorHAnsi" w:cstheme="minorHAnsi"/>
          <w:spacing w:val="40"/>
          <w:sz w:val="20"/>
        </w:rPr>
        <w:t>4.2</w:t>
      </w:r>
      <w:r w:rsidR="00FC6555" w:rsidRPr="00C86088">
        <w:rPr>
          <w:rFonts w:asciiTheme="minorHAnsi" w:hAnsiTheme="minorHAnsi" w:cstheme="minorHAnsi"/>
          <w:spacing w:val="40"/>
          <w:sz w:val="20"/>
        </w:rPr>
        <w:t>.</w:t>
      </w:r>
      <w:r w:rsidR="0047145F" w:rsidRPr="00C86088">
        <w:rPr>
          <w:rFonts w:asciiTheme="minorHAnsi" w:hAnsiTheme="minorHAnsi" w:cstheme="minorHAnsi"/>
          <w:spacing w:val="40"/>
          <w:sz w:val="20"/>
        </w:rPr>
        <w:t>Roboty budowlano – montażowe</w:t>
      </w:r>
    </w:p>
    <w:p w:rsidR="0047145F" w:rsidRPr="00C86088" w:rsidRDefault="00021BC1" w:rsidP="00C1398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</w:rPr>
      </w:pPr>
      <w:r w:rsidRPr="00C86088">
        <w:rPr>
          <w:rFonts w:asciiTheme="minorHAnsi" w:hAnsiTheme="minorHAnsi" w:cstheme="minorHAnsi"/>
          <w:spacing w:val="40"/>
          <w:sz w:val="20"/>
        </w:rPr>
        <w:t>4.3</w:t>
      </w:r>
      <w:r w:rsidR="00FC6555" w:rsidRPr="00C86088">
        <w:rPr>
          <w:rFonts w:asciiTheme="minorHAnsi" w:hAnsiTheme="minorHAnsi" w:cstheme="minorHAnsi"/>
          <w:spacing w:val="40"/>
          <w:sz w:val="20"/>
        </w:rPr>
        <w:t>.</w:t>
      </w:r>
      <w:r w:rsidR="0047145F" w:rsidRPr="00C86088">
        <w:rPr>
          <w:rFonts w:asciiTheme="minorHAnsi" w:hAnsiTheme="minorHAnsi" w:cstheme="minorHAnsi"/>
          <w:spacing w:val="40"/>
          <w:sz w:val="20"/>
        </w:rPr>
        <w:t>Roboty wykończeniowe</w:t>
      </w:r>
    </w:p>
    <w:p w:rsidR="00A31194" w:rsidRDefault="00A31194" w:rsidP="00C1398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  <w:u w:val="single"/>
        </w:rPr>
      </w:pPr>
    </w:p>
    <w:p w:rsidR="00A31194" w:rsidRPr="0054661B" w:rsidRDefault="00A31194" w:rsidP="00A31194">
      <w:pPr>
        <w:pStyle w:val="Tekstpodstawowy2"/>
        <w:spacing w:line="240" w:lineRule="auto"/>
        <w:rPr>
          <w:rFonts w:asciiTheme="minorHAnsi" w:hAnsiTheme="minorHAnsi" w:cstheme="minorHAnsi"/>
          <w:spacing w:val="40"/>
          <w:sz w:val="20"/>
          <w:u w:val="single"/>
        </w:rPr>
      </w:pPr>
      <w:r w:rsidRPr="008F55BC">
        <w:rPr>
          <w:rFonts w:asciiTheme="minorHAnsi" w:hAnsiTheme="minorHAnsi" w:cstheme="minorHAnsi"/>
          <w:spacing w:val="40"/>
          <w:sz w:val="20"/>
          <w:u w:val="single"/>
        </w:rPr>
        <w:t>WSKAZANIE DOTYCZĄCE PRZEWIDYWANYCH ZAGROZEŃ WYSTEPUJACYCH PODCZAS REALIZACJI ROBÓT BUDOWLANYCH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976"/>
        <w:gridCol w:w="1418"/>
        <w:gridCol w:w="1984"/>
      </w:tblGrid>
      <w:tr w:rsidR="00A31194" w:rsidRPr="008F55BC" w:rsidTr="00A31194">
        <w:tc>
          <w:tcPr>
            <w:tcW w:w="1843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Rodzaj robót</w:t>
            </w:r>
          </w:p>
        </w:tc>
        <w:tc>
          <w:tcPr>
            <w:tcW w:w="851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Skala zagrożenia</w:t>
            </w:r>
          </w:p>
        </w:tc>
        <w:tc>
          <w:tcPr>
            <w:tcW w:w="2976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Rodzaj zagrożenia</w:t>
            </w:r>
          </w:p>
        </w:tc>
        <w:tc>
          <w:tcPr>
            <w:tcW w:w="1418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Miejsce wystąpienia</w:t>
            </w:r>
          </w:p>
        </w:tc>
        <w:tc>
          <w:tcPr>
            <w:tcW w:w="1984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Czas wystąpienia</w:t>
            </w:r>
          </w:p>
        </w:tc>
      </w:tr>
      <w:tr w:rsidR="00A31194" w:rsidRPr="008F55BC" w:rsidTr="00A31194">
        <w:tc>
          <w:tcPr>
            <w:tcW w:w="1843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Roboty rozbiórkowe</w:t>
            </w:r>
          </w:p>
        </w:tc>
        <w:tc>
          <w:tcPr>
            <w:tcW w:w="851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małe</w:t>
            </w:r>
            <w:proofErr w:type="gramEnd"/>
          </w:p>
        </w:tc>
        <w:tc>
          <w:tcPr>
            <w:tcW w:w="2976" w:type="dxa"/>
          </w:tcPr>
          <w:p w:rsidR="00A31194" w:rsidRDefault="00C86088" w:rsidP="00A3119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</w:t>
            </w:r>
            <w:r w:rsidR="00A31194" w:rsidRPr="008F55BC">
              <w:rPr>
                <w:rFonts w:asciiTheme="minorHAnsi" w:hAnsiTheme="minorHAnsi" w:cstheme="minorHAnsi"/>
                <w:sz w:val="20"/>
              </w:rPr>
              <w:t>rzygniece</w:t>
            </w:r>
            <w:r w:rsidR="00A31194">
              <w:rPr>
                <w:rFonts w:asciiTheme="minorHAnsi" w:hAnsiTheme="minorHAnsi" w:cstheme="minorHAnsi"/>
                <w:sz w:val="20"/>
              </w:rPr>
              <w:t xml:space="preserve">nia i </w:t>
            </w:r>
            <w:proofErr w:type="gramStart"/>
            <w:r w:rsidR="00A31194">
              <w:rPr>
                <w:rFonts w:asciiTheme="minorHAnsi" w:hAnsiTheme="minorHAnsi" w:cstheme="minorHAnsi"/>
                <w:sz w:val="20"/>
              </w:rPr>
              <w:t>uderzenia  przez</w:t>
            </w:r>
            <w:proofErr w:type="gramEnd"/>
            <w:r w:rsidR="00A31194">
              <w:rPr>
                <w:rFonts w:asciiTheme="minorHAnsi" w:hAnsiTheme="minorHAnsi" w:cstheme="minorHAnsi"/>
                <w:sz w:val="20"/>
              </w:rPr>
              <w:t xml:space="preserve"> elementy</w:t>
            </w:r>
            <w:r w:rsidR="0006759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A31194" w:rsidRPr="008F55BC">
              <w:rPr>
                <w:rFonts w:asciiTheme="minorHAnsi" w:hAnsiTheme="minorHAnsi" w:cstheme="minorHAnsi"/>
                <w:sz w:val="20"/>
              </w:rPr>
              <w:t>przeznaczone do  rozbiórki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="00A31194" w:rsidRPr="008F55BC">
              <w:rPr>
                <w:rFonts w:asciiTheme="minorHAnsi" w:hAnsiTheme="minorHAnsi" w:cstheme="minorHAnsi"/>
                <w:sz w:val="20"/>
              </w:rPr>
              <w:t xml:space="preserve">  </w:t>
            </w:r>
          </w:p>
          <w:p w:rsidR="00C86088" w:rsidRPr="008F55BC" w:rsidRDefault="00C86088" w:rsidP="00A3119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15F0B">
              <w:rPr>
                <w:rFonts w:ascii="Calibri" w:hAnsi="Calibri" w:cs="Calibri"/>
                <w:sz w:val="20"/>
              </w:rPr>
              <w:t>porażenie</w:t>
            </w:r>
            <w:proofErr w:type="gramEnd"/>
            <w:r w:rsidRPr="00815F0B">
              <w:rPr>
                <w:rFonts w:ascii="Calibri" w:hAnsi="Calibri" w:cs="Calibri"/>
                <w:sz w:val="20"/>
              </w:rPr>
              <w:t xml:space="preserve"> prądem elektrycznym przy używaniu elektronarzędzi</w:t>
            </w:r>
          </w:p>
        </w:tc>
        <w:tc>
          <w:tcPr>
            <w:tcW w:w="1418" w:type="dxa"/>
          </w:tcPr>
          <w:p w:rsidR="00A31194" w:rsidRPr="008F55BC" w:rsidRDefault="00A31D1F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teren</w:t>
            </w:r>
            <w:proofErr w:type="gramEnd"/>
            <w:r>
              <w:rPr>
                <w:rFonts w:asciiTheme="minorHAnsi" w:hAnsiTheme="minorHAnsi" w:cstheme="minorHAnsi"/>
                <w:sz w:val="20"/>
              </w:rPr>
              <w:t xml:space="preserve"> dziedzińca</w:t>
            </w:r>
          </w:p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ind w:left="125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84" w:type="dxa"/>
          </w:tcPr>
          <w:p w:rsidR="00A31194" w:rsidRPr="008F55BC" w:rsidRDefault="00A31194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rozbiórka</w:t>
            </w:r>
            <w:proofErr w:type="gramEnd"/>
            <w:r>
              <w:rPr>
                <w:rFonts w:asciiTheme="minorHAnsi" w:hAnsiTheme="minorHAnsi" w:cstheme="minorHAnsi"/>
                <w:sz w:val="20"/>
              </w:rPr>
              <w:t xml:space="preserve"> elementów budowlanych</w:t>
            </w:r>
          </w:p>
        </w:tc>
      </w:tr>
      <w:tr w:rsidR="00A31D1F" w:rsidRPr="008F55BC" w:rsidTr="00A31194">
        <w:tc>
          <w:tcPr>
            <w:tcW w:w="1843" w:type="dxa"/>
          </w:tcPr>
          <w:p w:rsidR="00A31D1F" w:rsidRPr="008F55BC" w:rsidRDefault="00A31D1F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>Roboty fundamentowe</w:t>
            </w:r>
          </w:p>
        </w:tc>
        <w:tc>
          <w:tcPr>
            <w:tcW w:w="851" w:type="dxa"/>
          </w:tcPr>
          <w:p w:rsidR="00A31D1F" w:rsidRPr="008F55BC" w:rsidRDefault="00A31D1F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F55BC">
              <w:rPr>
                <w:rFonts w:asciiTheme="minorHAnsi" w:hAnsiTheme="minorHAnsi" w:cstheme="minorHAnsi"/>
                <w:sz w:val="20"/>
              </w:rPr>
              <w:t>małe</w:t>
            </w:r>
            <w:proofErr w:type="gramEnd"/>
          </w:p>
        </w:tc>
        <w:tc>
          <w:tcPr>
            <w:tcW w:w="2976" w:type="dxa"/>
          </w:tcPr>
          <w:p w:rsidR="00A31D1F" w:rsidRPr="008F55BC" w:rsidRDefault="00A31D1F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F55BC">
              <w:rPr>
                <w:rFonts w:asciiTheme="minorHAnsi" w:hAnsiTheme="minorHAnsi" w:cstheme="minorHAnsi"/>
                <w:sz w:val="20"/>
              </w:rPr>
              <w:t>obsypanie</w:t>
            </w:r>
            <w:proofErr w:type="gramEnd"/>
            <w:r>
              <w:rPr>
                <w:rFonts w:asciiTheme="minorHAnsi" w:hAnsiTheme="minorHAnsi" w:cstheme="minorHAnsi"/>
                <w:sz w:val="20"/>
              </w:rPr>
              <w:t xml:space="preserve"> się wykopów, </w:t>
            </w:r>
            <w:r w:rsidRPr="008F55BC">
              <w:rPr>
                <w:rFonts w:asciiTheme="minorHAnsi" w:hAnsiTheme="minorHAnsi" w:cstheme="minorHAnsi"/>
                <w:sz w:val="20"/>
              </w:rPr>
              <w:t>porażenie prądem przy używaniu elektronarzędzi</w:t>
            </w:r>
          </w:p>
        </w:tc>
        <w:tc>
          <w:tcPr>
            <w:tcW w:w="1418" w:type="dxa"/>
          </w:tcPr>
          <w:p w:rsidR="00A31D1F" w:rsidRPr="008F55BC" w:rsidRDefault="00A31D1F" w:rsidP="006440DA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teren</w:t>
            </w:r>
            <w:proofErr w:type="gramEnd"/>
            <w:r>
              <w:rPr>
                <w:rFonts w:asciiTheme="minorHAnsi" w:hAnsiTheme="minorHAnsi" w:cstheme="minorHAnsi"/>
                <w:sz w:val="20"/>
              </w:rPr>
              <w:t xml:space="preserve"> dziedzińca</w:t>
            </w:r>
          </w:p>
          <w:p w:rsidR="00A31D1F" w:rsidRPr="008F55BC" w:rsidRDefault="00A31D1F" w:rsidP="006440DA">
            <w:pPr>
              <w:pStyle w:val="Tekstpodstawowy21"/>
              <w:snapToGrid w:val="0"/>
              <w:spacing w:line="240" w:lineRule="auto"/>
              <w:ind w:left="125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84" w:type="dxa"/>
          </w:tcPr>
          <w:p w:rsidR="00A31D1F" w:rsidRPr="008F55BC" w:rsidRDefault="00A31D1F" w:rsidP="00A31D1F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F55BC">
              <w:rPr>
                <w:rFonts w:asciiTheme="minorHAnsi" w:hAnsiTheme="minorHAnsi" w:cstheme="minorHAnsi"/>
                <w:sz w:val="20"/>
              </w:rPr>
              <w:t>wykonywanie</w:t>
            </w:r>
            <w:proofErr w:type="gramEnd"/>
            <w:r w:rsidRPr="008F55BC">
              <w:rPr>
                <w:rFonts w:asciiTheme="minorHAnsi" w:hAnsiTheme="minorHAnsi" w:cstheme="minorHAnsi"/>
                <w:sz w:val="20"/>
              </w:rPr>
              <w:t xml:space="preserve"> fundamentów </w:t>
            </w:r>
            <w:r>
              <w:rPr>
                <w:rFonts w:asciiTheme="minorHAnsi" w:hAnsiTheme="minorHAnsi" w:cstheme="minorHAnsi"/>
                <w:sz w:val="20"/>
              </w:rPr>
              <w:t>obiektów małej architektury</w:t>
            </w:r>
          </w:p>
        </w:tc>
      </w:tr>
      <w:tr w:rsidR="00A31D1F" w:rsidRPr="008F55BC" w:rsidTr="00A31194">
        <w:tc>
          <w:tcPr>
            <w:tcW w:w="1843" w:type="dxa"/>
          </w:tcPr>
          <w:p w:rsidR="00A31D1F" w:rsidRPr="00A31194" w:rsidRDefault="00A31D1F" w:rsidP="00A31D1F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A31194">
              <w:rPr>
                <w:rFonts w:asciiTheme="minorHAnsi" w:hAnsiTheme="minorHAnsi" w:cstheme="minorHAnsi"/>
                <w:sz w:val="20"/>
              </w:rPr>
              <w:t xml:space="preserve">Roboty rozładunkowe </w:t>
            </w:r>
            <w:r>
              <w:rPr>
                <w:rFonts w:asciiTheme="minorHAnsi" w:hAnsiTheme="minorHAnsi" w:cstheme="minorHAnsi"/>
                <w:sz w:val="20"/>
              </w:rPr>
              <w:t>gotowych wyrobów</w:t>
            </w:r>
          </w:p>
        </w:tc>
        <w:tc>
          <w:tcPr>
            <w:tcW w:w="851" w:type="dxa"/>
          </w:tcPr>
          <w:p w:rsidR="00A31D1F" w:rsidRPr="00A31194" w:rsidRDefault="00A31D1F" w:rsidP="00B4274A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31194">
              <w:rPr>
                <w:rFonts w:asciiTheme="minorHAnsi" w:hAnsiTheme="minorHAnsi" w:cstheme="minorHAnsi"/>
                <w:sz w:val="20"/>
              </w:rPr>
              <w:t>średnie</w:t>
            </w:r>
            <w:proofErr w:type="gramEnd"/>
            <w:r w:rsidRPr="00A31194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2976" w:type="dxa"/>
          </w:tcPr>
          <w:p w:rsidR="00A31D1F" w:rsidRPr="00A31194" w:rsidRDefault="00A31D1F" w:rsidP="00A31D1F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p</w:t>
            </w:r>
            <w:r w:rsidRPr="00A31194">
              <w:rPr>
                <w:rFonts w:asciiTheme="minorHAnsi" w:hAnsiTheme="minorHAnsi" w:cstheme="minorHAnsi"/>
                <w:sz w:val="20"/>
              </w:rPr>
              <w:t>rzyciśniecie</w:t>
            </w:r>
            <w:proofErr w:type="gramEnd"/>
            <w:r w:rsidRPr="00A31194">
              <w:rPr>
                <w:rFonts w:asciiTheme="minorHAnsi" w:hAnsiTheme="minorHAnsi" w:cstheme="minorHAnsi"/>
                <w:sz w:val="20"/>
              </w:rPr>
              <w:t xml:space="preserve"> i uderzenie </w:t>
            </w:r>
          </w:p>
        </w:tc>
        <w:tc>
          <w:tcPr>
            <w:tcW w:w="1418" w:type="dxa"/>
          </w:tcPr>
          <w:p w:rsidR="00A31D1F" w:rsidRPr="008F55BC" w:rsidRDefault="00A31D1F" w:rsidP="00B4274A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teren</w:t>
            </w:r>
            <w:proofErr w:type="gramEnd"/>
            <w:r>
              <w:rPr>
                <w:rFonts w:asciiTheme="minorHAnsi" w:hAnsiTheme="minorHAnsi" w:cstheme="minorHAnsi"/>
                <w:sz w:val="20"/>
              </w:rPr>
              <w:t xml:space="preserve"> dziedzińca</w:t>
            </w:r>
          </w:p>
          <w:p w:rsidR="00A31D1F" w:rsidRPr="008F55BC" w:rsidRDefault="00A31D1F" w:rsidP="00B4274A">
            <w:pPr>
              <w:pStyle w:val="Tekstpodstawowy21"/>
              <w:snapToGrid w:val="0"/>
              <w:spacing w:line="240" w:lineRule="auto"/>
              <w:ind w:left="125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84" w:type="dxa"/>
          </w:tcPr>
          <w:p w:rsidR="00A31D1F" w:rsidRPr="00A31194" w:rsidRDefault="00A31D1F" w:rsidP="00B4274A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r</w:t>
            </w:r>
            <w:r w:rsidRPr="00A31194">
              <w:rPr>
                <w:rFonts w:asciiTheme="minorHAnsi" w:hAnsiTheme="minorHAnsi" w:cstheme="minorHAnsi"/>
                <w:sz w:val="20"/>
              </w:rPr>
              <w:t>ozładunek</w:t>
            </w:r>
            <w:proofErr w:type="gramEnd"/>
            <w:r w:rsidRPr="00A31194">
              <w:rPr>
                <w:rFonts w:asciiTheme="minorHAnsi" w:hAnsiTheme="minorHAnsi" w:cstheme="minorHAnsi"/>
                <w:sz w:val="20"/>
              </w:rPr>
              <w:t xml:space="preserve"> materiału</w:t>
            </w:r>
          </w:p>
        </w:tc>
      </w:tr>
      <w:tr w:rsidR="00A31D1F" w:rsidRPr="008F55BC" w:rsidTr="00A31194">
        <w:tc>
          <w:tcPr>
            <w:tcW w:w="1843" w:type="dxa"/>
          </w:tcPr>
          <w:p w:rsidR="00A31D1F" w:rsidRPr="008F55BC" w:rsidRDefault="00A31D1F" w:rsidP="00A31D1F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8F55BC">
              <w:rPr>
                <w:rFonts w:asciiTheme="minorHAnsi" w:hAnsiTheme="minorHAnsi" w:cstheme="minorHAnsi"/>
                <w:sz w:val="20"/>
              </w:rPr>
              <w:t xml:space="preserve">Montaż </w:t>
            </w:r>
            <w:r>
              <w:rPr>
                <w:rFonts w:asciiTheme="minorHAnsi" w:hAnsiTheme="minorHAnsi" w:cstheme="minorHAnsi"/>
                <w:sz w:val="20"/>
              </w:rPr>
              <w:t>obiektów małej architektury</w:t>
            </w:r>
          </w:p>
        </w:tc>
        <w:tc>
          <w:tcPr>
            <w:tcW w:w="851" w:type="dxa"/>
          </w:tcPr>
          <w:p w:rsidR="00A31D1F" w:rsidRPr="008F55BC" w:rsidRDefault="00A31D1F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F55BC">
              <w:rPr>
                <w:rFonts w:asciiTheme="minorHAnsi" w:hAnsiTheme="minorHAnsi" w:cstheme="minorHAnsi"/>
                <w:sz w:val="20"/>
              </w:rPr>
              <w:t>duże</w:t>
            </w:r>
            <w:proofErr w:type="gramEnd"/>
          </w:p>
        </w:tc>
        <w:tc>
          <w:tcPr>
            <w:tcW w:w="2976" w:type="dxa"/>
          </w:tcPr>
          <w:p w:rsidR="00A31D1F" w:rsidRPr="008F55BC" w:rsidRDefault="00A31D1F" w:rsidP="00A31D1F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F55BC">
              <w:rPr>
                <w:rFonts w:asciiTheme="minorHAnsi" w:hAnsiTheme="minorHAnsi" w:cstheme="minorHAnsi"/>
                <w:sz w:val="20"/>
              </w:rPr>
              <w:t>uderzenia</w:t>
            </w:r>
            <w:proofErr w:type="gramEnd"/>
            <w:r w:rsidRPr="008F55BC">
              <w:rPr>
                <w:rFonts w:asciiTheme="minorHAnsi" w:hAnsiTheme="minorHAnsi" w:cstheme="minorHAnsi"/>
                <w:sz w:val="20"/>
              </w:rPr>
              <w:t xml:space="preserve"> i przyciśnięcia elementami stalowymi w czasie transportu i montażu</w:t>
            </w:r>
          </w:p>
        </w:tc>
        <w:tc>
          <w:tcPr>
            <w:tcW w:w="1418" w:type="dxa"/>
          </w:tcPr>
          <w:p w:rsidR="00A31D1F" w:rsidRPr="008F55BC" w:rsidRDefault="00A31D1F" w:rsidP="006440DA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</w:rPr>
              <w:t>teren</w:t>
            </w:r>
            <w:proofErr w:type="gramEnd"/>
            <w:r>
              <w:rPr>
                <w:rFonts w:asciiTheme="minorHAnsi" w:hAnsiTheme="minorHAnsi" w:cstheme="minorHAnsi"/>
                <w:sz w:val="20"/>
              </w:rPr>
              <w:t xml:space="preserve"> dziedzińca</w:t>
            </w:r>
          </w:p>
          <w:p w:rsidR="00A31D1F" w:rsidRPr="008F55BC" w:rsidRDefault="00A31D1F" w:rsidP="006440DA">
            <w:pPr>
              <w:pStyle w:val="Tekstpodstawowy21"/>
              <w:snapToGrid w:val="0"/>
              <w:spacing w:line="240" w:lineRule="auto"/>
              <w:ind w:left="125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84" w:type="dxa"/>
          </w:tcPr>
          <w:p w:rsidR="00A31D1F" w:rsidRPr="008F55BC" w:rsidRDefault="00A31D1F" w:rsidP="001A5F54">
            <w:pPr>
              <w:pStyle w:val="Tekstpodstawowy2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F55BC">
              <w:rPr>
                <w:rFonts w:asciiTheme="minorHAnsi" w:hAnsiTheme="minorHAnsi" w:cstheme="minorHAnsi"/>
                <w:sz w:val="20"/>
              </w:rPr>
              <w:t>montaż</w:t>
            </w:r>
            <w:proofErr w:type="gramEnd"/>
            <w:r w:rsidRPr="008F55BC">
              <w:rPr>
                <w:rFonts w:asciiTheme="minorHAnsi" w:hAnsiTheme="minorHAnsi" w:cstheme="minorHAnsi"/>
                <w:sz w:val="20"/>
              </w:rPr>
              <w:t xml:space="preserve"> konstrukcji stalowych </w:t>
            </w:r>
          </w:p>
        </w:tc>
      </w:tr>
    </w:tbl>
    <w:p w:rsidR="00A31194" w:rsidRPr="008F55BC" w:rsidRDefault="00A31194" w:rsidP="00C1398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  <w:u w:val="single"/>
        </w:rPr>
      </w:pPr>
    </w:p>
    <w:p w:rsidR="0047145F" w:rsidRPr="00C86088" w:rsidRDefault="00021BC1" w:rsidP="00F93F4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</w:rPr>
      </w:pPr>
      <w:r w:rsidRPr="00C86088">
        <w:rPr>
          <w:rFonts w:asciiTheme="minorHAnsi" w:hAnsiTheme="minorHAnsi" w:cstheme="minorHAnsi"/>
          <w:spacing w:val="40"/>
          <w:sz w:val="20"/>
        </w:rPr>
        <w:t>4.4</w:t>
      </w:r>
      <w:r w:rsidR="00F93F4F" w:rsidRPr="00C86088">
        <w:rPr>
          <w:rFonts w:asciiTheme="minorHAnsi" w:hAnsiTheme="minorHAnsi" w:cstheme="minorHAnsi"/>
          <w:spacing w:val="40"/>
          <w:sz w:val="20"/>
        </w:rPr>
        <w:t>.</w:t>
      </w:r>
      <w:r w:rsidR="0047145F" w:rsidRPr="00C86088">
        <w:rPr>
          <w:rFonts w:asciiTheme="minorHAnsi" w:hAnsiTheme="minorHAnsi" w:cstheme="minorHAnsi"/>
          <w:spacing w:val="40"/>
          <w:sz w:val="20"/>
        </w:rPr>
        <w:t>Maszyny i urządzenia techniczne użytkowane na placu budowy</w:t>
      </w:r>
    </w:p>
    <w:p w:rsidR="0047145F" w:rsidRPr="00C86088" w:rsidRDefault="0047145F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C86088">
        <w:rPr>
          <w:rFonts w:asciiTheme="minorHAnsi" w:hAnsiTheme="minorHAnsi" w:cstheme="minorHAnsi"/>
          <w:sz w:val="20"/>
        </w:rPr>
        <w:t>Zagrożenia występujące przy wykonywaniu robót budowlanych przy użyciu</w:t>
      </w:r>
      <w:r w:rsidR="00A31194" w:rsidRPr="00C86088">
        <w:rPr>
          <w:rFonts w:asciiTheme="minorHAnsi" w:hAnsiTheme="minorHAnsi" w:cstheme="minorHAnsi"/>
          <w:sz w:val="20"/>
        </w:rPr>
        <w:t xml:space="preserve"> maszyn i urządzeń technicznych.</w:t>
      </w:r>
    </w:p>
    <w:p w:rsidR="00A31D1F" w:rsidRPr="00C86088" w:rsidRDefault="00A31D1F" w:rsidP="00C1398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</w:rPr>
      </w:pPr>
    </w:p>
    <w:p w:rsidR="00720273" w:rsidRPr="008F55BC" w:rsidRDefault="00021BC1" w:rsidP="00C1398F">
      <w:pPr>
        <w:pStyle w:val="Tekstpodstawowy2"/>
        <w:spacing w:line="240" w:lineRule="auto"/>
        <w:jc w:val="left"/>
        <w:rPr>
          <w:rFonts w:asciiTheme="minorHAnsi" w:hAnsiTheme="minorHAnsi" w:cstheme="minorHAnsi"/>
          <w:spacing w:val="40"/>
          <w:sz w:val="20"/>
          <w:u w:val="single"/>
        </w:rPr>
      </w:pPr>
      <w:r w:rsidRPr="00C86088">
        <w:rPr>
          <w:rFonts w:asciiTheme="minorHAnsi" w:hAnsiTheme="minorHAnsi" w:cstheme="minorHAnsi"/>
          <w:spacing w:val="40"/>
          <w:sz w:val="20"/>
        </w:rPr>
        <w:t>4.5</w:t>
      </w:r>
      <w:r w:rsidR="00C1398F" w:rsidRPr="00C86088">
        <w:rPr>
          <w:rFonts w:asciiTheme="minorHAnsi" w:hAnsiTheme="minorHAnsi" w:cstheme="minorHAnsi"/>
          <w:spacing w:val="40"/>
          <w:sz w:val="20"/>
        </w:rPr>
        <w:t xml:space="preserve">. </w:t>
      </w:r>
      <w:r w:rsidR="00720273" w:rsidRPr="00C86088">
        <w:rPr>
          <w:rFonts w:asciiTheme="minorHAnsi" w:hAnsiTheme="minorHAnsi" w:cstheme="minorHAnsi"/>
          <w:spacing w:val="40"/>
          <w:sz w:val="20"/>
        </w:rPr>
        <w:t>Zagospodarowanie placu budowy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Zagospodarowanie terenu budowy wykonuje się przed rozpoczęciem robót budowlanych, co najmniej w zakresie: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ogrodzenia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terenu i wyznaczenia stref niebezpiecznych,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wykonania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dróg, wyjść i przejść dla pieszych,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doprowadzenia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energii elektrycznej oraz wody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odprowadzenia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ścieków lub ich utylizacji,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lastRenderedPageBreak/>
        <w:t>urządzenia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pomieszczeń higieniczno-sanitarnych i socjalnych,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zapewnienia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oświetlenia naturalnego i sztucznego,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zapewnienia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właściwej wentylacji,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zapewnienia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łączności telefonicznej,</w:t>
      </w:r>
    </w:p>
    <w:p w:rsidR="00720273" w:rsidRPr="008F55BC" w:rsidRDefault="00720273" w:rsidP="00303A44">
      <w:pPr>
        <w:pStyle w:val="Tekstpodstawowy2"/>
        <w:numPr>
          <w:ilvl w:val="0"/>
          <w:numId w:val="7"/>
        </w:numPr>
        <w:tabs>
          <w:tab w:val="clear" w:pos="1069"/>
        </w:tabs>
        <w:spacing w:line="240" w:lineRule="auto"/>
        <w:ind w:left="0" w:firstLine="0"/>
        <w:jc w:val="left"/>
        <w:rPr>
          <w:rFonts w:asciiTheme="minorHAnsi" w:hAnsiTheme="minorHAnsi" w:cstheme="minorHAnsi"/>
          <w:sz w:val="20"/>
        </w:rPr>
      </w:pPr>
      <w:proofErr w:type="gramStart"/>
      <w:r w:rsidRPr="008F55BC">
        <w:rPr>
          <w:rFonts w:asciiTheme="minorHAnsi" w:hAnsiTheme="minorHAnsi" w:cstheme="minorHAnsi"/>
          <w:sz w:val="20"/>
        </w:rPr>
        <w:t>urządzenia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składowisk materiałów i wyrobów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Teren budowy lub robót powinien być w miarę potrzeby ogrodzony lub skutecznie zabezpieczony przed osobami postronnymi. Wysokość ogrodzenia powinna wynosić, co najmniej 1,5 m.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W ogrodzeniu placu budowy lub robót powinny być wykonane oddzielne bramy dla ruchu pieszego oraz pojazdów mechanicznych i maszyn budowlanych.</w:t>
      </w:r>
      <w:r w:rsidR="00065D9F" w:rsidRPr="008F55BC">
        <w:rPr>
          <w:rFonts w:asciiTheme="minorHAnsi" w:hAnsiTheme="minorHAnsi" w:cstheme="minorHAnsi"/>
          <w:sz w:val="20"/>
        </w:rPr>
        <w:t xml:space="preserve"> </w:t>
      </w:r>
      <w:r w:rsidRPr="008F55BC">
        <w:rPr>
          <w:rFonts w:asciiTheme="minorHAnsi" w:hAnsiTheme="minorHAnsi" w:cstheme="minorHAnsi"/>
          <w:sz w:val="20"/>
        </w:rPr>
        <w:t>Szerokość ciągu pieszego jednokierunkowego powinna wynosić, co najmniej 0,75 m, dwukierunkowego 1,20 m.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Dla pojazdów używanych w trakcie wykonywania robót budowlanych należy wyznaczyć oraz oznakować miejsca postojowe na terenie budowy.</w:t>
      </w:r>
      <w:r w:rsidR="00065D9F" w:rsidRPr="008F55BC">
        <w:rPr>
          <w:rFonts w:asciiTheme="minorHAnsi" w:hAnsiTheme="minorHAnsi" w:cstheme="minorHAnsi"/>
          <w:sz w:val="20"/>
        </w:rPr>
        <w:t xml:space="preserve"> </w:t>
      </w:r>
      <w:r w:rsidRPr="008F55BC">
        <w:rPr>
          <w:rFonts w:asciiTheme="minorHAnsi" w:hAnsiTheme="minorHAnsi" w:cstheme="minorHAnsi"/>
          <w:sz w:val="20"/>
        </w:rPr>
        <w:t>Szerokość dróg komunikacyjnych na placu budowy lub robót powinna być dostosowana do używanych środków transportowych.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Drogi i ciągi piesze na placu budowy powinny być utrzymane we właściwym stanie technicznym.</w:t>
      </w:r>
      <w:r w:rsidR="00065D9F" w:rsidRPr="008F55BC">
        <w:rPr>
          <w:rFonts w:asciiTheme="minorHAnsi" w:hAnsiTheme="minorHAnsi" w:cstheme="minorHAnsi"/>
          <w:sz w:val="20"/>
        </w:rPr>
        <w:t xml:space="preserve"> </w:t>
      </w:r>
      <w:r w:rsidRPr="008F55BC">
        <w:rPr>
          <w:rFonts w:asciiTheme="minorHAnsi" w:hAnsiTheme="minorHAnsi" w:cstheme="minorHAnsi"/>
          <w:sz w:val="20"/>
        </w:rPr>
        <w:t>Nie wolno na nich składować materiałów, sprzętu lub innych przedmiotów.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Drogi komunikacyjne dla wózków i taczek oraz pochylnie, po których dokonuje się ręcznego przenoszenia ciężarów nie powinny mieć spadków większych niż 10%.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Przejścia i strefy niebezpieczne powinny być oświetlone i oznakowane znakami ostrzegawczymi lub znakami zakazu.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Przejścia o pochyleniu większym niż 15 % należy zaopatrzyć w listwy umocowane poprzecznie, w odstępach nie mniejszych niż 0,40 m lub schody o szerokości nie mniejszej niż 0,75 m, zabezpieczone, co najmniej z jednej strony balustradą.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Balustrada składa się z deski krawężnikowej o wysokości 0,15 m i poręczy ochronnej umieszczonej na wysokości 1,10 m.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Wolną przestrzeń pomiędzy deską krawężnikową a poręczą należy wypełnić w sposób zabezpieczający pracowników przed upadkiem.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Strefa niebezpieczna, w której istnieje zagrożenie spadania z wysokości przedmiotów, powinna być ogrodzona balustradami i oznakowana w sposób uniemożliwiający dostęp osobom postronnym.</w:t>
      </w:r>
    </w:p>
    <w:p w:rsidR="00720273" w:rsidRPr="008F55BC" w:rsidRDefault="00720273" w:rsidP="00303A4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Strefa ta nie może wynosić mniej niż 1/10 wysokości, z której mogą spadać przedmioty, lecz nie mniej niż 6,0 m.</w:t>
      </w:r>
    </w:p>
    <w:p w:rsidR="00720273" w:rsidRPr="008F55BC" w:rsidRDefault="00720273" w:rsidP="00FE3163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Przejścia, przejazdy i stanowiska pracy w strefie niebezpiecznej powinny być zabezpieczone daszkami ochronnymi.</w:t>
      </w:r>
    </w:p>
    <w:p w:rsidR="00F54A90" w:rsidRPr="008F55BC" w:rsidRDefault="00F54A90" w:rsidP="00065D9F">
      <w:pPr>
        <w:pStyle w:val="Akapitzlist"/>
        <w:ind w:left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3D4F94" w:rsidRPr="008F55BC" w:rsidRDefault="003D4F94" w:rsidP="00065D9F">
      <w:pPr>
        <w:pStyle w:val="Akapitzlist"/>
        <w:ind w:left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b/>
          <w:color w:val="000000"/>
          <w:sz w:val="20"/>
          <w:szCs w:val="20"/>
        </w:rPr>
        <w:t>5.</w:t>
      </w:r>
      <w:r w:rsidRPr="008F55BC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FC6555" w:rsidRPr="008F55BC">
        <w:rPr>
          <w:rFonts w:asciiTheme="minorHAnsi" w:hAnsiTheme="minorHAnsi" w:cstheme="minorHAnsi"/>
          <w:b/>
          <w:color w:val="000000"/>
          <w:sz w:val="20"/>
          <w:szCs w:val="20"/>
        </w:rPr>
        <w:t>S</w:t>
      </w:r>
      <w:r w:rsidR="0047145F" w:rsidRPr="008F55BC">
        <w:rPr>
          <w:rFonts w:asciiTheme="minorHAnsi" w:hAnsiTheme="minorHAnsi" w:cstheme="minorHAnsi"/>
          <w:b/>
          <w:color w:val="000000"/>
          <w:sz w:val="20"/>
          <w:szCs w:val="20"/>
        </w:rPr>
        <w:t>posób prowadzenia instruktażu pracowników przed przystąpieniem do realizacji ro</w:t>
      </w:r>
      <w:r w:rsidR="00065D9F" w:rsidRPr="008F55BC">
        <w:rPr>
          <w:rFonts w:asciiTheme="minorHAnsi" w:hAnsiTheme="minorHAnsi" w:cstheme="minorHAnsi"/>
          <w:b/>
          <w:color w:val="000000"/>
          <w:sz w:val="20"/>
          <w:szCs w:val="20"/>
        </w:rPr>
        <w:t>bót szczególnie niebezpiecznych.</w:t>
      </w:r>
    </w:p>
    <w:p w:rsidR="003D4F94" w:rsidRPr="008F55BC" w:rsidRDefault="003D4F94" w:rsidP="003D4F94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color w:val="000000"/>
          <w:sz w:val="20"/>
          <w:szCs w:val="20"/>
        </w:rPr>
        <w:tab/>
        <w:t>Wszystkie prace budowlane mogą wykonywać wyłącznie pracownicy posiadający wymagane kwalifikacje, uzależnione od stanowiska, rodzaju pracy, którą będzie wykonywał pracownik.</w:t>
      </w:r>
      <w:r w:rsidR="00065D9F" w:rsidRPr="008F55BC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F55BC">
        <w:rPr>
          <w:rFonts w:asciiTheme="minorHAnsi" w:hAnsiTheme="minorHAnsi" w:cstheme="minorHAnsi"/>
          <w:color w:val="000000"/>
          <w:sz w:val="20"/>
          <w:szCs w:val="20"/>
        </w:rPr>
        <w:t>Każdy pracownik winien odbyć przeszkolenie w zakresie bezpieczeństwa i higieny pracy zgodnie ze stanowiskiem i specyfice wykonywanej pracy.</w:t>
      </w:r>
    </w:p>
    <w:p w:rsidR="003D4F94" w:rsidRPr="008F55BC" w:rsidRDefault="003D4F94" w:rsidP="003D4F94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color w:val="000000"/>
          <w:sz w:val="20"/>
          <w:szCs w:val="20"/>
        </w:rPr>
        <w:tab/>
        <w:t>Przed przystąpieniem do wykonywania robót, należy informować pracowników o czynnikach mogących stwarzać zagrożenie na terenie budowy oraz sposobach przeciwdziałania zagrożeniom.</w:t>
      </w:r>
      <w:r w:rsidR="00065D9F" w:rsidRPr="008F55BC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F55BC">
        <w:rPr>
          <w:rFonts w:asciiTheme="minorHAnsi" w:hAnsiTheme="minorHAnsi" w:cstheme="minorHAnsi"/>
          <w:color w:val="000000"/>
          <w:sz w:val="20"/>
          <w:szCs w:val="20"/>
        </w:rPr>
        <w:t>W szczególności należy przestrzegać wymogów wynikających z przepisów bezpieczeństwa i higieny pracy w zakresie prowadzenia robót budowlanych, obowiązku stosowania środków ochrony indywidualnej itp. oraz zasadach postępowania w przypadku wystąpienia zagrożenia.</w:t>
      </w:r>
    </w:p>
    <w:p w:rsidR="003D4F94" w:rsidRPr="008F55BC" w:rsidRDefault="003D4F94" w:rsidP="003D4F94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color w:val="000000"/>
          <w:sz w:val="20"/>
          <w:szCs w:val="20"/>
        </w:rPr>
        <w:tab/>
        <w:t>Wszystkie informacje bezpieczeństwa i ochrony zdrowia kierownik budowy zamieści kierownik budowy w “Planie bezpieczeństwa i ochrony zdrowia”. Wszyscy pracownicy winni być zapoznani z Planem bezpieczeństwa i ochrony zdrowia.</w:t>
      </w:r>
    </w:p>
    <w:p w:rsidR="0047145F" w:rsidRPr="008F55BC" w:rsidRDefault="003D4F94" w:rsidP="00FE316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color w:val="000000"/>
          <w:sz w:val="20"/>
          <w:szCs w:val="20"/>
        </w:rPr>
        <w:t>Każdy z pracowników winien przejść szkolenie BHP zgodnie z obowiązującymi przepisami a na konkretnym stanowisku pracy należy pracownikowi udzielić instruktażu stanowiskowego. Fakt udzielenie szklenia należy odnotować w dzienniku budowy.</w:t>
      </w:r>
    </w:p>
    <w:p w:rsidR="00A31D1F" w:rsidRDefault="00A31D1F" w:rsidP="00065D9F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3D4F94" w:rsidRPr="008F55BC" w:rsidRDefault="003D4F94" w:rsidP="00065D9F">
      <w:pPr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b/>
          <w:color w:val="000000"/>
          <w:sz w:val="20"/>
          <w:szCs w:val="20"/>
        </w:rPr>
        <w:t>6.</w:t>
      </w:r>
      <w:r w:rsidRPr="008F55BC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E92387" w:rsidRPr="008F55BC">
        <w:rPr>
          <w:rFonts w:asciiTheme="minorHAnsi" w:hAnsiTheme="minorHAnsi" w:cstheme="minorHAnsi"/>
          <w:b/>
          <w:color w:val="000000"/>
          <w:sz w:val="20"/>
          <w:szCs w:val="20"/>
        </w:rPr>
        <w:t>Środki techniczne</w:t>
      </w:r>
      <w:r w:rsidR="000549E9" w:rsidRPr="008F55B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i organizacyjne, zapobiegające</w:t>
      </w:r>
      <w:r w:rsidR="0047145F" w:rsidRPr="008F55B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niebezpieczeństwom wynikającym z wykonywania robót budowlanych w strefach szczególnego zagrożenia zdrowia lub w ich s</w:t>
      </w:r>
      <w:r w:rsidR="000549E9" w:rsidRPr="008F55BC">
        <w:rPr>
          <w:rFonts w:asciiTheme="minorHAnsi" w:hAnsiTheme="minorHAnsi" w:cstheme="minorHAnsi"/>
          <w:b/>
          <w:color w:val="000000"/>
          <w:sz w:val="20"/>
          <w:szCs w:val="20"/>
        </w:rPr>
        <w:t>ąsiedztwie, w tym zapewniające</w:t>
      </w:r>
      <w:r w:rsidR="0047145F" w:rsidRPr="008F55B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bezpieczną i sprawną komunikację, umożliwiającą szybką ewakuację na wypadek pożaru, awarii i innych zagrożeń.</w:t>
      </w:r>
    </w:p>
    <w:p w:rsidR="003D4F94" w:rsidRPr="008F55BC" w:rsidRDefault="00AE79C5" w:rsidP="00065D9F">
      <w:pPr>
        <w:pStyle w:val="Tekstpodstawowy2"/>
        <w:spacing w:line="240" w:lineRule="auto"/>
        <w:ind w:firstLine="284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Bezpośredni nadzór nad bezpieczeństwem i higieną pracy na stanowiskach pracy sprawują odpowiednio kierownik budowy (kierownik robót) oraz mistrz budowlany, stosownie do zakresu obowiązków.</w:t>
      </w:r>
    </w:p>
    <w:p w:rsidR="003D4F94" w:rsidRPr="008F55BC" w:rsidRDefault="003D4F94" w:rsidP="00065D9F">
      <w:pPr>
        <w:pStyle w:val="Tekstpodstawowy2"/>
        <w:spacing w:line="240" w:lineRule="auto"/>
        <w:ind w:firstLine="284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Kierownik budowy określi sposób realizacji robót budowlanych oraz wskaże środki techniczne i organizacyjne zapobiegające </w:t>
      </w:r>
      <w:r w:rsidR="00E92387" w:rsidRPr="008F55BC">
        <w:rPr>
          <w:rFonts w:asciiTheme="minorHAnsi" w:hAnsiTheme="minorHAnsi" w:cstheme="minorHAnsi"/>
          <w:sz w:val="20"/>
        </w:rPr>
        <w:t xml:space="preserve">niebezpieczeństwom: 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- zachowanie warunków BHP, 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- nadzór kierownika budowy, 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- używanie właściwej odzieży roboczej, 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lastRenderedPageBreak/>
        <w:t xml:space="preserve">- używanie właściwego sprzętu i narzędzi oraz 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- zapewni numery telefonów alarmowych wraz z apteczką pierwszej pomocy.</w:t>
      </w:r>
    </w:p>
    <w:p w:rsidR="00065D9F" w:rsidRPr="008F55BC" w:rsidRDefault="00065D9F" w:rsidP="00065D9F">
      <w:pPr>
        <w:pStyle w:val="Tekstpodstawowy2"/>
        <w:spacing w:line="240" w:lineRule="auto"/>
        <w:ind w:firstLine="284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Przed przystąpieniem do realizacji robót należy:</w:t>
      </w:r>
    </w:p>
    <w:p w:rsidR="00065D9F" w:rsidRPr="008F55BC" w:rsidRDefault="00065D9F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1. </w:t>
      </w:r>
      <w:proofErr w:type="gramStart"/>
      <w:r w:rsidRPr="008F55BC">
        <w:rPr>
          <w:rFonts w:asciiTheme="minorHAnsi" w:hAnsiTheme="minorHAnsi" w:cstheme="minorHAnsi"/>
          <w:sz w:val="20"/>
        </w:rPr>
        <w:t>teren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budowy właściwie oznakować i uniemożliwić wstęp osobom postronnym</w:t>
      </w:r>
    </w:p>
    <w:p w:rsidR="00065D9F" w:rsidRPr="008F55BC" w:rsidRDefault="00065D9F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2. </w:t>
      </w:r>
      <w:proofErr w:type="gramStart"/>
      <w:r w:rsidRPr="008F55BC">
        <w:rPr>
          <w:rFonts w:asciiTheme="minorHAnsi" w:hAnsiTheme="minorHAnsi" w:cstheme="minorHAnsi"/>
          <w:sz w:val="20"/>
        </w:rPr>
        <w:t>zadbać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o odpowiednie przygotowanie zawodowe i przeszkolenia bhp dla pracowników zatrudnionych przy budowie</w:t>
      </w:r>
    </w:p>
    <w:p w:rsidR="00065D9F" w:rsidRPr="008F55BC" w:rsidRDefault="00065D9F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3. </w:t>
      </w:r>
      <w:proofErr w:type="gramStart"/>
      <w:r w:rsidRPr="008F55BC">
        <w:rPr>
          <w:rFonts w:asciiTheme="minorHAnsi" w:hAnsiTheme="minorHAnsi" w:cstheme="minorHAnsi"/>
          <w:sz w:val="20"/>
        </w:rPr>
        <w:t>przygotować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odpowiednie zaplecze socjalne dla pracowników</w:t>
      </w:r>
    </w:p>
    <w:p w:rsidR="00065D9F" w:rsidRPr="008F55BC" w:rsidRDefault="00065D9F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4. </w:t>
      </w:r>
      <w:proofErr w:type="gramStart"/>
      <w:r w:rsidRPr="008F55BC">
        <w:rPr>
          <w:rFonts w:asciiTheme="minorHAnsi" w:hAnsiTheme="minorHAnsi" w:cstheme="minorHAnsi"/>
          <w:sz w:val="20"/>
        </w:rPr>
        <w:t>odpowiednio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przygotować, oznaczyć i zabezpieczyć miejsca poboru wody i energii elektrycznej</w:t>
      </w:r>
    </w:p>
    <w:p w:rsidR="00065D9F" w:rsidRPr="008F55BC" w:rsidRDefault="00065D9F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5. </w:t>
      </w:r>
      <w:proofErr w:type="gramStart"/>
      <w:r w:rsidRPr="008F55BC">
        <w:rPr>
          <w:rFonts w:asciiTheme="minorHAnsi" w:hAnsiTheme="minorHAnsi" w:cstheme="minorHAnsi"/>
          <w:sz w:val="20"/>
        </w:rPr>
        <w:t>odpowiednio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oznakować wjazdy i wyjazdy na teren budowy; wjazd i wyjazd z placu budowy należy urządzić i zorganizować w sposób zapewniający bezpieczną i sprawną komunikację umożliwiającą szybką ewakuację na wypadek pożaru, awarii lub innych zagrożeń</w:t>
      </w:r>
    </w:p>
    <w:p w:rsidR="00065D9F" w:rsidRPr="008F55BC" w:rsidRDefault="00065D9F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6. </w:t>
      </w:r>
      <w:proofErr w:type="gramStart"/>
      <w:r w:rsidRPr="008F55BC">
        <w:rPr>
          <w:rFonts w:asciiTheme="minorHAnsi" w:hAnsiTheme="minorHAnsi" w:cstheme="minorHAnsi"/>
          <w:sz w:val="20"/>
        </w:rPr>
        <w:t>wyznaczyć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miejsca na składanie materiałów i odpadów</w:t>
      </w:r>
    </w:p>
    <w:p w:rsidR="003D4F94" w:rsidRPr="008F55BC" w:rsidRDefault="00065D9F" w:rsidP="008746D4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 xml:space="preserve">7. </w:t>
      </w:r>
      <w:proofErr w:type="gramStart"/>
      <w:r w:rsidRPr="008F55BC">
        <w:rPr>
          <w:rFonts w:asciiTheme="minorHAnsi" w:hAnsiTheme="minorHAnsi" w:cstheme="minorHAnsi"/>
          <w:sz w:val="20"/>
        </w:rPr>
        <w:t>stanowiska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materiałów budowlanych i urządzeń technicznych powinny być wykonane w sposób zabezpieczający przed możliwością wywrócenia, zsunięcia lub rozsunięcia się składowanych materiałów i elementów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ab/>
        <w:t>Roboty budowlane będą prowadzone pod nadzorem osób wykwalifikowanych ze stosownymi uprawnieniami. Przed przystąpieniem do robót budowlanych należy przeprowadzić szkolenie dla pracowników w zakresie planu „</w:t>
      </w:r>
      <w:proofErr w:type="spellStart"/>
      <w:r w:rsidRPr="008F55BC">
        <w:rPr>
          <w:rFonts w:asciiTheme="minorHAnsi" w:hAnsiTheme="minorHAnsi" w:cstheme="minorHAnsi"/>
          <w:sz w:val="20"/>
        </w:rPr>
        <w:t>BiOZ</w:t>
      </w:r>
      <w:proofErr w:type="spellEnd"/>
      <w:r w:rsidRPr="008F55BC">
        <w:rPr>
          <w:rFonts w:asciiTheme="minorHAnsi" w:hAnsiTheme="minorHAnsi" w:cstheme="minorHAnsi"/>
          <w:sz w:val="20"/>
        </w:rPr>
        <w:t>".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ab/>
        <w:t xml:space="preserve">Przed rozpoczęciem robót pracownicy winni być zaopatrzeni do w odzież roboczą </w:t>
      </w:r>
      <w:proofErr w:type="gramStart"/>
      <w:r w:rsidRPr="008F55BC">
        <w:rPr>
          <w:rFonts w:asciiTheme="minorHAnsi" w:hAnsiTheme="minorHAnsi" w:cstheme="minorHAnsi"/>
          <w:sz w:val="20"/>
        </w:rPr>
        <w:t>i   ochronną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, zgodnie z obowiązującymi przepisami ( w tym kaski, rękawice ochronne), wraz z uwzględnieniem niebezpieczeństw wynikających z urazów mechanicznych, porażenia prądem,   oparzenia, zatrucia, promieniowania, wibracji, upadku z wysokości lub innych szkodliwych czynników i zagrożeń związanych z wykonywaną pracą. Stosować urządzenia zabezpieczające i </w:t>
      </w:r>
      <w:proofErr w:type="gramStart"/>
      <w:r w:rsidRPr="008F55BC">
        <w:rPr>
          <w:rFonts w:asciiTheme="minorHAnsi" w:hAnsiTheme="minorHAnsi" w:cstheme="minorHAnsi"/>
          <w:sz w:val="20"/>
        </w:rPr>
        <w:t>ochronne  (np</w:t>
      </w:r>
      <w:proofErr w:type="gramEnd"/>
      <w:r w:rsidRPr="008F55BC">
        <w:rPr>
          <w:rFonts w:asciiTheme="minorHAnsi" w:hAnsiTheme="minorHAnsi" w:cstheme="minorHAnsi"/>
          <w:sz w:val="20"/>
        </w:rPr>
        <w:t>. osłony). Wszystkie urządzenia powinny być sprawne i posiadać aktualne atesty.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ab/>
        <w:t xml:space="preserve">Codziennie w czasie na budowie przeprowadzać instruktaż stanowiskowy, z omówieniem sposobu prowadzenia robót, występujące i mogące wystąpić zagrożenia wraz ze sposobem zabezpieczeń. Pracownicy winni mieć stały dostęp do telefonów alarmowych, wraz z wykazem adresów najbliższego punktu opieki lekarskiej, straży pożarnej, policji, a także apteczkę pierwszej pomocy i środki i urządzenia przeciwpożarowe. </w:t>
      </w:r>
      <w:r w:rsidRPr="008F55BC">
        <w:rPr>
          <w:rFonts w:asciiTheme="minorHAnsi" w:hAnsiTheme="minorHAnsi" w:cstheme="minorHAnsi"/>
          <w:sz w:val="20"/>
        </w:rPr>
        <w:tab/>
        <w:t xml:space="preserve">Na budowie powinny znajdować się podręczne środki gaśnicze (gaśnice proszkowe, węże </w:t>
      </w:r>
      <w:proofErr w:type="gramStart"/>
      <w:r w:rsidRPr="008F55BC">
        <w:rPr>
          <w:rFonts w:asciiTheme="minorHAnsi" w:hAnsiTheme="minorHAnsi" w:cstheme="minorHAnsi"/>
          <w:sz w:val="20"/>
        </w:rPr>
        <w:t>gaśnicze,  hydranty</w:t>
      </w:r>
      <w:proofErr w:type="gramEnd"/>
      <w:r w:rsidRPr="008F55BC">
        <w:rPr>
          <w:rFonts w:asciiTheme="minorHAnsi" w:hAnsiTheme="minorHAnsi" w:cstheme="minorHAnsi"/>
          <w:sz w:val="20"/>
        </w:rPr>
        <w:t>, koce gaśnicze).</w:t>
      </w:r>
    </w:p>
    <w:p w:rsidR="003D4F94" w:rsidRPr="008F55BC" w:rsidRDefault="003D4F94" w:rsidP="003D4F94">
      <w:pPr>
        <w:pStyle w:val="Tekstpodstawowy2"/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ab/>
        <w:t xml:space="preserve">Wykonać i oznakować drogi umożliwiające ewakuację, komunikację i dojazd wozu </w:t>
      </w:r>
      <w:proofErr w:type="gramStart"/>
      <w:r w:rsidRPr="008F55BC">
        <w:rPr>
          <w:rFonts w:asciiTheme="minorHAnsi" w:hAnsiTheme="minorHAnsi" w:cstheme="minorHAnsi"/>
          <w:sz w:val="20"/>
        </w:rPr>
        <w:t>straży  pożarnej</w:t>
      </w:r>
      <w:proofErr w:type="gramEnd"/>
      <w:r w:rsidRPr="008F55BC">
        <w:rPr>
          <w:rFonts w:asciiTheme="minorHAnsi" w:hAnsiTheme="minorHAnsi" w:cstheme="minorHAnsi"/>
          <w:sz w:val="20"/>
        </w:rPr>
        <w:t xml:space="preserve"> oraz karetki pogotowia. Drogi te muszą być zawsze dostępne i przejezdne.</w:t>
      </w:r>
    </w:p>
    <w:p w:rsidR="00065D9F" w:rsidRPr="008F55BC" w:rsidRDefault="00065D9F" w:rsidP="00065D9F">
      <w:pPr>
        <w:rPr>
          <w:rFonts w:asciiTheme="minorHAnsi" w:hAnsiTheme="minorHAnsi" w:cstheme="minorHAnsi"/>
          <w:sz w:val="20"/>
          <w:szCs w:val="20"/>
        </w:rPr>
      </w:pPr>
    </w:p>
    <w:p w:rsidR="003D4F94" w:rsidRPr="008F55BC" w:rsidRDefault="00065D9F" w:rsidP="00065D9F">
      <w:pPr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8F55BC">
        <w:rPr>
          <w:rFonts w:asciiTheme="minorHAnsi" w:hAnsiTheme="minorHAnsi" w:cstheme="minorHAnsi"/>
          <w:b/>
          <w:color w:val="000000"/>
          <w:sz w:val="20"/>
          <w:szCs w:val="20"/>
        </w:rPr>
        <w:t>7.</w:t>
      </w:r>
      <w:r w:rsidRPr="008F55BC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3D4F94" w:rsidRPr="008F55BC">
        <w:rPr>
          <w:rFonts w:asciiTheme="minorHAnsi" w:hAnsiTheme="minorHAnsi" w:cstheme="minorHAnsi"/>
          <w:b/>
          <w:color w:val="000000"/>
          <w:sz w:val="20"/>
          <w:szCs w:val="20"/>
        </w:rPr>
        <w:t>Informacje dodatkowe</w:t>
      </w:r>
    </w:p>
    <w:p w:rsidR="00101C09" w:rsidRPr="008F55BC" w:rsidRDefault="003D4F94" w:rsidP="00065D9F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8F55BC">
        <w:rPr>
          <w:rFonts w:asciiTheme="minorHAnsi" w:hAnsiTheme="minorHAnsi" w:cstheme="minorHAnsi"/>
          <w:sz w:val="20"/>
        </w:rPr>
        <w:t>Podstawowy plan BIOZ zleci lub opracuje kierownik budowy o w/w informację. Z opracowaniem BIOZ</w:t>
      </w:r>
      <w:r w:rsidR="00065D9F" w:rsidRPr="008F55BC">
        <w:rPr>
          <w:rFonts w:asciiTheme="minorHAnsi" w:hAnsiTheme="minorHAnsi" w:cstheme="minorHAnsi"/>
          <w:sz w:val="20"/>
        </w:rPr>
        <w:t xml:space="preserve"> należy</w:t>
      </w:r>
      <w:r w:rsidRPr="008F55BC">
        <w:rPr>
          <w:rFonts w:asciiTheme="minorHAnsi" w:hAnsiTheme="minorHAnsi" w:cstheme="minorHAnsi"/>
          <w:sz w:val="20"/>
        </w:rPr>
        <w:t xml:space="preserve"> zapoznać wszystkich uczestników procesu budowlanego a fakt przyjęcia do wiadomości winien</w:t>
      </w:r>
      <w:r w:rsidR="00065D9F" w:rsidRPr="008F55BC">
        <w:rPr>
          <w:rFonts w:asciiTheme="minorHAnsi" w:hAnsiTheme="minorHAnsi" w:cstheme="minorHAnsi"/>
          <w:sz w:val="20"/>
        </w:rPr>
        <w:t xml:space="preserve"> </w:t>
      </w:r>
      <w:r w:rsidRPr="008F55BC">
        <w:rPr>
          <w:rFonts w:asciiTheme="minorHAnsi" w:hAnsiTheme="minorHAnsi" w:cstheme="minorHAnsi"/>
          <w:sz w:val="20"/>
        </w:rPr>
        <w:t xml:space="preserve">być opatrzony czytelnym podpisem (dziennik budowy) Jeden z pracowników </w:t>
      </w:r>
      <w:r w:rsidR="00065D9F" w:rsidRPr="008F55BC">
        <w:rPr>
          <w:rFonts w:asciiTheme="minorHAnsi" w:hAnsiTheme="minorHAnsi" w:cstheme="minorHAnsi"/>
          <w:sz w:val="20"/>
        </w:rPr>
        <w:t>każdej</w:t>
      </w:r>
      <w:r w:rsidRPr="008F55BC">
        <w:rPr>
          <w:rFonts w:asciiTheme="minorHAnsi" w:hAnsiTheme="minorHAnsi" w:cstheme="minorHAnsi"/>
          <w:sz w:val="20"/>
        </w:rPr>
        <w:t xml:space="preserve"> zmiany (dotyczy</w:t>
      </w:r>
      <w:r w:rsidR="00065D9F" w:rsidRPr="008F55BC">
        <w:rPr>
          <w:rFonts w:asciiTheme="minorHAnsi" w:hAnsiTheme="minorHAnsi" w:cstheme="minorHAnsi"/>
          <w:sz w:val="20"/>
        </w:rPr>
        <w:t xml:space="preserve"> również</w:t>
      </w:r>
      <w:r w:rsidRPr="008F55BC">
        <w:rPr>
          <w:rFonts w:asciiTheme="minorHAnsi" w:hAnsiTheme="minorHAnsi" w:cstheme="minorHAnsi"/>
          <w:sz w:val="20"/>
        </w:rPr>
        <w:t xml:space="preserve"> </w:t>
      </w:r>
      <w:r w:rsidR="00065D9F" w:rsidRPr="008F55BC">
        <w:rPr>
          <w:rFonts w:asciiTheme="minorHAnsi" w:hAnsiTheme="minorHAnsi" w:cstheme="minorHAnsi"/>
          <w:sz w:val="20"/>
        </w:rPr>
        <w:t>użytkownika</w:t>
      </w:r>
      <w:r w:rsidRPr="008F55BC">
        <w:rPr>
          <w:rFonts w:asciiTheme="minorHAnsi" w:hAnsiTheme="minorHAnsi" w:cstheme="minorHAnsi"/>
          <w:sz w:val="20"/>
        </w:rPr>
        <w:t>) winien posiadać przeszkolenie w udzielaniu pierwszej pomocy medycznej</w:t>
      </w:r>
      <w:r w:rsidR="00065D9F" w:rsidRPr="008F55BC">
        <w:rPr>
          <w:rFonts w:asciiTheme="minorHAnsi" w:hAnsiTheme="minorHAnsi" w:cstheme="minorHAnsi"/>
          <w:sz w:val="20"/>
        </w:rPr>
        <w:t xml:space="preserve"> </w:t>
      </w:r>
      <w:r w:rsidRPr="008F55BC">
        <w:rPr>
          <w:rFonts w:asciiTheme="minorHAnsi" w:hAnsiTheme="minorHAnsi" w:cstheme="minorHAnsi"/>
          <w:sz w:val="20"/>
        </w:rPr>
        <w:t>potwierdzone stosownym zaświadczeniem zgodnie z obowiązującymi przepisami.</w:t>
      </w:r>
    </w:p>
    <w:sectPr w:rsidR="00101C09" w:rsidRPr="008F55BC" w:rsidSect="0026726E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567" w:right="1418" w:bottom="567" w:left="1418" w:header="567" w:footer="510" w:gutter="0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73" w:rsidRDefault="00737D73">
      <w:r>
        <w:separator/>
      </w:r>
    </w:p>
  </w:endnote>
  <w:endnote w:type="continuationSeparator" w:id="0">
    <w:p w:rsidR="00737D73" w:rsidRDefault="0073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096" w:rsidRDefault="001140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E5C8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14096" w:rsidRDefault="0011409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799615"/>
      <w:docPartObj>
        <w:docPartGallery w:val="Page Numbers (Bottom of Page)"/>
        <w:docPartUnique/>
      </w:docPartObj>
    </w:sdtPr>
    <w:sdtEndPr/>
    <w:sdtContent>
      <w:p w:rsidR="00CB767F" w:rsidRDefault="00CB767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194">
          <w:rPr>
            <w:noProof/>
          </w:rPr>
          <w:t>2</w:t>
        </w:r>
        <w:r>
          <w:fldChar w:fldCharType="end"/>
        </w:r>
      </w:p>
    </w:sdtContent>
  </w:sdt>
  <w:p w:rsidR="00114096" w:rsidRPr="003E5C8A" w:rsidRDefault="00114096">
    <w:pPr>
      <w:pStyle w:val="Stopka"/>
      <w:ind w:right="360"/>
      <w:jc w:val="right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67F" w:rsidRDefault="00CB767F">
    <w:pPr>
      <w:pStyle w:val="Stopka"/>
      <w:jc w:val="center"/>
    </w:pPr>
  </w:p>
  <w:p w:rsidR="009525AE" w:rsidRDefault="009525AE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5AE" w:rsidRPr="003E5C8A" w:rsidRDefault="009525AE">
    <w:pPr>
      <w:pStyle w:val="Stopka"/>
      <w:ind w:right="360"/>
      <w:jc w:val="right"/>
      <w:rPr>
        <w:rFonts w:ascii="Arial" w:hAnsi="Arial" w:cs="Arial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5AE" w:rsidRDefault="009525AE">
    <w:pPr>
      <w:pStyle w:val="Stopka"/>
      <w:jc w:val="right"/>
    </w:pPr>
  </w:p>
  <w:p w:rsidR="009525AE" w:rsidRDefault="009525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73" w:rsidRDefault="00737D73">
      <w:r>
        <w:separator/>
      </w:r>
    </w:p>
  </w:footnote>
  <w:footnote w:type="continuationSeparator" w:id="0">
    <w:p w:rsidR="00737D73" w:rsidRDefault="00737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D1F" w:rsidRDefault="00A31D1F" w:rsidP="00A31D1F">
    <w:pPr>
      <w:pStyle w:val="Stopka"/>
      <w:tabs>
        <w:tab w:val="clear" w:pos="4536"/>
        <w:tab w:val="clear" w:pos="9072"/>
        <w:tab w:val="right" w:pos="9781"/>
      </w:tabs>
      <w:ind w:right="49"/>
      <w:jc w:val="right"/>
      <w:rPr>
        <w:rFonts w:asciiTheme="minorHAnsi" w:eastAsiaTheme="minorHAnsi" w:hAnsiTheme="minorHAnsi" w:cstheme="minorHAnsi"/>
        <w:color w:val="365F91" w:themeColor="accent1" w:themeShade="BF"/>
        <w:sz w:val="16"/>
        <w:szCs w:val="16"/>
        <w:lang w:eastAsia="en-US"/>
      </w:rPr>
    </w:pPr>
    <w:r w:rsidRPr="00E84D9C">
      <w:rPr>
        <w:rFonts w:asciiTheme="minorHAnsi" w:eastAsiaTheme="minorHAnsi" w:hAnsiTheme="minorHAnsi" w:cstheme="minorHAnsi"/>
        <w:color w:val="365F91" w:themeColor="accent1" w:themeShade="BF"/>
        <w:sz w:val="16"/>
        <w:szCs w:val="16"/>
        <w:lang w:eastAsia="en-US"/>
      </w:rPr>
      <w:t>ZAGOSPODAROWANIE DZIEDZIŃCA WYDZIAŁU HUMANISTYCZNEGO UNIWERSYTETU WARMIŃSKO-MAZURSKIEGO W OLSZTYNIE</w:t>
    </w:r>
  </w:p>
  <w:p w:rsidR="00A31194" w:rsidRPr="00B94AA4" w:rsidRDefault="00A31D1F" w:rsidP="00A31D1F">
    <w:pPr>
      <w:pStyle w:val="Stopka"/>
      <w:tabs>
        <w:tab w:val="clear" w:pos="4536"/>
        <w:tab w:val="clear" w:pos="9072"/>
        <w:tab w:val="right" w:pos="9781"/>
      </w:tabs>
      <w:ind w:right="49"/>
      <w:jc w:val="right"/>
      <w:rPr>
        <w:rFonts w:asciiTheme="minorHAnsi" w:eastAsiaTheme="minorHAnsi" w:hAnsiTheme="minorHAnsi" w:cstheme="minorHAnsi"/>
        <w:color w:val="215868" w:themeColor="accent5" w:themeShade="80"/>
        <w:sz w:val="16"/>
        <w:szCs w:val="16"/>
        <w:lang w:eastAsia="en-US"/>
      </w:rPr>
    </w:pPr>
    <w:r>
      <w:rPr>
        <w:rFonts w:asciiTheme="minorHAnsi" w:eastAsiaTheme="minorHAnsi" w:hAnsiTheme="minorHAnsi" w:cstheme="minorHAnsi"/>
        <w:color w:val="365F91" w:themeColor="accent1" w:themeShade="BF"/>
        <w:sz w:val="16"/>
        <w:szCs w:val="16"/>
        <w:lang w:eastAsia="en-US"/>
      </w:rPr>
      <w:t xml:space="preserve">Olsztyn, ul. Kurta </w:t>
    </w:r>
    <w:proofErr w:type="spellStart"/>
    <w:r>
      <w:rPr>
        <w:rFonts w:asciiTheme="minorHAnsi" w:eastAsiaTheme="minorHAnsi" w:hAnsiTheme="minorHAnsi" w:cstheme="minorHAnsi"/>
        <w:color w:val="365F91" w:themeColor="accent1" w:themeShade="BF"/>
        <w:sz w:val="16"/>
        <w:szCs w:val="16"/>
        <w:lang w:eastAsia="en-US"/>
      </w:rPr>
      <w:t>Obitza</w:t>
    </w:r>
    <w:proofErr w:type="spellEnd"/>
    <w:r>
      <w:rPr>
        <w:rFonts w:asciiTheme="minorHAnsi" w:eastAsiaTheme="minorHAnsi" w:hAnsiTheme="minorHAnsi" w:cstheme="minorHAnsi"/>
        <w:color w:val="365F91" w:themeColor="accent1" w:themeShade="BF"/>
        <w:sz w:val="16"/>
        <w:szCs w:val="16"/>
        <w:lang w:eastAsia="en-US"/>
      </w:rPr>
      <w:t xml:space="preserve"> 1</w:t>
    </w:r>
  </w:p>
  <w:p w:rsidR="00CB767F" w:rsidRDefault="00CB76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424976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442AB2" w:rsidRPr="00442AB2" w:rsidRDefault="00442AB2">
        <w:pPr>
          <w:pStyle w:val="Nagwek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42AB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42AB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42AB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87BEC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442AB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:rsidR="00F93F4F" w:rsidRPr="009060A5" w:rsidRDefault="00F93F4F" w:rsidP="009060A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07" w:rsidRPr="001A0307" w:rsidRDefault="001A0307" w:rsidP="001A03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cs="Times New Roman"/>
      </w:rPr>
    </w:lvl>
  </w:abstractNum>
  <w:abstractNum w:abstractNumId="2">
    <w:nsid w:val="06CF610E"/>
    <w:multiLevelType w:val="hybridMultilevel"/>
    <w:tmpl w:val="5E1005F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917C5D"/>
    <w:multiLevelType w:val="hybridMultilevel"/>
    <w:tmpl w:val="CD7A4A82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A45922"/>
    <w:multiLevelType w:val="singleLevel"/>
    <w:tmpl w:val="4872A04E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5">
    <w:nsid w:val="0A581627"/>
    <w:multiLevelType w:val="singleLevel"/>
    <w:tmpl w:val="8672258E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6">
    <w:nsid w:val="0CEB3931"/>
    <w:multiLevelType w:val="singleLevel"/>
    <w:tmpl w:val="B64AC036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7">
    <w:nsid w:val="0D5818EB"/>
    <w:multiLevelType w:val="hybridMultilevel"/>
    <w:tmpl w:val="6D84C9FC"/>
    <w:lvl w:ilvl="0" w:tplc="643CCE14">
      <w:numFmt w:val="bullet"/>
      <w:lvlText w:val="·"/>
      <w:lvlJc w:val="left"/>
      <w:pPr>
        <w:ind w:left="720" w:hanging="360"/>
      </w:pPr>
      <w:rPr>
        <w:rFonts w:ascii="Arial Narrow" w:eastAsia="Times New Roman" w:hAnsi="Arial Narrow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920B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10FF492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1FC1348"/>
    <w:multiLevelType w:val="multilevel"/>
    <w:tmpl w:val="E00CB62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u w:val="none"/>
      </w:rPr>
    </w:lvl>
  </w:abstractNum>
  <w:abstractNum w:abstractNumId="11">
    <w:nsid w:val="13961C9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16ED41CF"/>
    <w:multiLevelType w:val="singleLevel"/>
    <w:tmpl w:val="EB70A9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173A4F9D"/>
    <w:multiLevelType w:val="hybridMultilevel"/>
    <w:tmpl w:val="F7B6BF8C"/>
    <w:lvl w:ilvl="0" w:tplc="7B7242B8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3A4EED"/>
    <w:multiLevelType w:val="singleLevel"/>
    <w:tmpl w:val="285A5ED6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5">
    <w:nsid w:val="25381596"/>
    <w:multiLevelType w:val="hybridMultilevel"/>
    <w:tmpl w:val="47A87EB6"/>
    <w:lvl w:ilvl="0" w:tplc="A8EC1594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>
    <w:nsid w:val="280C7C7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3033674"/>
    <w:multiLevelType w:val="singleLevel"/>
    <w:tmpl w:val="5810B5D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8">
    <w:nsid w:val="332265D4"/>
    <w:multiLevelType w:val="multilevel"/>
    <w:tmpl w:val="92507C66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u w:val="none"/>
      </w:rPr>
    </w:lvl>
  </w:abstractNum>
  <w:abstractNum w:abstractNumId="19">
    <w:nsid w:val="33E3471C"/>
    <w:multiLevelType w:val="multilevel"/>
    <w:tmpl w:val="6C1263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5E1243F"/>
    <w:multiLevelType w:val="hybridMultilevel"/>
    <w:tmpl w:val="9F7E131A"/>
    <w:lvl w:ilvl="0" w:tplc="F88806E4">
      <w:start w:val="1"/>
      <w:numFmt w:val="lowerLetter"/>
      <w:lvlText w:val="%1)"/>
      <w:lvlJc w:val="left"/>
      <w:pPr>
        <w:ind w:left="4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2" w:hanging="360"/>
      </w:pPr>
    </w:lvl>
    <w:lvl w:ilvl="2" w:tplc="0415001B" w:tentative="1">
      <w:start w:val="1"/>
      <w:numFmt w:val="lowerRoman"/>
      <w:lvlText w:val="%3."/>
      <w:lvlJc w:val="right"/>
      <w:pPr>
        <w:ind w:left="5852" w:hanging="180"/>
      </w:pPr>
    </w:lvl>
    <w:lvl w:ilvl="3" w:tplc="0415000F" w:tentative="1">
      <w:start w:val="1"/>
      <w:numFmt w:val="decimal"/>
      <w:lvlText w:val="%4."/>
      <w:lvlJc w:val="left"/>
      <w:pPr>
        <w:ind w:left="6572" w:hanging="360"/>
      </w:pPr>
    </w:lvl>
    <w:lvl w:ilvl="4" w:tplc="04150019" w:tentative="1">
      <w:start w:val="1"/>
      <w:numFmt w:val="lowerLetter"/>
      <w:lvlText w:val="%5."/>
      <w:lvlJc w:val="left"/>
      <w:pPr>
        <w:ind w:left="7292" w:hanging="360"/>
      </w:pPr>
    </w:lvl>
    <w:lvl w:ilvl="5" w:tplc="0415001B" w:tentative="1">
      <w:start w:val="1"/>
      <w:numFmt w:val="lowerRoman"/>
      <w:lvlText w:val="%6."/>
      <w:lvlJc w:val="right"/>
      <w:pPr>
        <w:ind w:left="8012" w:hanging="180"/>
      </w:pPr>
    </w:lvl>
    <w:lvl w:ilvl="6" w:tplc="0415000F" w:tentative="1">
      <w:start w:val="1"/>
      <w:numFmt w:val="decimal"/>
      <w:lvlText w:val="%7."/>
      <w:lvlJc w:val="left"/>
      <w:pPr>
        <w:ind w:left="8732" w:hanging="360"/>
      </w:pPr>
    </w:lvl>
    <w:lvl w:ilvl="7" w:tplc="04150019" w:tentative="1">
      <w:start w:val="1"/>
      <w:numFmt w:val="lowerLetter"/>
      <w:lvlText w:val="%8."/>
      <w:lvlJc w:val="left"/>
      <w:pPr>
        <w:ind w:left="9452" w:hanging="360"/>
      </w:pPr>
    </w:lvl>
    <w:lvl w:ilvl="8" w:tplc="0415001B" w:tentative="1">
      <w:start w:val="1"/>
      <w:numFmt w:val="lowerRoman"/>
      <w:lvlText w:val="%9."/>
      <w:lvlJc w:val="right"/>
      <w:pPr>
        <w:ind w:left="10172" w:hanging="180"/>
      </w:pPr>
    </w:lvl>
  </w:abstractNum>
  <w:abstractNum w:abstractNumId="21">
    <w:nsid w:val="362609C1"/>
    <w:multiLevelType w:val="multilevel"/>
    <w:tmpl w:val="C35E7B3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2">
    <w:nsid w:val="370B58CC"/>
    <w:multiLevelType w:val="singleLevel"/>
    <w:tmpl w:val="B37AFC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374E696B"/>
    <w:multiLevelType w:val="singleLevel"/>
    <w:tmpl w:val="D8F27B20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24">
    <w:nsid w:val="376853A8"/>
    <w:multiLevelType w:val="hybridMultilevel"/>
    <w:tmpl w:val="38DEF35C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A20B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3F4D26A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45411823"/>
    <w:multiLevelType w:val="singleLevel"/>
    <w:tmpl w:val="5F443E6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>
    <w:nsid w:val="4939635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51EF726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76207A3"/>
    <w:multiLevelType w:val="singleLevel"/>
    <w:tmpl w:val="481CEC30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31">
    <w:nsid w:val="58310D99"/>
    <w:multiLevelType w:val="singleLevel"/>
    <w:tmpl w:val="4E8CE20E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2">
    <w:nsid w:val="5B593B6C"/>
    <w:multiLevelType w:val="multilevel"/>
    <w:tmpl w:val="A9FA4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BB5784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>
    <w:nsid w:val="5D53023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64A55365"/>
    <w:multiLevelType w:val="multilevel"/>
    <w:tmpl w:val="E00CB62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u w:val="none"/>
      </w:rPr>
    </w:lvl>
  </w:abstractNum>
  <w:abstractNum w:abstractNumId="36">
    <w:nsid w:val="668E0F67"/>
    <w:multiLevelType w:val="multilevel"/>
    <w:tmpl w:val="3E3289B8"/>
    <w:lvl w:ilvl="0">
      <w:start w:val="3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7">
    <w:nsid w:val="67382AE5"/>
    <w:multiLevelType w:val="hybridMultilevel"/>
    <w:tmpl w:val="19762EA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D17446"/>
    <w:multiLevelType w:val="hybridMultilevel"/>
    <w:tmpl w:val="42DA2C84"/>
    <w:lvl w:ilvl="0" w:tplc="6046CD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4A94D6B"/>
    <w:multiLevelType w:val="hybridMultilevel"/>
    <w:tmpl w:val="80E07A68"/>
    <w:lvl w:ilvl="0" w:tplc="C78C00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0">
    <w:nsid w:val="7A432D87"/>
    <w:multiLevelType w:val="singleLevel"/>
    <w:tmpl w:val="B8949302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1">
    <w:nsid w:val="7F3D1019"/>
    <w:multiLevelType w:val="singleLevel"/>
    <w:tmpl w:val="B37AFC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26"/>
  </w:num>
  <w:num w:numId="3">
    <w:abstractNumId w:val="22"/>
  </w:num>
  <w:num w:numId="4">
    <w:abstractNumId w:val="41"/>
  </w:num>
  <w:num w:numId="5">
    <w:abstractNumId w:val="21"/>
  </w:num>
  <w:num w:numId="6">
    <w:abstractNumId w:val="18"/>
  </w:num>
  <w:num w:numId="7">
    <w:abstractNumId w:val="40"/>
  </w:num>
  <w:num w:numId="8">
    <w:abstractNumId w:val="12"/>
  </w:num>
  <w:num w:numId="9">
    <w:abstractNumId w:val="9"/>
  </w:num>
  <w:num w:numId="10">
    <w:abstractNumId w:val="34"/>
  </w:num>
  <w:num w:numId="11">
    <w:abstractNumId w:val="8"/>
  </w:num>
  <w:num w:numId="12">
    <w:abstractNumId w:val="28"/>
  </w:num>
  <w:num w:numId="13">
    <w:abstractNumId w:val="16"/>
  </w:num>
  <w:num w:numId="14">
    <w:abstractNumId w:val="10"/>
  </w:num>
  <w:num w:numId="15">
    <w:abstractNumId w:val="35"/>
  </w:num>
  <w:num w:numId="16">
    <w:abstractNumId w:val="36"/>
  </w:num>
  <w:num w:numId="17">
    <w:abstractNumId w:val="29"/>
  </w:num>
  <w:num w:numId="18">
    <w:abstractNumId w:val="5"/>
  </w:num>
  <w:num w:numId="19">
    <w:abstractNumId w:val="11"/>
  </w:num>
  <w:num w:numId="20">
    <w:abstractNumId w:val="31"/>
  </w:num>
  <w:num w:numId="21">
    <w:abstractNumId w:val="33"/>
  </w:num>
  <w:num w:numId="22">
    <w:abstractNumId w:val="14"/>
  </w:num>
  <w:num w:numId="23">
    <w:abstractNumId w:val="30"/>
  </w:num>
  <w:num w:numId="24">
    <w:abstractNumId w:val="27"/>
  </w:num>
  <w:num w:numId="25">
    <w:abstractNumId w:val="23"/>
  </w:num>
  <w:num w:numId="26">
    <w:abstractNumId w:val="6"/>
  </w:num>
  <w:num w:numId="27">
    <w:abstractNumId w:val="17"/>
  </w:num>
  <w:num w:numId="28">
    <w:abstractNumId w:val="4"/>
  </w:num>
  <w:num w:numId="29">
    <w:abstractNumId w:val="0"/>
  </w:num>
  <w:num w:numId="30">
    <w:abstractNumId w:val="15"/>
  </w:num>
  <w:num w:numId="31">
    <w:abstractNumId w:val="2"/>
  </w:num>
  <w:num w:numId="32">
    <w:abstractNumId w:val="37"/>
  </w:num>
  <w:num w:numId="33">
    <w:abstractNumId w:val="3"/>
  </w:num>
  <w:num w:numId="34">
    <w:abstractNumId w:val="39"/>
  </w:num>
  <w:num w:numId="35">
    <w:abstractNumId w:val="13"/>
  </w:num>
  <w:num w:numId="36">
    <w:abstractNumId w:val="32"/>
  </w:num>
  <w:num w:numId="37">
    <w:abstractNumId w:val="19"/>
  </w:num>
  <w:num w:numId="38">
    <w:abstractNumId w:val="38"/>
  </w:num>
  <w:num w:numId="39">
    <w:abstractNumId w:val="20"/>
  </w:num>
  <w:num w:numId="40">
    <w:abstractNumId w:val="24"/>
  </w:num>
  <w:num w:numId="41">
    <w:abstractNumId w:val="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3F0"/>
    <w:rsid w:val="000006B1"/>
    <w:rsid w:val="00000BA6"/>
    <w:rsid w:val="00001875"/>
    <w:rsid w:val="00004B0C"/>
    <w:rsid w:val="00006906"/>
    <w:rsid w:val="00021BC1"/>
    <w:rsid w:val="00036C8E"/>
    <w:rsid w:val="00037486"/>
    <w:rsid w:val="000403EC"/>
    <w:rsid w:val="00045917"/>
    <w:rsid w:val="000549E9"/>
    <w:rsid w:val="0005696E"/>
    <w:rsid w:val="00061162"/>
    <w:rsid w:val="0006200B"/>
    <w:rsid w:val="00065221"/>
    <w:rsid w:val="00065CF1"/>
    <w:rsid w:val="00065D9F"/>
    <w:rsid w:val="00067593"/>
    <w:rsid w:val="000736DE"/>
    <w:rsid w:val="00074CED"/>
    <w:rsid w:val="00076211"/>
    <w:rsid w:val="00082063"/>
    <w:rsid w:val="00093F9D"/>
    <w:rsid w:val="000A5C43"/>
    <w:rsid w:val="000B2AAE"/>
    <w:rsid w:val="000B7409"/>
    <w:rsid w:val="000C02D5"/>
    <w:rsid w:val="000C04DB"/>
    <w:rsid w:val="000C7892"/>
    <w:rsid w:val="000E20EB"/>
    <w:rsid w:val="000E5983"/>
    <w:rsid w:val="000F1048"/>
    <w:rsid w:val="000F3243"/>
    <w:rsid w:val="000F3E00"/>
    <w:rsid w:val="00101C09"/>
    <w:rsid w:val="00104DB5"/>
    <w:rsid w:val="00111AD9"/>
    <w:rsid w:val="00111E54"/>
    <w:rsid w:val="00114096"/>
    <w:rsid w:val="00114643"/>
    <w:rsid w:val="001226DB"/>
    <w:rsid w:val="00136C76"/>
    <w:rsid w:val="00140792"/>
    <w:rsid w:val="0015119D"/>
    <w:rsid w:val="001579EE"/>
    <w:rsid w:val="0016290B"/>
    <w:rsid w:val="00163256"/>
    <w:rsid w:val="00194FB4"/>
    <w:rsid w:val="001A0307"/>
    <w:rsid w:val="001A0E1C"/>
    <w:rsid w:val="001A3FE2"/>
    <w:rsid w:val="001A41E4"/>
    <w:rsid w:val="001A7076"/>
    <w:rsid w:val="001B657F"/>
    <w:rsid w:val="001C1D3E"/>
    <w:rsid w:val="001C6497"/>
    <w:rsid w:val="001E4F8A"/>
    <w:rsid w:val="001F336B"/>
    <w:rsid w:val="001F7628"/>
    <w:rsid w:val="00212152"/>
    <w:rsid w:val="00223233"/>
    <w:rsid w:val="00234577"/>
    <w:rsid w:val="00240443"/>
    <w:rsid w:val="002503E2"/>
    <w:rsid w:val="002516D0"/>
    <w:rsid w:val="0026323E"/>
    <w:rsid w:val="0026726E"/>
    <w:rsid w:val="0027692E"/>
    <w:rsid w:val="00276F7D"/>
    <w:rsid w:val="00282583"/>
    <w:rsid w:val="002A300D"/>
    <w:rsid w:val="002B0E51"/>
    <w:rsid w:val="002B2283"/>
    <w:rsid w:val="002B3D28"/>
    <w:rsid w:val="002B617E"/>
    <w:rsid w:val="002C77E5"/>
    <w:rsid w:val="002C7C48"/>
    <w:rsid w:val="002D36F9"/>
    <w:rsid w:val="002D3E46"/>
    <w:rsid w:val="002D6310"/>
    <w:rsid w:val="002F1906"/>
    <w:rsid w:val="002F2318"/>
    <w:rsid w:val="00303A44"/>
    <w:rsid w:val="00325E45"/>
    <w:rsid w:val="00333619"/>
    <w:rsid w:val="00383A4E"/>
    <w:rsid w:val="003842A4"/>
    <w:rsid w:val="0039669F"/>
    <w:rsid w:val="00397A9E"/>
    <w:rsid w:val="003A2060"/>
    <w:rsid w:val="003B3B34"/>
    <w:rsid w:val="003C5945"/>
    <w:rsid w:val="003D42A2"/>
    <w:rsid w:val="003D4F94"/>
    <w:rsid w:val="003E5C8A"/>
    <w:rsid w:val="003F3846"/>
    <w:rsid w:val="004013F5"/>
    <w:rsid w:val="00401C29"/>
    <w:rsid w:val="00403B51"/>
    <w:rsid w:val="00432349"/>
    <w:rsid w:val="00432B13"/>
    <w:rsid w:val="00433A03"/>
    <w:rsid w:val="00442AB2"/>
    <w:rsid w:val="0044398E"/>
    <w:rsid w:val="004607F5"/>
    <w:rsid w:val="0047145F"/>
    <w:rsid w:val="00492CA2"/>
    <w:rsid w:val="004B5B1D"/>
    <w:rsid w:val="004C403E"/>
    <w:rsid w:val="004C6333"/>
    <w:rsid w:val="004C6F5F"/>
    <w:rsid w:val="004D24B4"/>
    <w:rsid w:val="004D5AAA"/>
    <w:rsid w:val="004D7030"/>
    <w:rsid w:val="004E0EB3"/>
    <w:rsid w:val="004E5D95"/>
    <w:rsid w:val="004E7C22"/>
    <w:rsid w:val="0050331C"/>
    <w:rsid w:val="00507BA0"/>
    <w:rsid w:val="005173F0"/>
    <w:rsid w:val="0052748F"/>
    <w:rsid w:val="0053638C"/>
    <w:rsid w:val="00537857"/>
    <w:rsid w:val="005404D1"/>
    <w:rsid w:val="00544205"/>
    <w:rsid w:val="0054661B"/>
    <w:rsid w:val="00551896"/>
    <w:rsid w:val="0056187F"/>
    <w:rsid w:val="00566B49"/>
    <w:rsid w:val="00567D3E"/>
    <w:rsid w:val="005745BC"/>
    <w:rsid w:val="005758A7"/>
    <w:rsid w:val="005A52A1"/>
    <w:rsid w:val="005A76D1"/>
    <w:rsid w:val="005B57BC"/>
    <w:rsid w:val="005C6A64"/>
    <w:rsid w:val="005D0C3D"/>
    <w:rsid w:val="005D4AAC"/>
    <w:rsid w:val="005E242E"/>
    <w:rsid w:val="005E58CC"/>
    <w:rsid w:val="005E5CB4"/>
    <w:rsid w:val="005F53E1"/>
    <w:rsid w:val="005F6F13"/>
    <w:rsid w:val="00611BD7"/>
    <w:rsid w:val="006150C1"/>
    <w:rsid w:val="00620157"/>
    <w:rsid w:val="00623086"/>
    <w:rsid w:val="00627F8C"/>
    <w:rsid w:val="006303B7"/>
    <w:rsid w:val="00640D17"/>
    <w:rsid w:val="006608B2"/>
    <w:rsid w:val="006672CA"/>
    <w:rsid w:val="006875AE"/>
    <w:rsid w:val="006922C9"/>
    <w:rsid w:val="006A4225"/>
    <w:rsid w:val="006E0437"/>
    <w:rsid w:val="006E47F8"/>
    <w:rsid w:val="006F5324"/>
    <w:rsid w:val="006F79FC"/>
    <w:rsid w:val="00703BEB"/>
    <w:rsid w:val="00712005"/>
    <w:rsid w:val="00720273"/>
    <w:rsid w:val="00730D94"/>
    <w:rsid w:val="00737D73"/>
    <w:rsid w:val="00752387"/>
    <w:rsid w:val="00770140"/>
    <w:rsid w:val="00773D2D"/>
    <w:rsid w:val="007A0711"/>
    <w:rsid w:val="007A1B3D"/>
    <w:rsid w:val="007A204B"/>
    <w:rsid w:val="007B0CA2"/>
    <w:rsid w:val="007B26B7"/>
    <w:rsid w:val="007C5C90"/>
    <w:rsid w:val="007D73AC"/>
    <w:rsid w:val="007F1B37"/>
    <w:rsid w:val="00801377"/>
    <w:rsid w:val="00804387"/>
    <w:rsid w:val="00807F4E"/>
    <w:rsid w:val="008425CA"/>
    <w:rsid w:val="0084481D"/>
    <w:rsid w:val="00850630"/>
    <w:rsid w:val="00857668"/>
    <w:rsid w:val="00861020"/>
    <w:rsid w:val="008746D4"/>
    <w:rsid w:val="00876B69"/>
    <w:rsid w:val="008A0440"/>
    <w:rsid w:val="008B1554"/>
    <w:rsid w:val="008B42AB"/>
    <w:rsid w:val="008D19A6"/>
    <w:rsid w:val="008F55BC"/>
    <w:rsid w:val="009060A5"/>
    <w:rsid w:val="00911DCE"/>
    <w:rsid w:val="009227DB"/>
    <w:rsid w:val="009304E4"/>
    <w:rsid w:val="0093636B"/>
    <w:rsid w:val="009465F4"/>
    <w:rsid w:val="00951927"/>
    <w:rsid w:val="009525AE"/>
    <w:rsid w:val="00956DC1"/>
    <w:rsid w:val="00961B91"/>
    <w:rsid w:val="00964720"/>
    <w:rsid w:val="009724A4"/>
    <w:rsid w:val="00972C96"/>
    <w:rsid w:val="00972CED"/>
    <w:rsid w:val="00980C57"/>
    <w:rsid w:val="009919D4"/>
    <w:rsid w:val="009A12FD"/>
    <w:rsid w:val="009A230D"/>
    <w:rsid w:val="009A58A5"/>
    <w:rsid w:val="00A0232D"/>
    <w:rsid w:val="00A10428"/>
    <w:rsid w:val="00A136AD"/>
    <w:rsid w:val="00A22542"/>
    <w:rsid w:val="00A26123"/>
    <w:rsid w:val="00A30255"/>
    <w:rsid w:val="00A31194"/>
    <w:rsid w:val="00A31D1F"/>
    <w:rsid w:val="00A508E1"/>
    <w:rsid w:val="00A52B88"/>
    <w:rsid w:val="00A60A39"/>
    <w:rsid w:val="00A61A69"/>
    <w:rsid w:val="00A67E90"/>
    <w:rsid w:val="00A7022C"/>
    <w:rsid w:val="00A729AA"/>
    <w:rsid w:val="00A81027"/>
    <w:rsid w:val="00A81386"/>
    <w:rsid w:val="00AA1903"/>
    <w:rsid w:val="00AB795A"/>
    <w:rsid w:val="00AD2B5F"/>
    <w:rsid w:val="00AE79C5"/>
    <w:rsid w:val="00AF11BC"/>
    <w:rsid w:val="00B00A1D"/>
    <w:rsid w:val="00B10ED5"/>
    <w:rsid w:val="00B166A9"/>
    <w:rsid w:val="00B208EE"/>
    <w:rsid w:val="00B24FD0"/>
    <w:rsid w:val="00B34E34"/>
    <w:rsid w:val="00B4084E"/>
    <w:rsid w:val="00B4619D"/>
    <w:rsid w:val="00B6142C"/>
    <w:rsid w:val="00B629DE"/>
    <w:rsid w:val="00B83726"/>
    <w:rsid w:val="00BB51C0"/>
    <w:rsid w:val="00BD1F15"/>
    <w:rsid w:val="00BD39FA"/>
    <w:rsid w:val="00BD6924"/>
    <w:rsid w:val="00BD6CF1"/>
    <w:rsid w:val="00BE6A97"/>
    <w:rsid w:val="00BF4B7F"/>
    <w:rsid w:val="00C00979"/>
    <w:rsid w:val="00C014A1"/>
    <w:rsid w:val="00C06107"/>
    <w:rsid w:val="00C1398F"/>
    <w:rsid w:val="00C13F4D"/>
    <w:rsid w:val="00C21842"/>
    <w:rsid w:val="00C315B2"/>
    <w:rsid w:val="00C54081"/>
    <w:rsid w:val="00C61BBF"/>
    <w:rsid w:val="00C628C9"/>
    <w:rsid w:val="00C6711E"/>
    <w:rsid w:val="00C6782D"/>
    <w:rsid w:val="00C7518F"/>
    <w:rsid w:val="00C761D3"/>
    <w:rsid w:val="00C80E11"/>
    <w:rsid w:val="00C85B29"/>
    <w:rsid w:val="00C86088"/>
    <w:rsid w:val="00C87BEC"/>
    <w:rsid w:val="00C9190B"/>
    <w:rsid w:val="00C92CC4"/>
    <w:rsid w:val="00CA1CB2"/>
    <w:rsid w:val="00CB124A"/>
    <w:rsid w:val="00CB5833"/>
    <w:rsid w:val="00CB767F"/>
    <w:rsid w:val="00CC085E"/>
    <w:rsid w:val="00CC40E4"/>
    <w:rsid w:val="00CD0DD8"/>
    <w:rsid w:val="00CE76F9"/>
    <w:rsid w:val="00CF11AF"/>
    <w:rsid w:val="00CF301C"/>
    <w:rsid w:val="00D10B02"/>
    <w:rsid w:val="00D11725"/>
    <w:rsid w:val="00D22397"/>
    <w:rsid w:val="00D36307"/>
    <w:rsid w:val="00D4294E"/>
    <w:rsid w:val="00D42E18"/>
    <w:rsid w:val="00D43DDB"/>
    <w:rsid w:val="00D563DC"/>
    <w:rsid w:val="00D7232E"/>
    <w:rsid w:val="00D7579E"/>
    <w:rsid w:val="00D8682F"/>
    <w:rsid w:val="00D97021"/>
    <w:rsid w:val="00DA7BD8"/>
    <w:rsid w:val="00DB0D2D"/>
    <w:rsid w:val="00DB35B2"/>
    <w:rsid w:val="00DB6B6F"/>
    <w:rsid w:val="00DB7315"/>
    <w:rsid w:val="00DD17DE"/>
    <w:rsid w:val="00DE0C43"/>
    <w:rsid w:val="00DF5695"/>
    <w:rsid w:val="00E37163"/>
    <w:rsid w:val="00E3767F"/>
    <w:rsid w:val="00E45D59"/>
    <w:rsid w:val="00E61C21"/>
    <w:rsid w:val="00E83B0F"/>
    <w:rsid w:val="00E92387"/>
    <w:rsid w:val="00EA0720"/>
    <w:rsid w:val="00EA2A9F"/>
    <w:rsid w:val="00ED4031"/>
    <w:rsid w:val="00ED4F7D"/>
    <w:rsid w:val="00EF3728"/>
    <w:rsid w:val="00F2048D"/>
    <w:rsid w:val="00F2595F"/>
    <w:rsid w:val="00F42048"/>
    <w:rsid w:val="00F44B47"/>
    <w:rsid w:val="00F54A90"/>
    <w:rsid w:val="00F642E2"/>
    <w:rsid w:val="00F658E6"/>
    <w:rsid w:val="00F67059"/>
    <w:rsid w:val="00F93F4F"/>
    <w:rsid w:val="00F96724"/>
    <w:rsid w:val="00F97C1A"/>
    <w:rsid w:val="00FA28A9"/>
    <w:rsid w:val="00FA4E3A"/>
    <w:rsid w:val="00FB4282"/>
    <w:rsid w:val="00FB5137"/>
    <w:rsid w:val="00FC6555"/>
    <w:rsid w:val="00FD353A"/>
    <w:rsid w:val="00FD426B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629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993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both"/>
      <w:outlineLvl w:val="2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360" w:lineRule="auto"/>
      <w:jc w:val="both"/>
    </w:pPr>
    <w:rPr>
      <w:rFonts w:ascii="Arial" w:hAnsi="Arial"/>
      <w:b/>
      <w:spacing w:val="40"/>
      <w:sz w:val="32"/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B208EE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nakZnakZnakZnakZnakZnakZnak">
    <w:name w:val="Znak Znak Znak Znak Znak Znak Znak"/>
    <w:basedOn w:val="Normalny"/>
    <w:rsid w:val="005A76D1"/>
  </w:style>
  <w:style w:type="character" w:styleId="Pogrubienie">
    <w:name w:val="Strong"/>
    <w:qFormat/>
    <w:rsid w:val="00F97C1A"/>
    <w:rPr>
      <w:b/>
      <w:bCs/>
    </w:rPr>
  </w:style>
  <w:style w:type="character" w:customStyle="1" w:styleId="NagwekZnak">
    <w:name w:val="Nagłówek Znak"/>
    <w:link w:val="Nagwek"/>
    <w:uiPriority w:val="99"/>
    <w:rsid w:val="002D6310"/>
    <w:rPr>
      <w:sz w:val="24"/>
      <w:szCs w:val="24"/>
    </w:rPr>
  </w:style>
  <w:style w:type="paragraph" w:styleId="Wcicienormalne">
    <w:name w:val="Normal Indent"/>
    <w:basedOn w:val="Normalny"/>
    <w:rsid w:val="001A0307"/>
    <w:pPr>
      <w:ind w:left="708"/>
    </w:pPr>
    <w:rPr>
      <w:sz w:val="2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A0307"/>
  </w:style>
  <w:style w:type="character" w:styleId="Hipercze">
    <w:name w:val="Hyperlink"/>
    <w:basedOn w:val="Domylnaczcionkaakapitu"/>
    <w:rsid w:val="001A0307"/>
    <w:rPr>
      <w:color w:val="0000FF"/>
      <w:u w:val="single"/>
    </w:rPr>
  </w:style>
  <w:style w:type="character" w:customStyle="1" w:styleId="alb">
    <w:name w:val="a_lb"/>
    <w:basedOn w:val="Domylnaczcionkaakapitu"/>
    <w:rsid w:val="0039669F"/>
  </w:style>
  <w:style w:type="paragraph" w:styleId="Akapitzlist">
    <w:name w:val="List Paragraph"/>
    <w:basedOn w:val="Normalny"/>
    <w:uiPriority w:val="34"/>
    <w:qFormat/>
    <w:rsid w:val="000549E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0B74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B740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D4F94"/>
    <w:pPr>
      <w:widowControl w:val="0"/>
      <w:suppressAutoHyphens/>
      <w:autoSpaceDN w:val="0"/>
      <w:textAlignment w:val="baseline"/>
    </w:pPr>
    <w:rPr>
      <w:rFonts w:ascii="Lucida Sans Unicode" w:eastAsia="Andale Sans UI" w:hAnsi="Lucida Sans Unicode" w:cs="Tahoma"/>
      <w:kern w:val="3"/>
      <w:sz w:val="21"/>
      <w:szCs w:val="24"/>
      <w:lang w:val="de-DE" w:eastAsia="ja-JP" w:bidi="fa-IR"/>
    </w:rPr>
  </w:style>
  <w:style w:type="table" w:styleId="Jasnalistaakcent5">
    <w:name w:val="Light List Accent 5"/>
    <w:basedOn w:val="Standardowy"/>
    <w:uiPriority w:val="61"/>
    <w:rsid w:val="00CB76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ela-Motyw">
    <w:name w:val="Table Theme"/>
    <w:basedOn w:val="Standardowy"/>
    <w:rsid w:val="00CB7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asiatkaakcent5">
    <w:name w:val="Light Grid Accent 5"/>
    <w:basedOn w:val="Standardowy"/>
    <w:uiPriority w:val="62"/>
    <w:rsid w:val="00CB767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629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993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both"/>
      <w:outlineLvl w:val="2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360" w:lineRule="auto"/>
      <w:jc w:val="both"/>
    </w:pPr>
    <w:rPr>
      <w:rFonts w:ascii="Arial" w:hAnsi="Arial"/>
      <w:b/>
      <w:spacing w:val="40"/>
      <w:sz w:val="32"/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B208EE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nakZnakZnakZnakZnakZnakZnak">
    <w:name w:val="Znak Znak Znak Znak Znak Znak Znak"/>
    <w:basedOn w:val="Normalny"/>
    <w:rsid w:val="005A76D1"/>
  </w:style>
  <w:style w:type="character" w:styleId="Pogrubienie">
    <w:name w:val="Strong"/>
    <w:qFormat/>
    <w:rsid w:val="00F97C1A"/>
    <w:rPr>
      <w:b/>
      <w:bCs/>
    </w:rPr>
  </w:style>
  <w:style w:type="character" w:customStyle="1" w:styleId="NagwekZnak">
    <w:name w:val="Nagłówek Znak"/>
    <w:link w:val="Nagwek"/>
    <w:uiPriority w:val="99"/>
    <w:rsid w:val="002D6310"/>
    <w:rPr>
      <w:sz w:val="24"/>
      <w:szCs w:val="24"/>
    </w:rPr>
  </w:style>
  <w:style w:type="paragraph" w:styleId="Wcicienormalne">
    <w:name w:val="Normal Indent"/>
    <w:basedOn w:val="Normalny"/>
    <w:rsid w:val="001A0307"/>
    <w:pPr>
      <w:ind w:left="708"/>
    </w:pPr>
    <w:rPr>
      <w:sz w:val="2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A0307"/>
  </w:style>
  <w:style w:type="character" w:styleId="Hipercze">
    <w:name w:val="Hyperlink"/>
    <w:basedOn w:val="Domylnaczcionkaakapitu"/>
    <w:rsid w:val="001A0307"/>
    <w:rPr>
      <w:color w:val="0000FF"/>
      <w:u w:val="single"/>
    </w:rPr>
  </w:style>
  <w:style w:type="character" w:customStyle="1" w:styleId="alb">
    <w:name w:val="a_lb"/>
    <w:basedOn w:val="Domylnaczcionkaakapitu"/>
    <w:rsid w:val="0039669F"/>
  </w:style>
  <w:style w:type="paragraph" w:styleId="Akapitzlist">
    <w:name w:val="List Paragraph"/>
    <w:basedOn w:val="Normalny"/>
    <w:uiPriority w:val="34"/>
    <w:qFormat/>
    <w:rsid w:val="000549E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0B74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B740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D4F94"/>
    <w:pPr>
      <w:widowControl w:val="0"/>
      <w:suppressAutoHyphens/>
      <w:autoSpaceDN w:val="0"/>
      <w:textAlignment w:val="baseline"/>
    </w:pPr>
    <w:rPr>
      <w:rFonts w:ascii="Lucida Sans Unicode" w:eastAsia="Andale Sans UI" w:hAnsi="Lucida Sans Unicode" w:cs="Tahoma"/>
      <w:kern w:val="3"/>
      <w:sz w:val="21"/>
      <w:szCs w:val="24"/>
      <w:lang w:val="de-DE" w:eastAsia="ja-JP" w:bidi="fa-IR"/>
    </w:rPr>
  </w:style>
  <w:style w:type="table" w:styleId="Jasnalistaakcent5">
    <w:name w:val="Light List Accent 5"/>
    <w:basedOn w:val="Standardowy"/>
    <w:uiPriority w:val="61"/>
    <w:rsid w:val="00CB76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ela-Motyw">
    <w:name w:val="Table Theme"/>
    <w:basedOn w:val="Standardowy"/>
    <w:rsid w:val="00CB7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asiatkaakcent5">
    <w:name w:val="Light Grid Accent 5"/>
    <w:basedOn w:val="Standardowy"/>
    <w:uiPriority w:val="62"/>
    <w:rsid w:val="00CB767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1458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WZORCOWA</vt:lpstr>
    </vt:vector>
  </TitlesOfParts>
  <Company>BPBW</Company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WZORCOWA</dc:title>
  <dc:creator>Tomasz Śladowski</dc:creator>
  <cp:lastModifiedBy>Ewa Kołoszko</cp:lastModifiedBy>
  <cp:revision>5</cp:revision>
  <cp:lastPrinted>2024-12-16T14:06:00Z</cp:lastPrinted>
  <dcterms:created xsi:type="dcterms:W3CDTF">2024-12-10T14:44:00Z</dcterms:created>
  <dcterms:modified xsi:type="dcterms:W3CDTF">2024-12-17T08:35:00Z</dcterms:modified>
</cp:coreProperties>
</file>