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51A" w:rsidRPr="0061351A" w:rsidRDefault="0061351A" w:rsidP="00613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OPRACOWANIE:</w:t>
      </w:r>
      <w:r w:rsidR="00AF3E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Zał. nr 6 do SWZ</w:t>
      </w:r>
      <w:bookmarkStart w:id="0" w:name="_GoBack"/>
      <w:bookmarkEnd w:id="0"/>
    </w:p>
    <w:p w:rsidR="00D037E9" w:rsidRDefault="00AF3E85" w:rsidP="00613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                  </w:t>
      </w:r>
    </w:p>
    <w:p w:rsidR="0061351A" w:rsidRPr="00101E73" w:rsidRDefault="0061351A" w:rsidP="00613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101E7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S</w:t>
      </w:r>
      <w:r w:rsidR="006D5F4D" w:rsidRPr="00101E7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PECYFIKACJA TECHNICZNA</w:t>
      </w:r>
      <w:r w:rsidRPr="00101E7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 w:rsidR="006D5F4D" w:rsidRPr="00101E7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WYKONANIA I ODBIORU ROBÓT</w:t>
      </w:r>
      <w:r w:rsidR="009F52DB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BUDOWLANYCH</w:t>
      </w:r>
    </w:p>
    <w:p w:rsidR="00B873B1" w:rsidRDefault="00B873B1" w:rsidP="00613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7F15CF" w:rsidRPr="0061351A" w:rsidRDefault="007F15CF" w:rsidP="007F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B873B1" w:rsidRDefault="00B873B1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73B1">
        <w:rPr>
          <w:rFonts w:ascii="Times New Roman" w:eastAsia="Times New Roman" w:hAnsi="Times New Roman" w:cs="Times New Roman"/>
          <w:sz w:val="20"/>
          <w:szCs w:val="20"/>
          <w:lang w:eastAsia="pl-PL"/>
        </w:rPr>
        <w:t>TEMAT:</w:t>
      </w:r>
    </w:p>
    <w:p w:rsidR="00B873B1" w:rsidRPr="00B873B1" w:rsidRDefault="00B873B1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3B1" w:rsidRPr="006D5F4D" w:rsidRDefault="006004A3" w:rsidP="006D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„</w:t>
      </w:r>
      <w:r w:rsidR="008E1CC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REMONT STACJI UZDATNANIA WODY W BUDYNKU HYDROFORNI NR 68 W KOMPLEKSIE 6035</w:t>
      </w:r>
      <w:r w:rsidR="00B873B1" w:rsidRPr="006D5F4D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”.</w:t>
      </w:r>
    </w:p>
    <w:p w:rsidR="00B873B1" w:rsidRPr="00287EB4" w:rsidRDefault="00B873B1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F15CF" w:rsidRDefault="007F15CF" w:rsidP="007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EB4" w:rsidRDefault="00287EB4" w:rsidP="007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5F4D" w:rsidRPr="006D5F4D" w:rsidRDefault="007F15CF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D5F4D">
        <w:rPr>
          <w:rFonts w:ascii="Times New Roman" w:eastAsia="Times New Roman" w:hAnsi="Times New Roman" w:cs="Times New Roman"/>
          <w:sz w:val="20"/>
          <w:szCs w:val="20"/>
          <w:lang w:eastAsia="pl-PL"/>
        </w:rPr>
        <w:t>INWESTOR:</w:t>
      </w:r>
      <w:r w:rsidRPr="006D5F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B370D7" w:rsidRPr="00101E73" w:rsidRDefault="00B370D7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1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Baza Lotnictwa Taktycznego</w:t>
      </w:r>
    </w:p>
    <w:p w:rsidR="00B370D7" w:rsidRPr="00101E73" w:rsidRDefault="00B370D7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1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Silniki 1</w:t>
      </w:r>
    </w:p>
    <w:p w:rsidR="00B873B1" w:rsidRPr="00DA4666" w:rsidRDefault="00B370D7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1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61-325 Poznań</w:t>
      </w:r>
    </w:p>
    <w:p w:rsidR="00B370D7" w:rsidRDefault="00B370D7" w:rsidP="007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EB4" w:rsidRDefault="00287EB4" w:rsidP="007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666" w:rsidRPr="006D5F4D" w:rsidRDefault="00DA4666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5F4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REALZACJI ZADANIA:</w:t>
      </w:r>
    </w:p>
    <w:p w:rsidR="006D5F4D" w:rsidRDefault="006D5F4D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5F4D" w:rsidRDefault="008E1CC9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Kompleks 6035, ul. Siniki 1, 61-325 Poznań</w:t>
      </w:r>
    </w:p>
    <w:p w:rsidR="008E1CC9" w:rsidRDefault="008E1CC9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EB4" w:rsidRDefault="00287EB4" w:rsidP="007F1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EB4" w:rsidRDefault="00287EB4" w:rsidP="007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EB4" w:rsidRPr="00B370D7" w:rsidRDefault="00287EB4" w:rsidP="007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0D7" w:rsidRPr="00101E73" w:rsidRDefault="00287EB4" w:rsidP="00082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1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Klasyfikacja robót wg Wspólnego Słownika Zamówień Publicznych</w:t>
      </w:r>
    </w:p>
    <w:p w:rsidR="00DA4666" w:rsidRPr="00101E73" w:rsidRDefault="00DA4666" w:rsidP="00082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4A1A" w:rsidRDefault="008E1CC9" w:rsidP="00082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 33 00 00 – 9    Roboty instalacyjne wodno-kanalizacyjne i sanitarne</w:t>
      </w:r>
      <w:r w:rsidR="006B4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87EB4" w:rsidRDefault="008E1CC9" w:rsidP="00082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 31 00 00 – 3</w:t>
      </w:r>
      <w:r w:rsidR="00287EB4" w:rsidRPr="00101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1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instalacyjne elektryczne</w:t>
      </w:r>
    </w:p>
    <w:p w:rsidR="00E07F06" w:rsidRDefault="008E1CC9" w:rsidP="00082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 25 21 26 – 7</w:t>
      </w:r>
      <w:r w:rsidR="00E07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w zakresie zakładów uzdatniania wody pitnej</w:t>
      </w:r>
    </w:p>
    <w:p w:rsidR="008E1CC9" w:rsidRPr="00101E73" w:rsidRDefault="008E1CC9" w:rsidP="00082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 45 00 00 – 6    Roboty budowlane wykończeniowe</w:t>
      </w:r>
    </w:p>
    <w:p w:rsidR="00F102F8" w:rsidRPr="00101E73" w:rsidRDefault="00F102F8" w:rsidP="00082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EB4" w:rsidRDefault="00287EB4" w:rsidP="007F15C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87EB4" w:rsidRDefault="00287EB4" w:rsidP="007F15C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6D5F4D" w:rsidRDefault="008E1CC9" w:rsidP="009F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</w:t>
      </w:r>
      <w:r w:rsidR="006D5F4D" w:rsidRPr="006D5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6D5F4D" w:rsidRDefault="00B21629" w:rsidP="009F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Sprawdził: </w:t>
      </w:r>
    </w:p>
    <w:p w:rsidR="00426E53" w:rsidRDefault="00426E53" w:rsidP="009F52DB">
      <w:pPr>
        <w:autoSpaceDE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F81" w:rsidRDefault="00087F81" w:rsidP="009F52DB">
      <w:pPr>
        <w:autoSpaceDE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5F4D" w:rsidRPr="006D5F4D" w:rsidRDefault="006F7702" w:rsidP="009F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Marzec</w:t>
      </w:r>
      <w:r w:rsidR="00273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="006D5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D0B72" w:rsidRPr="00DE64BF" w:rsidRDefault="00211606" w:rsidP="00CD0B72">
      <w:pPr>
        <w:autoSpaceDE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I. CZĘŚC O</w:t>
      </w:r>
      <w:r w:rsidR="00F000E1" w:rsidRPr="00DE64BF">
        <w:rPr>
          <w:rFonts w:ascii="Times New Roman" w:eastAsia="Calibri" w:hAnsi="Times New Roman" w:cs="Times New Roman"/>
          <w:b/>
          <w:sz w:val="24"/>
          <w:szCs w:val="24"/>
        </w:rPr>
        <w:t>GÓ</w:t>
      </w:r>
      <w:r w:rsidRPr="00DE64BF">
        <w:rPr>
          <w:rFonts w:ascii="Times New Roman" w:eastAsia="Calibri" w:hAnsi="Times New Roman" w:cs="Times New Roman"/>
          <w:b/>
          <w:sz w:val="24"/>
          <w:szCs w:val="24"/>
        </w:rPr>
        <w:t>LNA</w:t>
      </w:r>
    </w:p>
    <w:p w:rsidR="000B2CFA" w:rsidRPr="00DE64BF" w:rsidRDefault="000B2CFA" w:rsidP="00B134AE">
      <w:pPr>
        <w:autoSpaceDE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9F52DB" w:rsidRPr="00DE64BF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DE64BF">
        <w:rPr>
          <w:rFonts w:ascii="Times New Roman" w:eastAsia="Calibri" w:hAnsi="Times New Roman" w:cs="Times New Roman"/>
          <w:b/>
          <w:sz w:val="24"/>
          <w:szCs w:val="24"/>
        </w:rPr>
        <w:t xml:space="preserve"> Przedmiot</w:t>
      </w:r>
      <w:r w:rsidR="00BB2CF5" w:rsidRPr="00DE64B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000E1" w:rsidRDefault="00B134AE" w:rsidP="000C4DB0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 xml:space="preserve">Przedmiotem niniejszej specyfikacji technicznej są wymagania dotyczące wykonania </w:t>
      </w:r>
      <w:r w:rsidR="00E93C8F" w:rsidRPr="00DE64BF">
        <w:rPr>
          <w:rFonts w:ascii="Times New Roman" w:eastAsia="Calibri" w:hAnsi="Times New Roman" w:cs="Times New Roman"/>
          <w:sz w:val="24"/>
          <w:szCs w:val="24"/>
        </w:rPr>
        <w:br/>
      </w:r>
      <w:r w:rsidRPr="00DE64BF">
        <w:rPr>
          <w:rFonts w:ascii="Times New Roman" w:eastAsia="Calibri" w:hAnsi="Times New Roman" w:cs="Times New Roman"/>
          <w:sz w:val="24"/>
          <w:szCs w:val="24"/>
        </w:rPr>
        <w:t>i odbioru robót</w:t>
      </w:r>
      <w:r w:rsidR="00BC795C">
        <w:rPr>
          <w:rFonts w:ascii="Times New Roman" w:eastAsia="Calibri" w:hAnsi="Times New Roman" w:cs="Times New Roman"/>
          <w:sz w:val="24"/>
          <w:szCs w:val="24"/>
        </w:rPr>
        <w:t xml:space="preserve"> instalacji sanitarnych</w:t>
      </w:r>
      <w:r w:rsidR="007F0647">
        <w:rPr>
          <w:rFonts w:ascii="Times New Roman" w:eastAsia="Calibri" w:hAnsi="Times New Roman" w:cs="Times New Roman"/>
          <w:sz w:val="24"/>
          <w:szCs w:val="24"/>
        </w:rPr>
        <w:t xml:space="preserve"> oraz ogólnobudowlanych</w:t>
      </w:r>
      <w:r w:rsidR="00CD39C3" w:rsidRPr="00DE64BF">
        <w:rPr>
          <w:rFonts w:ascii="Times New Roman" w:eastAsia="Calibri" w:hAnsi="Times New Roman" w:cs="Times New Roman"/>
          <w:sz w:val="24"/>
          <w:szCs w:val="24"/>
        </w:rPr>
        <w:t>,</w:t>
      </w:r>
      <w:r w:rsidR="00274E12" w:rsidRPr="00DE64BF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 w:rsidR="00CD39C3" w:rsidRPr="00DE64BF">
        <w:rPr>
          <w:rFonts w:ascii="Times New Roman" w:eastAsia="Calibri" w:hAnsi="Times New Roman" w:cs="Times New Roman"/>
          <w:sz w:val="24"/>
          <w:szCs w:val="24"/>
        </w:rPr>
        <w:t>:</w:t>
      </w:r>
      <w:r w:rsidR="00274E12" w:rsidRPr="00DE6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958" w:rsidRPr="00087F8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BC795C">
        <w:rPr>
          <w:rFonts w:ascii="Times New Roman" w:eastAsia="Calibri" w:hAnsi="Times New Roman" w:cs="Times New Roman"/>
          <w:b/>
          <w:i/>
          <w:sz w:val="24"/>
          <w:szCs w:val="24"/>
        </w:rPr>
        <w:t>Remont stacji uzdatniania wody w budynku hydroforni nr 68 w kompleksie 6035</w:t>
      </w:r>
      <w:r w:rsidR="00D55958" w:rsidRPr="00087F81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Pr="00087F8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936F7D" w:rsidRDefault="00936F7D" w:rsidP="000C4DB0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Adres robót:       </w:t>
      </w:r>
      <w:r w:rsidRPr="00C143A6">
        <w:rPr>
          <w:rFonts w:ascii="Times New Roman" w:eastAsia="Calibri" w:hAnsi="Times New Roman" w:cs="Times New Roman"/>
          <w:sz w:val="24"/>
          <w:szCs w:val="24"/>
        </w:rPr>
        <w:t>Kompleks 6035, ul. Silniki 1, 61 – 325 Poznań</w:t>
      </w:r>
    </w:p>
    <w:p w:rsidR="00C143A6" w:rsidRPr="00E92EB2" w:rsidRDefault="00C143A6" w:rsidP="00C143A6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3A6">
        <w:rPr>
          <w:rFonts w:ascii="Times New Roman" w:eastAsia="Calibri" w:hAnsi="Times New Roman" w:cs="Times New Roman"/>
          <w:b/>
          <w:sz w:val="24"/>
          <w:szCs w:val="24"/>
        </w:rPr>
        <w:t xml:space="preserve">Inwestor: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E92EB2">
        <w:rPr>
          <w:rFonts w:ascii="Times New Roman" w:eastAsia="Times New Roman" w:hAnsi="Times New Roman" w:cs="Times New Roman"/>
          <w:sz w:val="24"/>
          <w:szCs w:val="24"/>
          <w:lang w:eastAsia="pl-PL"/>
        </w:rPr>
        <w:t>31 Baza Lotnictwa Taktycznego</w:t>
      </w:r>
    </w:p>
    <w:p w:rsidR="00C143A6" w:rsidRPr="00E92EB2" w:rsidRDefault="00C143A6" w:rsidP="00C143A6">
      <w:pPr>
        <w:numPr>
          <w:ilvl w:val="12"/>
          <w:numId w:val="0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92EB2">
        <w:rPr>
          <w:rFonts w:ascii="Times New Roman" w:eastAsia="Times New Roman" w:hAnsi="Times New Roman" w:cs="Times New Roman"/>
          <w:sz w:val="24"/>
          <w:szCs w:val="24"/>
          <w:lang w:eastAsia="pl-PL"/>
        </w:rPr>
        <w:t>ul. Silniki 1</w:t>
      </w:r>
    </w:p>
    <w:p w:rsidR="00E92EB2" w:rsidRPr="00111395" w:rsidRDefault="00C143A6" w:rsidP="00111395">
      <w:pPr>
        <w:numPr>
          <w:ilvl w:val="12"/>
          <w:numId w:val="0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92EB2">
        <w:rPr>
          <w:rFonts w:ascii="Times New Roman" w:eastAsia="Times New Roman" w:hAnsi="Times New Roman" w:cs="Times New Roman"/>
          <w:sz w:val="24"/>
          <w:szCs w:val="24"/>
          <w:lang w:eastAsia="pl-PL"/>
        </w:rPr>
        <w:t>61 – 325 Poznań</w:t>
      </w:r>
      <w:r w:rsidR="0011139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B01480" w:rsidRPr="00DE64BF" w:rsidRDefault="009F52DB" w:rsidP="00B134AE">
      <w:pPr>
        <w:autoSpaceDE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B01480" w:rsidRPr="00DE64BF">
        <w:rPr>
          <w:rFonts w:ascii="Times New Roman" w:eastAsia="Calibri" w:hAnsi="Times New Roman" w:cs="Times New Roman"/>
          <w:b/>
          <w:sz w:val="24"/>
          <w:szCs w:val="24"/>
        </w:rPr>
        <w:t>2. Zakres stosowania</w:t>
      </w:r>
      <w:r w:rsidR="00BB2CF5" w:rsidRPr="00DE64B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134AE" w:rsidRPr="00DE64BF" w:rsidRDefault="00B134AE" w:rsidP="000C4DB0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 xml:space="preserve">Specyfikacja stanowi dokument przetargowy przy zlecaniu robót budowlanych zgodnie </w:t>
      </w:r>
      <w:r w:rsidR="00E910C2" w:rsidRPr="00DE64BF">
        <w:rPr>
          <w:rFonts w:ascii="Times New Roman" w:eastAsia="Calibri" w:hAnsi="Times New Roman" w:cs="Times New Roman"/>
          <w:sz w:val="24"/>
          <w:szCs w:val="24"/>
        </w:rPr>
        <w:br/>
      </w:r>
      <w:r w:rsidRPr="00DE64BF">
        <w:rPr>
          <w:rFonts w:ascii="Times New Roman" w:eastAsia="Calibri" w:hAnsi="Times New Roman" w:cs="Times New Roman"/>
          <w:sz w:val="24"/>
          <w:szCs w:val="24"/>
        </w:rPr>
        <w:t>z Ustawą Prawo Zamówień Publicznych oraz przy ich rozliczaniu.</w:t>
      </w:r>
    </w:p>
    <w:p w:rsidR="00642783" w:rsidRPr="00642783" w:rsidRDefault="00B134AE" w:rsidP="000C4DB0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>Ustalenia zawarte w niniejszej specyfikacji dotyczą wszystk</w:t>
      </w:r>
      <w:r w:rsidR="00E910C2" w:rsidRPr="00DE64BF">
        <w:rPr>
          <w:rFonts w:ascii="Times New Roman" w:eastAsia="Calibri" w:hAnsi="Times New Roman" w:cs="Times New Roman"/>
          <w:sz w:val="24"/>
          <w:szCs w:val="24"/>
        </w:rPr>
        <w:t>ich robó</w:t>
      </w:r>
      <w:r w:rsidR="003027A4" w:rsidRPr="00DE64BF">
        <w:rPr>
          <w:rFonts w:ascii="Times New Roman" w:eastAsia="Calibri" w:hAnsi="Times New Roman" w:cs="Times New Roman"/>
          <w:sz w:val="24"/>
          <w:szCs w:val="24"/>
        </w:rPr>
        <w:t>t</w:t>
      </w:r>
      <w:r w:rsidR="006E74A7" w:rsidRPr="00DE64BF">
        <w:rPr>
          <w:rFonts w:ascii="Times New Roman" w:eastAsia="Calibri" w:hAnsi="Times New Roman" w:cs="Times New Roman"/>
          <w:sz w:val="24"/>
          <w:szCs w:val="24"/>
        </w:rPr>
        <w:t xml:space="preserve"> związanych </w:t>
      </w:r>
      <w:r w:rsidR="0026034D" w:rsidRPr="00DE64BF">
        <w:rPr>
          <w:rFonts w:ascii="Times New Roman" w:eastAsia="Calibri" w:hAnsi="Times New Roman" w:cs="Times New Roman"/>
          <w:sz w:val="24"/>
          <w:szCs w:val="24"/>
        </w:rPr>
        <w:br/>
      </w:r>
      <w:r w:rsidR="00C143A6">
        <w:rPr>
          <w:rFonts w:ascii="Times New Roman" w:eastAsia="Calibri" w:hAnsi="Times New Roman" w:cs="Times New Roman"/>
          <w:sz w:val="24"/>
          <w:szCs w:val="24"/>
        </w:rPr>
        <w:t>z remontem stacji</w:t>
      </w:r>
      <w:r w:rsidR="006E74A7" w:rsidRPr="00DE64BF">
        <w:rPr>
          <w:rFonts w:ascii="Times New Roman" w:eastAsia="Calibri" w:hAnsi="Times New Roman" w:cs="Times New Roman"/>
          <w:sz w:val="24"/>
          <w:szCs w:val="24"/>
        </w:rPr>
        <w:t xml:space="preserve"> na podstawie przedmiaru</w:t>
      </w:r>
      <w:r w:rsidR="00C143A6">
        <w:rPr>
          <w:rFonts w:ascii="Times New Roman" w:eastAsia="Calibri" w:hAnsi="Times New Roman" w:cs="Times New Roman"/>
          <w:sz w:val="24"/>
          <w:szCs w:val="24"/>
        </w:rPr>
        <w:t xml:space="preserve"> robót,</w:t>
      </w:r>
      <w:r w:rsidR="006E74A7" w:rsidRPr="00DE64BF">
        <w:rPr>
          <w:rFonts w:ascii="Times New Roman" w:eastAsia="Calibri" w:hAnsi="Times New Roman" w:cs="Times New Roman"/>
          <w:sz w:val="24"/>
          <w:szCs w:val="24"/>
        </w:rPr>
        <w:t xml:space="preserve"> kosztorysu </w:t>
      </w:r>
      <w:r w:rsidR="007F0647">
        <w:rPr>
          <w:rFonts w:ascii="Times New Roman" w:eastAsia="Calibri" w:hAnsi="Times New Roman" w:cs="Times New Roman"/>
          <w:sz w:val="24"/>
          <w:szCs w:val="24"/>
        </w:rPr>
        <w:t xml:space="preserve">ofertowego, harmonogramu wykonania prac </w:t>
      </w:r>
      <w:r w:rsidR="00642783">
        <w:rPr>
          <w:rFonts w:ascii="Times New Roman" w:eastAsia="Calibri" w:hAnsi="Times New Roman" w:cs="Times New Roman"/>
          <w:sz w:val="24"/>
          <w:szCs w:val="24"/>
        </w:rPr>
        <w:t xml:space="preserve">zgodnie z obowiązującymi warunkami technicznymi, normami, przepisami oraz uwarunkowaniami prawnymi. </w:t>
      </w:r>
      <w:r w:rsidR="004063F0">
        <w:rPr>
          <w:rFonts w:ascii="Times New Roman" w:eastAsia="Calibri" w:hAnsi="Times New Roman" w:cs="Times New Roman"/>
          <w:sz w:val="24"/>
          <w:szCs w:val="24"/>
        </w:rPr>
        <w:t xml:space="preserve">W tym prace związane z dostawą zbiorników ze złożem </w:t>
      </w:r>
      <w:r w:rsidR="008D7788">
        <w:rPr>
          <w:rFonts w:ascii="Times New Roman" w:eastAsia="Calibri" w:hAnsi="Times New Roman" w:cs="Times New Roman"/>
          <w:sz w:val="24"/>
          <w:szCs w:val="24"/>
        </w:rPr>
        <w:br/>
      </w:r>
      <w:r w:rsidR="004063F0">
        <w:rPr>
          <w:rFonts w:ascii="Times New Roman" w:eastAsia="Calibri" w:hAnsi="Times New Roman" w:cs="Times New Roman"/>
          <w:sz w:val="24"/>
          <w:szCs w:val="24"/>
        </w:rPr>
        <w:t>i innych materiałów oraz wykonawstwem realizowanych robót na miejscu.</w:t>
      </w:r>
    </w:p>
    <w:p w:rsidR="006E74A7" w:rsidRDefault="009F52DB" w:rsidP="006E74A7">
      <w:pPr>
        <w:autoSpaceDE w:val="0"/>
        <w:jc w:val="both"/>
        <w:rPr>
          <w:rFonts w:ascii="Times New Roman" w:eastAsia="Calibri-Bold" w:hAnsi="Times New Roman" w:cs="Times New Roman"/>
          <w:b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B01480" w:rsidRPr="00DE64B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E74A7" w:rsidRPr="00DE64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74A7" w:rsidRPr="00DE64BF">
        <w:rPr>
          <w:rFonts w:ascii="Times New Roman" w:eastAsia="Calibri-Bold" w:hAnsi="Times New Roman" w:cs="Times New Roman"/>
          <w:b/>
          <w:bCs/>
          <w:sz w:val="24"/>
          <w:szCs w:val="24"/>
        </w:rPr>
        <w:t>Planowany zakres robót budowlanych</w:t>
      </w:r>
      <w:r w:rsidR="00101E73" w:rsidRPr="00DE64BF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 obejmuje</w:t>
      </w:r>
      <w:r w:rsidR="006E74A7" w:rsidRPr="00DE64BF">
        <w:rPr>
          <w:rFonts w:ascii="Times New Roman" w:eastAsia="Calibri-Bold" w:hAnsi="Times New Roman" w:cs="Times New Roman"/>
          <w:b/>
          <w:bCs/>
          <w:sz w:val="24"/>
          <w:szCs w:val="24"/>
        </w:rPr>
        <w:t>:</w:t>
      </w:r>
    </w:p>
    <w:p w:rsidR="00660842" w:rsidRDefault="00660842" w:rsidP="00660842">
      <w:pPr>
        <w:pStyle w:val="Akapitzlist"/>
        <w:numPr>
          <w:ilvl w:val="0"/>
          <w:numId w:val="33"/>
        </w:numPr>
        <w:autoSpaceDE w:val="0"/>
        <w:jc w:val="both"/>
        <w:rPr>
          <w:rFonts w:ascii="Times New Roman" w:eastAsia="Calibri-Bold" w:hAnsi="Times New Roman" w:cs="Times New Roman"/>
          <w:bCs/>
          <w:sz w:val="24"/>
          <w:szCs w:val="24"/>
        </w:rPr>
      </w:pPr>
      <w:r>
        <w:rPr>
          <w:rFonts w:ascii="Times New Roman" w:eastAsia="Calibri-Bold" w:hAnsi="Times New Roman" w:cs="Times New Roman"/>
          <w:bCs/>
          <w:sz w:val="24"/>
          <w:szCs w:val="24"/>
        </w:rPr>
        <w:t>p</w:t>
      </w:r>
      <w:r w:rsidRPr="00660842">
        <w:rPr>
          <w:rFonts w:ascii="Times New Roman" w:eastAsia="Calibri-Bold" w:hAnsi="Times New Roman" w:cs="Times New Roman"/>
          <w:bCs/>
          <w:sz w:val="24"/>
          <w:szCs w:val="24"/>
        </w:rPr>
        <w:t>rzygotowanie</w:t>
      </w:r>
      <w:r>
        <w:rPr>
          <w:rFonts w:ascii="Times New Roman" w:eastAsia="Calibri-Bold" w:hAnsi="Times New Roman" w:cs="Times New Roman"/>
          <w:bCs/>
          <w:sz w:val="24"/>
          <w:szCs w:val="24"/>
        </w:rPr>
        <w:t xml:space="preserve"> pomieszczenia istniejącego budynku do demontażu oraz montażu nowych zbiorników</w:t>
      </w:r>
      <w:r w:rsidR="009E1DD9">
        <w:rPr>
          <w:rFonts w:ascii="Times New Roman" w:eastAsia="Calibri-Bold" w:hAnsi="Times New Roman" w:cs="Times New Roman"/>
          <w:bCs/>
          <w:sz w:val="24"/>
          <w:szCs w:val="24"/>
        </w:rPr>
        <w:t>;</w:t>
      </w:r>
      <w:r w:rsidRPr="00660842">
        <w:rPr>
          <w:rFonts w:ascii="Times New Roman" w:eastAsia="Calibri-Bold" w:hAnsi="Times New Roman" w:cs="Times New Roman"/>
          <w:bCs/>
          <w:sz w:val="24"/>
          <w:szCs w:val="24"/>
        </w:rPr>
        <w:t xml:space="preserve"> </w:t>
      </w:r>
    </w:p>
    <w:p w:rsidR="008D7788" w:rsidRPr="00660842" w:rsidRDefault="008D7788" w:rsidP="00660842">
      <w:pPr>
        <w:pStyle w:val="Akapitzlist"/>
        <w:numPr>
          <w:ilvl w:val="0"/>
          <w:numId w:val="33"/>
        </w:numPr>
        <w:autoSpaceDE w:val="0"/>
        <w:jc w:val="both"/>
        <w:rPr>
          <w:rFonts w:ascii="Times New Roman" w:eastAsia="Calibri-Bold" w:hAnsi="Times New Roman" w:cs="Times New Roman"/>
          <w:bCs/>
          <w:sz w:val="24"/>
          <w:szCs w:val="24"/>
        </w:rPr>
      </w:pPr>
      <w:r w:rsidRPr="008D778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otworu montażowego w ścianie o wym.: 350x350 cm;</w:t>
      </w:r>
    </w:p>
    <w:p w:rsidR="003B773D" w:rsidRDefault="00E87DFB" w:rsidP="002D0D6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demontaż istniejących 2 szt. zbiorników odżelaziaczy (urządzenie ciśnieniowe moduł TF 75) wraz ze złożami filtracyjnymi oraz z armaturą i orurowaniem (jeżeli zachodzi takka konieczność</w:t>
      </w:r>
      <w:r w:rsidR="003B773D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3B773D" w:rsidRDefault="007744A8" w:rsidP="002D0D6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i montaż</w:t>
      </w:r>
      <w:r w:rsidR="003B7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szt. nowych zbiorników odżelaziaczy (urządzenie ciśnieniowe moduł TF 75) ze złożami filtracyjnymi z wykonaniem niezbędnych podłączeń, ustawienie automatyki w celu prawidłowego funkcjonowania hydroforni </w:t>
      </w:r>
      <w:r w:rsidR="008D77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B773D">
        <w:rPr>
          <w:rFonts w:ascii="Times New Roman" w:eastAsia="Times New Roman" w:hAnsi="Times New Roman" w:cs="Times New Roman"/>
          <w:sz w:val="24"/>
          <w:szCs w:val="24"/>
          <w:lang w:eastAsia="pl-PL"/>
        </w:rPr>
        <w:t>z koniecznymi uzgodnieniami;</w:t>
      </w:r>
    </w:p>
    <w:p w:rsidR="00660842" w:rsidRDefault="003B773D" w:rsidP="002D0D6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wszelkich badań, pomiarów, uzgodnień oraz przygotowanie wszelkich dokumentó</w:t>
      </w:r>
      <w:r w:rsidR="002D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związanych z odbiorem robót. Dokumentacji wykonawczej, </w:t>
      </w:r>
      <w:r w:rsidR="008D77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0D6E">
        <w:rPr>
          <w:rFonts w:ascii="Times New Roman" w:eastAsia="Times New Roman" w:hAnsi="Times New Roman" w:cs="Times New Roman"/>
          <w:sz w:val="24"/>
          <w:szCs w:val="24"/>
          <w:lang w:eastAsia="pl-PL"/>
        </w:rPr>
        <w:t>z rozruchu oraz r</w:t>
      </w:r>
      <w:r w:rsidR="00163FA8">
        <w:rPr>
          <w:rFonts w:ascii="Times New Roman" w:eastAsia="Times New Roman" w:hAnsi="Times New Roman" w:cs="Times New Roman"/>
          <w:sz w:val="24"/>
          <w:szCs w:val="24"/>
          <w:lang w:eastAsia="pl-PL"/>
        </w:rPr>
        <w:t>egulacja instalacji odbiorczych;</w:t>
      </w:r>
      <w:r w:rsidR="002D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3FA8" w:rsidRDefault="00660842" w:rsidP="002D0D6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przeszkolenie pracowników obiektu w zakresie obsługi zbiorników odżelaziaczy, tj. urządze</w:t>
      </w:r>
      <w:r w:rsidR="00163FA8">
        <w:rPr>
          <w:rFonts w:ascii="Times New Roman" w:eastAsia="Times New Roman" w:hAnsi="Times New Roman" w:cs="Times New Roman"/>
          <w:sz w:val="24"/>
          <w:szCs w:val="24"/>
          <w:lang w:eastAsia="pl-PL"/>
        </w:rPr>
        <w:t>ń ciśnieniowych o module TF 75;</w:t>
      </w:r>
      <w:r w:rsidR="002D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7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3FA8" w:rsidRPr="00163FA8" w:rsidRDefault="00163FA8" w:rsidP="00163FA8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F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uzupełnienie cegłą pełną otworu montażowego wraz z wykonaniem docieplenia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3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tynku 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>w tym odmalowanie elewacji;</w:t>
      </w:r>
    </w:p>
    <w:p w:rsidR="00163FA8" w:rsidRPr="00163FA8" w:rsidRDefault="00163FA8" w:rsidP="00163FA8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FA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odtworzenie </w:t>
      </w:r>
      <w:r w:rsidRPr="00163FA8">
        <w:rPr>
          <w:rFonts w:ascii="Times New Roman" w:eastAsia="Times New Roman" w:hAnsi="Times New Roman" w:cs="Times New Roman"/>
          <w:sz w:val="24"/>
          <w:szCs w:val="24"/>
          <w:lang w:eastAsia="pl-PL"/>
        </w:rPr>
        <w:t>coko</w:t>
      </w:r>
      <w:r w:rsidRPr="00163FA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łu - </w:t>
      </w:r>
      <w:r w:rsidRPr="00163FA8">
        <w:rPr>
          <w:rFonts w:ascii="Times New Roman" w:eastAsia="Times New Roman" w:hAnsi="Times New Roman" w:cs="Times New Roman"/>
          <w:sz w:val="24"/>
          <w:szCs w:val="24"/>
          <w:lang w:eastAsia="pl-PL"/>
        </w:rPr>
        <w:t>przywrócenie do stanu pierwotnego</w:t>
      </w:r>
      <w:r w:rsidRPr="00163FA8">
        <w:rPr>
          <w:rFonts w:ascii="Times New Roman" w:eastAsia="Times New Roman" w:hAnsi="Times New Roman" w:cs="Calibri"/>
          <w:sz w:val="24"/>
          <w:szCs w:val="24"/>
          <w:lang w:eastAsia="pl-PL"/>
        </w:rPr>
        <w:t>.</w:t>
      </w:r>
    </w:p>
    <w:p w:rsidR="005F09A6" w:rsidRPr="002920B9" w:rsidRDefault="00163FA8" w:rsidP="002920B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2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Niniejsze prace </w:t>
      </w:r>
      <w:r w:rsidR="005D2D19" w:rsidRPr="00292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tj. odtworzeniowe </w:t>
      </w:r>
      <w:r w:rsidRPr="00292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należy </w:t>
      </w:r>
      <w:r w:rsidR="005F09A6" w:rsidRPr="00292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wykonać zgodnie z posiadaną dokumentacją techniczną, która jest w posiadaniu Zamawiającego do wglądu na miejscu.</w:t>
      </w:r>
    </w:p>
    <w:p w:rsidR="00642783" w:rsidRDefault="00642783" w:rsidP="006427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dostarczona przez Wykonawcę powinna obejmować całość zadania, tj.: wykonanie demontażu i montażu zbiorników, dostawy i usługi konieczne do zrealizowania przedsięwzięcia</w:t>
      </w:r>
      <w:r w:rsidR="0029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roboty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aż do momentu </w:t>
      </w:r>
      <w:r w:rsidR="0029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Zamawiającemu do użytkowania. </w:t>
      </w:r>
    </w:p>
    <w:p w:rsidR="004063F0" w:rsidRDefault="002920B9" w:rsidP="006427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zgodna z niniejszym opisem. Wykonawca w swoim zakresie ujmie także prace dodatkowe i elementy instalacji, któr</w:t>
      </w:r>
      <w:r w:rsidR="00E25645">
        <w:rPr>
          <w:rFonts w:ascii="Times New Roman" w:eastAsia="Times New Roman" w:hAnsi="Times New Roman" w:cs="Times New Roman"/>
          <w:sz w:val="24"/>
          <w:szCs w:val="24"/>
          <w:lang w:eastAsia="pl-PL"/>
        </w:rPr>
        <w:t>e nie zostały wyszczególnione,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niezbędne do prawidłowego </w:t>
      </w:r>
      <w:r w:rsidR="004063F0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 hydroforni. W tym prace konserwacyjne w celu bezawaryjnego działania.</w:t>
      </w:r>
    </w:p>
    <w:p w:rsidR="00B134AE" w:rsidRPr="00DE64BF" w:rsidRDefault="009F52DB" w:rsidP="00673A8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427F81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Informacja o terenie budowy</w:t>
      </w:r>
      <w:r w:rsidR="00BB2CF5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27F81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73969" w:rsidRPr="00DE64BF" w:rsidRDefault="009F52DB" w:rsidP="00BB2C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 przekazania placu budowy obejmuje </w:t>
      </w:r>
      <w:r w:rsidR="00A5719D">
        <w:rPr>
          <w:rFonts w:ascii="Times New Roman" w:eastAsia="Times New Roman" w:hAnsi="Times New Roman" w:cs="Times New Roman"/>
          <w:sz w:val="24"/>
          <w:szCs w:val="24"/>
          <w:lang w:eastAsia="pl-PL"/>
        </w:rPr>
        <w:t>budyn</w:t>
      </w:r>
      <w:r w:rsidR="005F09A6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9A6">
        <w:rPr>
          <w:rFonts w:ascii="Times New Roman" w:eastAsia="Times New Roman" w:hAnsi="Times New Roman" w:cs="Times New Roman"/>
          <w:sz w:val="24"/>
          <w:szCs w:val="24"/>
          <w:lang w:eastAsia="pl-PL"/>
        </w:rPr>
        <w:t>hydroforni nr 68</w:t>
      </w:r>
      <w:r w:rsidR="00BB2CF5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F09A6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położny</w:t>
      </w:r>
      <w:r w:rsidR="00BB2CF5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kompleksie </w:t>
      </w:r>
      <w:r w:rsidR="005F09A6">
        <w:rPr>
          <w:rFonts w:ascii="Times New Roman" w:eastAsia="Times New Roman" w:hAnsi="Times New Roman" w:cs="Times New Roman"/>
          <w:sz w:val="24"/>
          <w:szCs w:val="24"/>
          <w:lang w:eastAsia="pl-PL"/>
        </w:rPr>
        <w:t>6035</w:t>
      </w:r>
      <w:r w:rsidR="00BB2CF5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</w:t>
      </w:r>
      <w:r w:rsidR="005F09A6">
        <w:rPr>
          <w:rFonts w:ascii="Times New Roman" w:eastAsia="Times New Roman" w:hAnsi="Times New Roman" w:cs="Times New Roman"/>
          <w:sz w:val="24"/>
          <w:szCs w:val="24"/>
          <w:lang w:eastAsia="pl-PL"/>
        </w:rPr>
        <w:t>31 Bazy Lotnictwa Taktycznego, ul. Silniki 1, 61-325 Poznań</w:t>
      </w:r>
      <w:r w:rsidR="00C6719F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719F" w:rsidRPr="00DE64BF" w:rsidRDefault="009F52DB" w:rsidP="0043366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C6719F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Organizacja robót, przekazanie placu budowy</w:t>
      </w:r>
      <w:r w:rsidR="00BB2CF5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33665" w:rsidRPr="00DE64BF" w:rsidRDefault="00433665" w:rsidP="004336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Przekazanie placu budowy nastąpi osobnym protokółem</w:t>
      </w:r>
      <w:r w:rsidR="007A2B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do 3 dni, licząc od daty podpisania umowy</w:t>
      </w:r>
      <w:r w:rsidR="00B648FE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 ro</w:t>
      </w:r>
      <w:r w:rsidR="00B648FE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bót będzie na bieżąco ustalana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inspektorem </w:t>
      </w:r>
      <w:r w:rsidR="007A2B2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użytkownikiem obiektu. </w:t>
      </w:r>
      <w:r w:rsidR="00A85796">
        <w:rPr>
          <w:rFonts w:ascii="Times New Roman" w:eastAsia="Times New Roman" w:hAnsi="Times New Roman" w:cs="Times New Roman"/>
          <w:sz w:val="24"/>
          <w:szCs w:val="24"/>
          <w:lang w:eastAsia="ar-SA"/>
        </w:rPr>
        <w:t>Przy wykonywaniu robót budowlanych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należy zwrócić szczególną uwagę na zasady BHP.</w:t>
      </w:r>
    </w:p>
    <w:p w:rsidR="00A85796" w:rsidRDefault="00A85796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mogą być wykonywane jedynie w godzinach poza ciszą nocną (lub wg indywidualnych ustaleń z Zamawiającym).</w:t>
      </w:r>
    </w:p>
    <w:p w:rsidR="00A85796" w:rsidRDefault="00A85796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Korzystanie z wciągarek towarowych jest możliwe pod warunkiem odpowiedniego zabezpieczenia elementów obiektu takich jak: elewacja, stolarka </w:t>
      </w:r>
      <w:r w:rsidR="005D2D19">
        <w:rPr>
          <w:rFonts w:ascii="Times New Roman" w:eastAsia="Times New Roman" w:hAnsi="Times New Roman" w:cs="Times New Roman"/>
          <w:sz w:val="24"/>
          <w:szCs w:val="24"/>
          <w:lang w:eastAsia="ar-SA"/>
        </w:rPr>
        <w:t>okienna i drzwiowa.</w:t>
      </w:r>
    </w:p>
    <w:p w:rsidR="00433665" w:rsidRDefault="00433665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Otrzymanie stosownych przepustek dla pracowników wykonujących prace należy uzgodnić </w:t>
      </w:r>
      <w:r w:rsidR="00C24F54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z szefem</w:t>
      </w:r>
      <w:r w:rsidRPr="00F04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Ochrony </w:t>
      </w:r>
      <w:r w:rsidR="005F09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Jednostki Wojskowej nr 1156,</w:t>
      </w:r>
      <w:r w:rsidR="005F09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złożenie stosownego wniosku.</w:t>
      </w:r>
    </w:p>
    <w:p w:rsidR="005D2D19" w:rsidRPr="005D2D19" w:rsidRDefault="005D2D19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D19">
        <w:rPr>
          <w:rFonts w:ascii="Times New Roman" w:eastAsia="Times New Roman" w:hAnsi="Times New Roman" w:cs="Times New Roman"/>
          <w:sz w:val="24"/>
          <w:szCs w:val="24"/>
          <w:lang w:eastAsia="ar-SA"/>
        </w:rPr>
        <w:t>Po dokonanym montażu zbiorników niniejszy fakt należy niezwłocznie zgłosić do Wojskowego Dozoru Technicznego we Wrocławiu celem wydania decyzji na użytkowanie nowych zbiorników.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D2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Usługa jest nieodpłatna. </w:t>
      </w:r>
    </w:p>
    <w:p w:rsidR="00433665" w:rsidRPr="00DE64BF" w:rsidRDefault="00BB2CF5" w:rsidP="004336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1.</w:t>
      </w:r>
      <w:r w:rsidR="00433665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Zabezpieczenie interesów osób trzecich</w:t>
      </w: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433665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33665" w:rsidRPr="00DE64BF" w:rsidRDefault="00433665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 przestrzegać ogólne warunki w zakresie ochrony własności publicznej i prywatnej.</w:t>
      </w:r>
    </w:p>
    <w:p w:rsidR="00433665" w:rsidRPr="00DE64BF" w:rsidRDefault="00BB2CF5" w:rsidP="004336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="00433665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Ochrona środowiska</w:t>
      </w: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433665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433665" w:rsidRPr="00DE64BF" w:rsidRDefault="00433665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Zagrożenia nie występują. </w:t>
      </w:r>
    </w:p>
    <w:p w:rsidR="00A95EE1" w:rsidRDefault="00A95EE1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Odp</w:t>
      </w:r>
      <w:r w:rsidR="005D2D19">
        <w:rPr>
          <w:rFonts w:ascii="Times New Roman" w:eastAsia="Times New Roman" w:hAnsi="Times New Roman" w:cs="Times New Roman"/>
          <w:sz w:val="24"/>
          <w:szCs w:val="24"/>
          <w:lang w:eastAsia="ar-SA"/>
        </w:rPr>
        <w:t>ady powstałe z demo</w:t>
      </w:r>
      <w:r w:rsidR="007A2B29">
        <w:rPr>
          <w:rFonts w:ascii="Times New Roman" w:eastAsia="Times New Roman" w:hAnsi="Times New Roman" w:cs="Times New Roman"/>
          <w:sz w:val="24"/>
          <w:szCs w:val="24"/>
          <w:lang w:eastAsia="ar-SA"/>
        </w:rPr>
        <w:t>ntażu stanowiące wartość złomu W</w:t>
      </w:r>
      <w:r w:rsidR="005D2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ykonawca przekaże Protokółem Odzysku Materiałów do Magazynu Infrastruktury. Na pozostałe materiały z demontażu Wykonawca przekaże Zamawiającemu Kartę Odpadu, np. z utylizacji </w:t>
      </w:r>
      <w:r w:rsidR="00610D7C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złoża filtracyjnego</w:t>
      </w:r>
      <w:r w:rsidR="007F0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gruzu budowlanego</w:t>
      </w:r>
      <w:r w:rsidR="00610D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33665" w:rsidRPr="00DE64BF" w:rsidRDefault="00BB2CF5" w:rsidP="004336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="00433665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Warunki bezpieczeństwa pracy i ochrona przeciwpożarowa na budowie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433665" w:rsidRPr="003D777E" w:rsidRDefault="00E25645" w:rsidP="004336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="00C2694C" w:rsidRPr="003D7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3665" w:rsidRPr="003D777E">
        <w:rPr>
          <w:rFonts w:ascii="Times New Roman" w:eastAsia="Times New Roman" w:hAnsi="Times New Roman" w:cs="Times New Roman"/>
          <w:sz w:val="24"/>
          <w:szCs w:val="24"/>
          <w:lang w:eastAsia="ar-SA"/>
        </w:rPr>
        <w:t>jest konieczne opracowanie planu zabezpieczenia i ochrony zdrowia „Plan Bioz”.</w:t>
      </w:r>
    </w:p>
    <w:p w:rsidR="00E03A74" w:rsidRPr="00B21629" w:rsidRDefault="00433665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6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Podczas wykonywania robót demontażowych </w:t>
      </w:r>
      <w:r w:rsidR="00BB2CF5" w:rsidRPr="00B216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ponownym montażu </w:t>
      </w:r>
      <w:r w:rsidRPr="00B21629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 zwrócić szczególne warunki bhp i p.poż..</w:t>
      </w:r>
    </w:p>
    <w:p w:rsidR="00433665" w:rsidRPr="00DE64BF" w:rsidRDefault="00BB2CF5" w:rsidP="0043366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1.9. Ogrodzenie placu budowy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5719D" w:rsidRPr="00DE64BF" w:rsidRDefault="00610D7C" w:rsidP="00A95EE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prace będą w</w:t>
      </w:r>
      <w:r w:rsidR="0022320C">
        <w:rPr>
          <w:rFonts w:ascii="Times New Roman" w:eastAsia="Times New Roman" w:hAnsi="Times New Roman" w:cs="Times New Roman"/>
          <w:sz w:val="24"/>
          <w:szCs w:val="24"/>
          <w:lang w:eastAsia="pl-PL"/>
        </w:rPr>
        <w:t>ykonywane w nocy nie ma potrzeby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oznakowania</w:t>
      </w:r>
      <w:r w:rsidR="00223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terenu w sposób szczególny.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2CF5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3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Wystarczy </w:t>
      </w:r>
      <w:r w:rsidR="00BB2CF5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budowy </w:t>
      </w:r>
      <w:r w:rsidR="00223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odgrodzić </w:t>
      </w:r>
      <w:r w:rsidR="00BB2CF5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taśmą ostrzegawczą</w:t>
      </w:r>
      <w:r w:rsidR="00012109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wywiesić oznakowanie ostrzegawcze o</w:t>
      </w:r>
      <w:r w:rsidR="00A95EE1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wykonywaniu prac </w:t>
      </w:r>
      <w:r w:rsidR="00C86D0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95EE1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budynku.</w:t>
      </w:r>
    </w:p>
    <w:p w:rsidR="00C6719F" w:rsidRPr="00DE64BF" w:rsidRDefault="00A95EE1" w:rsidP="00A95EE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11606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WYMAGANIA</w:t>
      </w:r>
      <w:r w:rsidR="00956480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DOTYCZĄCE WŁAŚCIWOŚCI WYROBÓW B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UDOWLANYCH </w:t>
      </w:r>
      <w:r w:rsidR="00211606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000E1" w:rsidRPr="00DE64BF" w:rsidRDefault="00D047CA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Wymagania ogólne dotyczące właściwości materiałów i wyrobów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62110" w:rsidRPr="00DE64BF" w:rsidRDefault="00EC246D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Materiały stosowane do wykonania </w:t>
      </w:r>
      <w:r w:rsidR="00F26570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robót</w:t>
      </w:r>
      <w:r w:rsidR="00AF45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sanitarnych i ogólnobudowlanych </w:t>
      </w:r>
      <w:r w:rsidR="00F26570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powinny być </w:t>
      </w:r>
      <w:r w:rsidR="00062110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wyraźnie i trwale oznakowane. Zaopatrzone przez dostawcę lub producenta w aktualne świadectwo kontroli lub atest. Użyte farby, rozpuszczalniki, itp., muszą odpowiadać wymaganiom aktualnych norm państwowych lub świadectwom dopuszczenia ich do stosowania w budownictwie.  </w:t>
      </w:r>
      <w:r w:rsidR="0058768E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wolno stosować materiałów przeterminowanych. </w:t>
      </w:r>
    </w:p>
    <w:p w:rsidR="00314A8D" w:rsidRDefault="00314A8D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5292" w:rsidRPr="00111395" w:rsidRDefault="009E5292" w:rsidP="009E529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2.1.1. Parametry zamontowanych urządzeń ciśnieniowych podlegających wymianie</w:t>
      </w:r>
      <w:r w:rsidR="00D54AC3" w:rsidRPr="00641A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</w:p>
    <w:p w:rsidR="009E5292" w:rsidRDefault="009E5292" w:rsidP="009E529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52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Urządzenie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9E5292" w:rsidRDefault="009E5292" w:rsidP="009E5292">
      <w:pPr>
        <w:pStyle w:val="Akapitzlist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Typ: moduł TF 75</w:t>
      </w:r>
    </w:p>
    <w:p w:rsidR="009E5292" w:rsidRDefault="009E5292" w:rsidP="009E5292">
      <w:pPr>
        <w:pStyle w:val="Akapitzlist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Nr seryjny 50399</w:t>
      </w:r>
    </w:p>
    <w:p w:rsidR="009E5292" w:rsidRDefault="009E5292" w:rsidP="009E5292">
      <w:pPr>
        <w:pStyle w:val="Akapitzlist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Rok produkcji 2011</w:t>
      </w:r>
    </w:p>
    <w:p w:rsidR="009E5292" w:rsidRDefault="009E5292" w:rsidP="009E5292">
      <w:pPr>
        <w:pStyle w:val="Akapitzlist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Kategoria IV</w:t>
      </w:r>
    </w:p>
    <w:p w:rsidR="009D36DA" w:rsidRPr="009D36DA" w:rsidRDefault="009E5292" w:rsidP="009D36DA">
      <w:pPr>
        <w:pStyle w:val="Akapitzlist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Ciśnienie projektowe PS</w:t>
      </w:r>
      <w:r w:rsidR="009D36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4,8 bara</w:t>
      </w:r>
    </w:p>
    <w:p w:rsidR="009E5292" w:rsidRDefault="009E5292" w:rsidP="009E5292">
      <w:pPr>
        <w:pStyle w:val="Akapitzlist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Ciśnienie testu PT 6,9 bara</w:t>
      </w:r>
    </w:p>
    <w:p w:rsidR="009E5292" w:rsidRDefault="009E5292" w:rsidP="009E5292">
      <w:pPr>
        <w:pStyle w:val="Akapitzlist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Temperatura projektowa TS</w:t>
      </w:r>
      <w:r w:rsidR="009D36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1-50</w:t>
      </w:r>
      <w:r w:rsidR="009D36DA" w:rsidRPr="009D36D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0</w:t>
      </w:r>
      <w:r w:rsidR="009D36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</w:t>
      </w:r>
    </w:p>
    <w:p w:rsidR="009D36DA" w:rsidRDefault="009D36DA" w:rsidP="009E5292">
      <w:pPr>
        <w:pStyle w:val="Akapitzlist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Objętość V 12120 litrów</w:t>
      </w:r>
    </w:p>
    <w:p w:rsidR="009D36DA" w:rsidRPr="00111395" w:rsidRDefault="009D36DA" w:rsidP="009D36DA">
      <w:pPr>
        <w:pStyle w:val="Akapitzlist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Grupa płynów 1</w:t>
      </w:r>
    </w:p>
    <w:p w:rsidR="009D36DA" w:rsidRDefault="009D36DA" w:rsidP="009D36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Urządzenie nr 2:</w:t>
      </w:r>
    </w:p>
    <w:p w:rsidR="009D36DA" w:rsidRDefault="009D36DA" w:rsidP="009D36DA">
      <w:pPr>
        <w:pStyle w:val="Akapitzlist"/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Typ: moduł TF 75</w:t>
      </w:r>
    </w:p>
    <w:p w:rsidR="009D36DA" w:rsidRDefault="009D36DA" w:rsidP="009D36DA">
      <w:pPr>
        <w:pStyle w:val="Akapitzlist"/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Nr seryjny 50399</w:t>
      </w:r>
    </w:p>
    <w:p w:rsidR="009D36DA" w:rsidRDefault="009D36DA" w:rsidP="009D36DA">
      <w:pPr>
        <w:pStyle w:val="Akapitzlist"/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Rok produkcji 2011</w:t>
      </w:r>
    </w:p>
    <w:p w:rsidR="009D36DA" w:rsidRDefault="009D36DA" w:rsidP="009D36DA">
      <w:pPr>
        <w:pStyle w:val="Akapitzlist"/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Kategoria IV</w:t>
      </w:r>
    </w:p>
    <w:p w:rsidR="009D36DA" w:rsidRPr="009D36DA" w:rsidRDefault="009D36DA" w:rsidP="009D36DA">
      <w:pPr>
        <w:pStyle w:val="Akapitzlist"/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Ciśnienie projektowe PS 4,8 bara</w:t>
      </w:r>
    </w:p>
    <w:p w:rsidR="009D36DA" w:rsidRDefault="009D36DA" w:rsidP="009D36DA">
      <w:pPr>
        <w:pStyle w:val="Akapitzlist"/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Ciśnienie testu PT 6,9 bara</w:t>
      </w:r>
    </w:p>
    <w:p w:rsidR="009D36DA" w:rsidRDefault="009D36DA" w:rsidP="009D36DA">
      <w:pPr>
        <w:pStyle w:val="Akapitzlist"/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Temperatura projektowa TS 1-50</w:t>
      </w:r>
      <w:r w:rsidRPr="009D36D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</w:t>
      </w:r>
    </w:p>
    <w:p w:rsidR="009D36DA" w:rsidRDefault="009D36DA" w:rsidP="009D36DA">
      <w:pPr>
        <w:pStyle w:val="Akapitzlist"/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Objętość V 12120 litrów</w:t>
      </w:r>
    </w:p>
    <w:p w:rsidR="009D36DA" w:rsidRPr="00111395" w:rsidRDefault="009D36DA" w:rsidP="00111395">
      <w:pPr>
        <w:pStyle w:val="Akapitzlist"/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Grupa płynów 1</w:t>
      </w:r>
    </w:p>
    <w:p w:rsidR="00384847" w:rsidRPr="00111395" w:rsidRDefault="009D36DA" w:rsidP="00A571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 wykonaniu wymiany ww. zbiorników i po zakończeniu innych robót budowlanych Wykonawca zobowiązany jest do ustawienia automatyki hydroforni w celu prawidłowego funkcjonowania. Ponadto Wykonawca zobowiązany jest do przedstawienia wyników badań wody wykonanych przez wyspecjalizowaną Instytucję wg obowiązujących przepisów i norm warunkujących spożycie wody przez ludzi do celów socjalno-bytowych.</w:t>
      </w:r>
    </w:p>
    <w:p w:rsidR="00384847" w:rsidRPr="00DE64BF" w:rsidRDefault="00D047CA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Wymagania ogólne dotyczące przechowywania transportu, warunków dostaw, składowania i kontroli jakości wyrobów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A61E3" w:rsidRPr="00DE64BF" w:rsidRDefault="00C927CD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składowanie materiałów budow</w:t>
      </w:r>
      <w:r w:rsidR="00F000E1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F000E1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nych zostanie wydzielone miejsce w pobliżu terenu budowy wyznaczonym przez użytkownika. Miejsce te należy utrzymywać w należytym porządku, odpowiednio oznakowa</w:t>
      </w:r>
      <w:r w:rsidR="002A3826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ć i zabezpieczyć</w:t>
      </w:r>
      <w:r w:rsidR="00F000E1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. A po zakończeniu robót teren doprowadzić do stanu pierwotnego.</w:t>
      </w:r>
    </w:p>
    <w:p w:rsidR="00F000E1" w:rsidRPr="00DE64BF" w:rsidRDefault="00D047CA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Materiały i wyroby dopuszczone do obrotu i stosowania w budownictwie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000E1" w:rsidRDefault="002A3826" w:rsidP="002A38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</w:t>
      </w:r>
      <w:r w:rsidR="00D421E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wykonania robót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mogą być zastosowane tylko te materiały, które posiadają: certyfikat na z</w:t>
      </w:r>
      <w:r w:rsidR="00BD33BA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nak bezpieczeństwa wykazujący, ż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e zapewniono zgodność z kryteriami technicznymi, określonymi na podstawie Polskich Norm, aprobat technicznych oraz właściwych przepisów i dokumentów technicznych. Deklarację zgodności lub certyfikat zgodności z Polską Normą lub aprobatą techniczną. Jakiekolwiek materiały nie spełniające tych wymagań nie mogą być zastosowane.</w:t>
      </w:r>
    </w:p>
    <w:p w:rsidR="002018AD" w:rsidRPr="00DE64BF" w:rsidRDefault="00D421E8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zobowiązany jest przedłożyć do akceptacji przez Inwestora karty materiałowe. W przypadku braku ww. dokumentów nie będzie możliwy odbiór prac i ich rozliczenie. </w:t>
      </w:r>
    </w:p>
    <w:p w:rsidR="00F000E1" w:rsidRPr="00DE64BF" w:rsidRDefault="00D047CA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2.4</w:t>
      </w:r>
      <w:r w:rsidR="00012109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Materiały nie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odpowiadające wymaganiom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83463" w:rsidRPr="00DE64BF" w:rsidRDefault="008147C8" w:rsidP="00641A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Inwestor nie dopuszcza zastosowania materiałów</w:t>
      </w: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innych niż w opisie przedmiotu zamówienia</w:t>
      </w:r>
      <w:r w:rsidR="0008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kosztorysie</w:t>
      </w:r>
      <w:r w:rsidR="003924BD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„ślepym”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F000E1" w:rsidRPr="00DE64BF" w:rsidRDefault="00D047CA" w:rsidP="008147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2.5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Wariantowe stosowanie materiałów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56480" w:rsidRPr="00DE64BF" w:rsidRDefault="00012109" w:rsidP="001113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Nie dotyczy.</w:t>
      </w:r>
    </w:p>
    <w:p w:rsidR="00C57998" w:rsidRPr="00DE64BF" w:rsidRDefault="00C57998" w:rsidP="00C5799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WYMAGANIA DOTYCZĄCE SPRZĘTU ORAZ MASZYN DO WYKONYWANIA ROBÓT</w:t>
      </w:r>
    </w:p>
    <w:p w:rsidR="0029503F" w:rsidRPr="00DE64BF" w:rsidRDefault="0029503F" w:rsidP="000C4DB0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sz w:val="24"/>
          <w:szCs w:val="24"/>
        </w:rPr>
        <w:t>3.1. Sprzęt i narzędzia do wykonywania robót.</w:t>
      </w:r>
    </w:p>
    <w:p w:rsidR="00C57998" w:rsidRPr="00DE64BF" w:rsidRDefault="00C57998" w:rsidP="000C4DB0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>Wykonawca jest zobowiązany do używania jedynie takiego sprzętu, który nie spowoduje niekorzystnego wpływu na jakość wykonywanych robót i środowisko naturalne.</w:t>
      </w:r>
    </w:p>
    <w:p w:rsidR="001A61E3" w:rsidRPr="00111395" w:rsidRDefault="00C57998" w:rsidP="00111395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 xml:space="preserve">Sprzęt używany do wykonywania robót ma być utrzymywany w dobrym stanie technicznym </w:t>
      </w:r>
      <w:r w:rsidRPr="00DE64BF">
        <w:rPr>
          <w:rFonts w:ascii="Times New Roman" w:eastAsia="Calibri" w:hAnsi="Times New Roman" w:cs="Times New Roman"/>
          <w:sz w:val="24"/>
          <w:szCs w:val="24"/>
        </w:rPr>
        <w:br/>
        <w:t>i gotowości do pracy. Będzie on zgodny z normami ochrony środowiska i przepisami dotyczącymi jego użytkowania.</w:t>
      </w:r>
    </w:p>
    <w:p w:rsidR="00C57998" w:rsidRPr="00DE64BF" w:rsidRDefault="00C57998" w:rsidP="00C5799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WYMAGANIA DOTYCZĄCE ŚRODKÓW TRANSPORTU</w:t>
      </w:r>
    </w:p>
    <w:p w:rsidR="0029503F" w:rsidRPr="00DE64BF" w:rsidRDefault="0029503F" w:rsidP="000C4D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4.1. Transport materiałów.</w:t>
      </w:r>
    </w:p>
    <w:p w:rsidR="009D5C3D" w:rsidRPr="00DE64BF" w:rsidRDefault="00AF458B" w:rsidP="000C4D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duże gabaryty zbiorników ich transport należy zabezpieczyć w taki sposób aby nie uległy zniszczeniu</w:t>
      </w:r>
      <w:r w:rsidR="00D42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32781" w:rsidRPr="00DE64BF" w:rsidRDefault="009D5C3D" w:rsidP="000C4D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i liczba środków transportu, musi gwarantować ciągłość prowadzenia prac budowlanych. </w:t>
      </w:r>
      <w:r w:rsidR="00A32781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powinny być dostarczane w oryginalnych opakowaniach producentów. Na każdym opakowaniu powinna być umieszczona etykieta podająca, co najmniej następujące dane:</w:t>
      </w:r>
    </w:p>
    <w:p w:rsidR="009D5C3D" w:rsidRPr="00DE64BF" w:rsidRDefault="00A32781" w:rsidP="00A3278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adres producenta,</w:t>
      </w:r>
    </w:p>
    <w:p w:rsidR="00A32781" w:rsidRPr="00DE64BF" w:rsidRDefault="00A32781" w:rsidP="00A3278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(nazwę handlową),</w:t>
      </w:r>
    </w:p>
    <w:p w:rsidR="00330A56" w:rsidRPr="00111395" w:rsidRDefault="00A32781" w:rsidP="000C4DB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wymiary, nr PN lub Aprobaty Technicznej, nr dokumentu dopuszczającego do obrotu i powszechnego stosowania w budownictwie, znak budowlany. </w:t>
      </w:r>
    </w:p>
    <w:p w:rsidR="00403A5E" w:rsidRPr="00111395" w:rsidRDefault="00C57998" w:rsidP="00111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BF">
        <w:rPr>
          <w:rFonts w:ascii="Times New Roman" w:hAnsi="Times New Roman" w:cs="Times New Roman"/>
          <w:sz w:val="24"/>
          <w:szCs w:val="24"/>
        </w:rPr>
        <w:t xml:space="preserve">Do transportu materiałów, sprzętu budowlanego i urządzeń stosować sprawne technicznie środki transportu. </w:t>
      </w:r>
    </w:p>
    <w:p w:rsidR="00C57998" w:rsidRPr="00DE64BF" w:rsidRDefault="00C57998" w:rsidP="00C5799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V. WYMAGANIA DOTYCZĄCE WYKONYWANIA ROBÓT BUDOWLANYCH</w:t>
      </w:r>
    </w:p>
    <w:p w:rsidR="00C57998" w:rsidRPr="00DE64BF" w:rsidRDefault="00D047CA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5.1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Ogólne wymagania dotyczące wykonywania robót</w:t>
      </w:r>
      <w:r w:rsidR="00B752EE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57998" w:rsidRPr="00DE64BF" w:rsidRDefault="00C5799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jest odpowiedzialny za prowadzenie robót zgodnie z umową,  za ich zgodność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wymaganiami w opisie przedmiotu zamówienia, specyfikacji technicznej oraz poleceniami inspektora nadzoru.</w:t>
      </w:r>
    </w:p>
    <w:p w:rsidR="00711F53" w:rsidRDefault="00711F53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Wykonawca ponosi pełną odpowiedzialność za materiały, urządzenia wprowadzone na teren robót oraz odpowiada za bezpieczeństwo pracowników i za ich zachowanie </w:t>
      </w:r>
      <w:r w:rsidR="00D421E8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znajdujących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na terenie obiektu.</w:t>
      </w:r>
    </w:p>
    <w:p w:rsidR="00711F53" w:rsidRDefault="00711F53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2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5.2. </w:t>
      </w:r>
      <w:r w:rsidR="00D421E8" w:rsidRPr="00D42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Wizja w terenie.</w:t>
      </w:r>
    </w:p>
    <w:p w:rsidR="00D421E8" w:rsidRDefault="00D421E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bezwzględnie musi dokonać wizji lokalnej w miejscu realizacji robót w celu oszacowania na własną odpowiedzialność kosztów i ryzyka. Pozyskanie wszelkich danych, które mogą wpłynąć na przygotowanie oferty w celu potwierdzenia obmiarów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i uszkodzeń. </w:t>
      </w:r>
    </w:p>
    <w:p w:rsidR="00D421E8" w:rsidRDefault="00D421E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5.3. Zabezpieczenie w wodę.</w:t>
      </w:r>
    </w:p>
    <w:p w:rsidR="00D421E8" w:rsidRDefault="00D421E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czasie wykonywania robót Wykonawca zabezpieczy odbiorców w 31. Bazie Lotnictwa Taktycznego w nieprzerwaną </w:t>
      </w:r>
      <w:r w:rsidR="00CA6C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dostawę wody do celów socjalno – bytowych.</w:t>
      </w:r>
    </w:p>
    <w:p w:rsidR="003D777E" w:rsidRDefault="0018756C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Koszt zabezpieczenia dostaw wody nie podlega odrębnej zapłacie i przyjmuje się, że jest wliczony w cenę umowną – ryczałtową. </w:t>
      </w:r>
    </w:p>
    <w:p w:rsidR="002E1E41" w:rsidRPr="00DE64BF" w:rsidRDefault="00CA6C1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5.4</w:t>
      </w:r>
      <w:r w:rsidR="00EA181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Likwidacja placu budowy</w:t>
      </w:r>
      <w:r w:rsidR="00F10432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C57998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57998" w:rsidRPr="00DE64BF" w:rsidRDefault="00C5799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zobowiązany do likwidacji placu budowy i pełnego up</w:t>
      </w:r>
      <w:r w:rsidR="001E3A44">
        <w:rPr>
          <w:rFonts w:ascii="Times New Roman" w:eastAsia="Times New Roman" w:hAnsi="Times New Roman" w:cs="Times New Roman"/>
          <w:sz w:val="24"/>
          <w:szCs w:val="24"/>
          <w:lang w:eastAsia="ar-SA"/>
        </w:rPr>
        <w:t>orządkowania terenu wokół budowy, tzn. przywrócenie terenu do stanu pierwotnego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57998" w:rsidRPr="00DE64BF" w:rsidRDefault="002E1E41" w:rsidP="002E1E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VI. 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KONTROLA, BADANIA I ODBIÓR ROBÓT BUDOWALNYCH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57998" w:rsidRPr="00DE64BF" w:rsidRDefault="00D047CA" w:rsidP="002E1E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6.1</w:t>
      </w:r>
      <w:r w:rsidR="002E1E4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Badania prowadzone przez inspektora nadzoru inwestorskiego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D7566A" w:rsidRPr="00DE64BF" w:rsidRDefault="00C57998" w:rsidP="00D62E8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szczególności kontrola powinna obejmować sprawdzenie wykonania robót zgodnie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 opisem przedmiotu zamówienia, przedmiarem robót i kosztorysem szczegółowym.</w:t>
      </w:r>
      <w:r w:rsidR="00D7566A" w:rsidRPr="00DE64BF">
        <w:rPr>
          <w:rFonts w:ascii="Times New Roman" w:hAnsi="Times New Roman" w:cs="Times New Roman"/>
          <w:sz w:val="24"/>
          <w:szCs w:val="24"/>
        </w:rPr>
        <w:t xml:space="preserve"> </w:t>
      </w:r>
      <w:r w:rsidR="00D7566A" w:rsidRPr="00DE64BF">
        <w:rPr>
          <w:rFonts w:ascii="Times New Roman" w:hAnsi="Times New Roman" w:cs="Times New Roman"/>
          <w:sz w:val="24"/>
          <w:szCs w:val="24"/>
        </w:rPr>
        <w:br/>
      </w:r>
      <w:r w:rsidR="00D62E8C" w:rsidRPr="00DE64BF">
        <w:rPr>
          <w:rFonts w:ascii="Times New Roman" w:hAnsi="Times New Roman" w:cs="Times New Roman"/>
          <w:sz w:val="24"/>
          <w:szCs w:val="24"/>
        </w:rPr>
        <w:t>W czasie kontroli szczególną uwagę należy zwrócić na:</w:t>
      </w:r>
    </w:p>
    <w:p w:rsidR="00D62E8C" w:rsidRPr="00DE64BF" w:rsidRDefault="001E3A44" w:rsidP="00D7566A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kontrolę zbiorników zgodnie z zamówieniem</w:t>
      </w:r>
      <w:r w:rsidR="00D7566A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D7566A" w:rsidRPr="00DE64BF" w:rsidRDefault="002312E7" w:rsidP="00D7566A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kontrolę </w:t>
      </w:r>
      <w:r w:rsidR="001E3A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odbudowania ściany i jej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zagrunto</w:t>
      </w:r>
      <w:r w:rsidR="001E3A44">
        <w:rPr>
          <w:rFonts w:ascii="Times New Roman" w:eastAsia="Times New Roman" w:hAnsi="Times New Roman" w:cs="Times New Roman"/>
          <w:sz w:val="24"/>
          <w:szCs w:val="24"/>
          <w:lang w:eastAsia="ar-SA"/>
        </w:rPr>
        <w:t>wania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312E7" w:rsidRPr="00DE64BF" w:rsidRDefault="002312E7" w:rsidP="00D7566A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kontrolę wykonania </w:t>
      </w:r>
      <w:r w:rsidR="001E3A44">
        <w:rPr>
          <w:rFonts w:ascii="Times New Roman" w:eastAsia="Times New Roman" w:hAnsi="Times New Roman" w:cs="Times New Roman"/>
          <w:sz w:val="24"/>
          <w:szCs w:val="24"/>
          <w:lang w:eastAsia="ar-SA"/>
        </w:rPr>
        <w:t>elewacji zewnętrznej i cokołu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312E7" w:rsidRPr="00DE64BF" w:rsidRDefault="002312E7" w:rsidP="002312E7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jakości zastosowanych materiałów i wyrobów.</w:t>
      </w:r>
    </w:p>
    <w:p w:rsidR="003E5B76" w:rsidRPr="00DE64BF" w:rsidRDefault="003E5B76" w:rsidP="003E5B76">
      <w:pPr>
        <w:pStyle w:val="Akapitzlist"/>
        <w:suppressAutoHyphens/>
        <w:spacing w:after="0" w:line="360" w:lineRule="auto"/>
        <w:ind w:left="7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2E7" w:rsidRPr="00DE64BF" w:rsidRDefault="002312E7" w:rsidP="002312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Kontrola dostarczonych na budowę wyrobów budowlanych polega na sprawdzeniu zgodności dokumentów dopuszczających poszczególne wyroby do obrotu i stosowania z dokumentami odniesienia. Sprawdzeniu winna podlegać prawidłowość oznakowania poszczególnych wyrobów (oznakowanie znakiem B i znakiem CE) oraz daty przydatności do użycia.  </w:t>
      </w:r>
    </w:p>
    <w:p w:rsidR="000B44EB" w:rsidRPr="00DE64BF" w:rsidRDefault="000B44EB" w:rsidP="000B44EB">
      <w:pPr>
        <w:pStyle w:val="Akapitzlist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7998" w:rsidRPr="00DE64BF" w:rsidRDefault="003E5B76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6.2</w:t>
      </w:r>
      <w:r w:rsidR="002E1E4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Dokumentacja budowy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67BFD" w:rsidRPr="00DE64BF" w:rsidRDefault="00C57998" w:rsidP="007E78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Wykonawca </w:t>
      </w:r>
      <w:r w:rsidR="008147C8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jest zobowiązany do prowadzenia </w:t>
      </w:r>
      <w:r w:rsidR="00E2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wewnętrznego dziennika budowy </w:t>
      </w:r>
      <w:r w:rsidR="00E2564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udostępniania przedstawicielom Zamawiającego.</w:t>
      </w:r>
    </w:p>
    <w:p w:rsidR="00B648FE" w:rsidRPr="00DE64BF" w:rsidRDefault="00B648FE" w:rsidP="00B648FE">
      <w:pPr>
        <w:pStyle w:val="Akapitzlist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7BFD" w:rsidRPr="00DE64BF" w:rsidRDefault="00067BFD" w:rsidP="00067B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6.3. Termin realizacji zadania</w:t>
      </w:r>
      <w:r w:rsidR="00E003C6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67BFD" w:rsidRPr="00111395" w:rsidRDefault="00067BFD" w:rsidP="00E003C6">
      <w:pPr>
        <w:pStyle w:val="Tekstpodstawowywcity"/>
        <w:ind w:left="0"/>
        <w:jc w:val="both"/>
        <w:rPr>
          <w:b/>
        </w:rPr>
      </w:pPr>
      <w:r w:rsidRPr="00DE64BF">
        <w:rPr>
          <w:b/>
        </w:rPr>
        <w:t>Zamawiający ustala  wy</w:t>
      </w:r>
      <w:r w:rsidR="0059697F" w:rsidRPr="00DE64BF">
        <w:rPr>
          <w:b/>
        </w:rPr>
        <w:t xml:space="preserve">magany okres wykonania robót – </w:t>
      </w:r>
      <w:r w:rsidR="00E25645" w:rsidRPr="00111395">
        <w:rPr>
          <w:b/>
          <w:u w:val="single"/>
        </w:rPr>
        <w:t>6</w:t>
      </w:r>
      <w:r w:rsidR="009E5292" w:rsidRPr="00111395">
        <w:rPr>
          <w:b/>
          <w:u w:val="single"/>
        </w:rPr>
        <w:t xml:space="preserve"> m-cy licząc </w:t>
      </w:r>
      <w:r w:rsidR="00A111BA" w:rsidRPr="00111395">
        <w:rPr>
          <w:b/>
          <w:u w:val="single"/>
        </w:rPr>
        <w:t>od</w:t>
      </w:r>
      <w:r w:rsidR="00E25645" w:rsidRPr="00111395">
        <w:rPr>
          <w:b/>
          <w:u w:val="single"/>
        </w:rPr>
        <w:t xml:space="preserve"> daty przekazania frontu robot.</w:t>
      </w:r>
    </w:p>
    <w:p w:rsidR="00E003C6" w:rsidRDefault="00E003C6" w:rsidP="00E003C6">
      <w:pPr>
        <w:pStyle w:val="Tekstpodstawowywcity"/>
        <w:ind w:left="0"/>
        <w:rPr>
          <w:b/>
          <w:sz w:val="28"/>
          <w:szCs w:val="28"/>
        </w:rPr>
      </w:pPr>
    </w:p>
    <w:p w:rsidR="00A111BA" w:rsidRPr="00A111BA" w:rsidRDefault="00A111BA" w:rsidP="00A111BA">
      <w:pPr>
        <w:pStyle w:val="Tekstpodstawowywcity"/>
        <w:ind w:left="0"/>
        <w:jc w:val="both"/>
      </w:pPr>
      <w:r w:rsidRPr="00A111BA">
        <w:t xml:space="preserve">Wykonawca jest zobowiązany przedstawić </w:t>
      </w:r>
      <w:r w:rsidRPr="00A111BA">
        <w:rPr>
          <w:b/>
        </w:rPr>
        <w:t>Zamawiającemu w ciągu 5 dni</w:t>
      </w:r>
      <w:r w:rsidRPr="00A111BA">
        <w:t xml:space="preserve"> od dnia podpisania umowy </w:t>
      </w:r>
      <w:r w:rsidRPr="00A111BA">
        <w:rPr>
          <w:b/>
        </w:rPr>
        <w:t>Harmonogram wykonania prac.</w:t>
      </w:r>
      <w:r w:rsidRPr="00A111BA">
        <w:t xml:space="preserve"> </w:t>
      </w:r>
    </w:p>
    <w:p w:rsidR="00A111BA" w:rsidRPr="00DE64BF" w:rsidRDefault="00A111BA" w:rsidP="00E003C6">
      <w:pPr>
        <w:pStyle w:val="Tekstpodstawowywcity"/>
        <w:ind w:left="0"/>
        <w:rPr>
          <w:b/>
          <w:sz w:val="28"/>
          <w:szCs w:val="28"/>
        </w:rPr>
      </w:pPr>
    </w:p>
    <w:p w:rsidR="00067BFD" w:rsidRPr="00DE64BF" w:rsidRDefault="00E003C6" w:rsidP="00E003C6">
      <w:pPr>
        <w:pStyle w:val="Tekstpodstawowywcity"/>
        <w:ind w:left="0"/>
        <w:rPr>
          <w:b/>
        </w:rPr>
      </w:pPr>
      <w:r w:rsidRPr="00DE64BF">
        <w:rPr>
          <w:b/>
        </w:rPr>
        <w:t>6.4. Wymagany okres gwarancji.</w:t>
      </w:r>
    </w:p>
    <w:p w:rsidR="00E003C6" w:rsidRPr="00DE64BF" w:rsidRDefault="00E003C6" w:rsidP="00E003C6">
      <w:pPr>
        <w:pStyle w:val="Tekstpodstawowywcity"/>
        <w:ind w:left="0"/>
        <w:rPr>
          <w:b/>
          <w:sz w:val="16"/>
          <w:szCs w:val="16"/>
        </w:rPr>
      </w:pPr>
    </w:p>
    <w:p w:rsidR="00067BFD" w:rsidRPr="00DE64BF" w:rsidRDefault="00067BFD" w:rsidP="00E003C6">
      <w:pPr>
        <w:pStyle w:val="Tekstpodstawowywcity"/>
        <w:ind w:left="0"/>
        <w:jc w:val="both"/>
        <w:rPr>
          <w:b/>
        </w:rPr>
      </w:pPr>
      <w:r w:rsidRPr="00DE64BF">
        <w:rPr>
          <w:b/>
        </w:rPr>
        <w:t xml:space="preserve">Zamawiający ustala wymagany okres gwarancji na wykonane prace </w:t>
      </w:r>
      <w:r w:rsidR="00E003C6" w:rsidRPr="00DE64BF">
        <w:rPr>
          <w:b/>
        </w:rPr>
        <w:t>minimum</w:t>
      </w:r>
      <w:r w:rsidR="003A526B" w:rsidRPr="00DE64BF">
        <w:rPr>
          <w:b/>
        </w:rPr>
        <w:t xml:space="preserve"> 36</w:t>
      </w:r>
      <w:r w:rsidR="00E003C6" w:rsidRPr="00DE64BF">
        <w:rPr>
          <w:b/>
        </w:rPr>
        <w:t xml:space="preserve"> </w:t>
      </w:r>
      <w:r w:rsidR="00B7332C" w:rsidRPr="00DE64BF">
        <w:rPr>
          <w:b/>
        </w:rPr>
        <w:t xml:space="preserve"> </w:t>
      </w:r>
      <w:r w:rsidRPr="00DE64BF">
        <w:rPr>
          <w:b/>
        </w:rPr>
        <w:t>miesięcy, od daty odbioru ostatecznego robót.</w:t>
      </w:r>
    </w:p>
    <w:p w:rsidR="00C57998" w:rsidRPr="00DE64BF" w:rsidRDefault="00C5799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7998" w:rsidRPr="00DE64BF" w:rsidRDefault="002E1E41" w:rsidP="002E1E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VII. </w:t>
      </w:r>
      <w:r w:rsidR="006B7C55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WYMAG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ANIA DOTYCZĄCE PRZEDMIARU I OBMIARU ROBÓT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580041" w:rsidRPr="00DE64BF" w:rsidRDefault="00D047CA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7.1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Ogólne zasady przedmiaru i obmiaru robót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B44EB" w:rsidRDefault="00C5799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Obmiar robót będzie określać faktyczny zakres robót wykonywanych zgodnie z opisem przedmiotu zamówienia, kosztorysem</w:t>
      </w:r>
      <w:r w:rsidR="000169C9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ofertowym -</w:t>
      </w:r>
      <w:r w:rsidR="0047032E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szczegółowym i specyfikacją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techniczną </w:t>
      </w:r>
      <w:r w:rsidR="000169C9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w ustalonych jednostkach.</w:t>
      </w:r>
    </w:p>
    <w:p w:rsidR="007C1507" w:rsidRPr="00DE64BF" w:rsidRDefault="007C1507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7998" w:rsidRPr="00DE64BF" w:rsidRDefault="00D047CA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7.2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Zasady określenia ilości robót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57998" w:rsidRPr="00DE64BF" w:rsidRDefault="00580041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Jednostką</w:t>
      </w:r>
      <w:r w:rsidR="00C57998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obmiarową </w:t>
      </w:r>
      <w:r w:rsidR="00A111BA">
        <w:rPr>
          <w:rFonts w:ascii="Times New Roman" w:eastAsia="Times New Roman" w:hAnsi="Times New Roman" w:cs="Times New Roman"/>
          <w:sz w:val="24"/>
          <w:szCs w:val="24"/>
          <w:lang w:eastAsia="ar-SA"/>
        </w:rPr>
        <w:t>dla robót budowlanych: sanitarnych i ogólnobudowlanych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7998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jest</w:t>
      </w:r>
      <w:r w:rsidR="00A11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C57998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1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szt. /sztuka/, m /metr/, próba, </w:t>
      </w:r>
      <w:r w:rsidR="00C57998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C57998" w:rsidRPr="00DE64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C57998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metr kwadratowy/</w:t>
      </w:r>
      <w:r w:rsidR="00824E8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53663" w:rsidRPr="00DE64BF" w:rsidRDefault="00C53663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A58" w:rsidRDefault="002E1E41" w:rsidP="002E1E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VIII. 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ODBIÓR ROBÓT BUDOWLANYCH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334A5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725687" w:rsidRDefault="00725687" w:rsidP="007256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roboty podlegają następującym etapom odbioru dokonywanym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upoważnionego przedstawiciela Inwestora,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inspektora nadzoru, przedstawicieli Użytkownika,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Wykonawcy:</w:t>
      </w:r>
    </w:p>
    <w:p w:rsidR="00725687" w:rsidRDefault="00725687" w:rsidP="00725687">
      <w:pPr>
        <w:pStyle w:val="Akapitzlist"/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częściowy - odbiór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zanikających i ulegających zakryciu,</w:t>
      </w:r>
    </w:p>
    <w:p w:rsidR="00725687" w:rsidRDefault="00725687" w:rsidP="00725687">
      <w:pPr>
        <w:pStyle w:val="Akapitzlist"/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odbiorowi końcowemu,</w:t>
      </w:r>
    </w:p>
    <w:p w:rsidR="00725687" w:rsidRDefault="00725687" w:rsidP="00725687">
      <w:pPr>
        <w:pStyle w:val="Akapitzlist"/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odbiorowi pogwarancyjnemu.</w:t>
      </w:r>
    </w:p>
    <w:p w:rsidR="00725687" w:rsidRPr="00725687" w:rsidRDefault="00725687" w:rsidP="00725687">
      <w:pPr>
        <w:pStyle w:val="Akapitzlist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134" w:rsidRDefault="00E34134" w:rsidP="002E1E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8.1. Odbiór częściowy.</w:t>
      </w:r>
    </w:p>
    <w:p w:rsidR="00E34134" w:rsidRDefault="00725687" w:rsidP="0072568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robót zanikających i ulegających zakryciu polega na finalnej ocenie ilości i jakości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wykonanych robót, które w dalszym procesie realizacji ulegną zakryciu.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11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robót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upoważniony przedstawiciel inwestora, inspektor nadzoru.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Gotowość danej części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robót do odbioru zgłasza Wykonawca Zamawiającemu pisemnie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jednoczesnym powiadomieniem upoważnionego przedstawiciela inwestora. Odbiór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przeprowadzony niezwłocznie, nie później jednak niż w ciągu 7 dni od daty pisemnego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i powiadomienia o tym fakcie upoważnionego przedstawiciela inwestora.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i ilość robót ulęgających zakryciu ocenia upoważniony przedstawiciel inwestora,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nadzoru na podstawie dokumentów zawierających komplet wyników badań 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oparciu </w:t>
      </w:r>
      <w:r w:rsidR="00A111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przeprowadzone pomiary, w konfrontacji z dokumentacją projektową, specyfikacją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techniczną i uprzednimi ustaleniami. Nie odebranie robót we wskazanym terminie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wstrzymuje postępu prac, a roboty zanikające oraz ulegające zakryciu uznaje się za wykonane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5687" w:rsidRPr="00725687" w:rsidRDefault="00725687" w:rsidP="0072568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80041" w:rsidRPr="00DE64BF" w:rsidRDefault="00E34134" w:rsidP="002E1E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8.2</w:t>
      </w:r>
      <w:r w:rsidR="0058004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3E5B76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Odbiór końcowy.</w:t>
      </w:r>
    </w:p>
    <w:p w:rsidR="00C57998" w:rsidRPr="00DE64BF" w:rsidRDefault="003E5B76" w:rsidP="003E5B7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>P</w:t>
      </w:r>
      <w:r w:rsidR="002E1E41" w:rsidRPr="00DE64BF">
        <w:rPr>
          <w:rFonts w:ascii="Times New Roman" w:eastAsia="Calibri" w:hAnsi="Times New Roman" w:cs="Times New Roman"/>
          <w:sz w:val="24"/>
          <w:szCs w:val="24"/>
        </w:rPr>
        <w:t xml:space="preserve">olega na finalnej ocenie ilości i jakości wykonanych robót po całkowitym </w:t>
      </w:r>
      <w:r w:rsidRPr="00DE64BF">
        <w:rPr>
          <w:rFonts w:ascii="Times New Roman" w:eastAsia="Calibri" w:hAnsi="Times New Roman" w:cs="Times New Roman"/>
          <w:sz w:val="24"/>
          <w:szCs w:val="24"/>
        </w:rPr>
        <w:t>zakończeniu wszystkich robót.</w:t>
      </w:r>
    </w:p>
    <w:p w:rsidR="00C57998" w:rsidRPr="00DE64BF" w:rsidRDefault="00C5799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Odbiór końcowy przeprowadza się w trybie i zgodnie z warunkami określonymi w umowie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wykonanie robót budowalnych. </w:t>
      </w:r>
      <w:r w:rsidR="00D253C2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Z czynności odbioru sporządza się protokół podpisany przez przedstawicieli Zamawiającego i Wykonawcy. Protokół powinien zawierać:</w:t>
      </w:r>
    </w:p>
    <w:p w:rsidR="00D253C2" w:rsidRPr="00DE64BF" w:rsidRDefault="00D253C2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- ustalenia podjęte w trak</w:t>
      </w:r>
      <w:r w:rsidR="0016397D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cie prac odbiorowych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253C2" w:rsidRPr="00DE64BF" w:rsidRDefault="00D253C2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wykaz wad i usterek ze wskazaniem sposobu i terminu ich </w:t>
      </w:r>
      <w:r w:rsidR="00403A5E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usunięcia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6397D" w:rsidRDefault="00D253C2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stwierdzenia zgodności lub </w:t>
      </w:r>
      <w:r w:rsidR="00403A5E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niezgodności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3A5E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wykonania robót</w:t>
      </w:r>
      <w:r w:rsidR="00E34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budowlanych</w:t>
      </w:r>
      <w:r w:rsidR="00403A5E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zamówieniem.</w:t>
      </w:r>
    </w:p>
    <w:p w:rsidR="00A111BA" w:rsidRPr="00DE64BF" w:rsidRDefault="00A111BA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7998" w:rsidRPr="00DE64BF" w:rsidRDefault="00C5799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przedstawienia na odbiorze końcowym n/w dokumentów:</w:t>
      </w:r>
    </w:p>
    <w:p w:rsidR="00C57998" w:rsidRPr="00DE64BF" w:rsidRDefault="00C57998" w:rsidP="00C57998">
      <w:pPr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aprobaty techni</w:t>
      </w:r>
      <w:r w:rsidR="00E34134">
        <w:rPr>
          <w:rFonts w:ascii="Times New Roman" w:eastAsia="Times New Roman" w:hAnsi="Times New Roman" w:cs="Times New Roman"/>
          <w:sz w:val="24"/>
          <w:szCs w:val="24"/>
          <w:lang w:eastAsia="ar-SA"/>
        </w:rPr>
        <w:t>czne i certyfikaty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materiałów</w:t>
      </w:r>
      <w:r w:rsidR="00E34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wbudowanych i użytych do wykonania niniejszego zadania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C1507" w:rsidRDefault="00DE64BF" w:rsidP="00A5719D">
      <w:pPr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atesty zastosowanych materiałów.</w:t>
      </w:r>
    </w:p>
    <w:p w:rsidR="00725687" w:rsidRDefault="00725687" w:rsidP="0072568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687" w:rsidRDefault="00725687" w:rsidP="0072568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56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8.3. Odbiór pogwarancyjny.</w:t>
      </w:r>
    </w:p>
    <w:p w:rsidR="00725687" w:rsidRPr="00725687" w:rsidRDefault="00725687" w:rsidP="0072568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5687">
        <w:rPr>
          <w:rStyle w:val="markedcontent"/>
          <w:rFonts w:ascii="Times New Roman" w:hAnsi="Times New Roman" w:cs="Times New Roman"/>
          <w:sz w:val="24"/>
          <w:szCs w:val="24"/>
        </w:rPr>
        <w:t>Odbiór pogwarancyjny polega na ocenie wykonanych robót związanych z usunięciem wad</w:t>
      </w:r>
      <w:r w:rsidRPr="00725687">
        <w:rPr>
          <w:rFonts w:ascii="Times New Roman" w:hAnsi="Times New Roman" w:cs="Times New Roman"/>
          <w:sz w:val="24"/>
          <w:szCs w:val="24"/>
        </w:rPr>
        <w:br/>
      </w:r>
      <w:r w:rsidRPr="00725687">
        <w:rPr>
          <w:rStyle w:val="markedcontent"/>
          <w:rFonts w:ascii="Times New Roman" w:hAnsi="Times New Roman" w:cs="Times New Roman"/>
          <w:sz w:val="24"/>
          <w:szCs w:val="24"/>
        </w:rPr>
        <w:t>stwierdzonych przy odbiorze pogwarancyjnym i zaistniałych w okresie gwarancyjnym.</w:t>
      </w:r>
      <w:r w:rsidRPr="00725687">
        <w:rPr>
          <w:rFonts w:ascii="Times New Roman" w:hAnsi="Times New Roman" w:cs="Times New Roman"/>
          <w:sz w:val="24"/>
          <w:szCs w:val="24"/>
        </w:rPr>
        <w:br/>
      </w:r>
      <w:r w:rsidRPr="00725687">
        <w:rPr>
          <w:rStyle w:val="markedcontent"/>
          <w:rFonts w:ascii="Times New Roman" w:hAnsi="Times New Roman" w:cs="Times New Roman"/>
          <w:sz w:val="24"/>
          <w:szCs w:val="24"/>
        </w:rPr>
        <w:t>Odbiór pogwarancyjny będzie dokonany na podstawie oceny wizualnej obiektu, z</w:t>
      </w:r>
      <w:r w:rsidRPr="00725687">
        <w:rPr>
          <w:rFonts w:ascii="Times New Roman" w:hAnsi="Times New Roman" w:cs="Times New Roman"/>
          <w:sz w:val="24"/>
          <w:szCs w:val="24"/>
        </w:rPr>
        <w:br/>
      </w:r>
      <w:r w:rsidRPr="00725687">
        <w:rPr>
          <w:rStyle w:val="markedcontent"/>
          <w:rFonts w:ascii="Times New Roman" w:hAnsi="Times New Roman" w:cs="Times New Roman"/>
          <w:sz w:val="24"/>
          <w:szCs w:val="24"/>
        </w:rPr>
        <w:t>uwzględnieniem zasad opisanych w „Odbior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ze</w:t>
      </w:r>
      <w:r w:rsidRPr="00725687">
        <w:rPr>
          <w:rStyle w:val="markedcontent"/>
          <w:rFonts w:ascii="Times New Roman" w:hAnsi="Times New Roman" w:cs="Times New Roman"/>
          <w:sz w:val="24"/>
          <w:szCs w:val="24"/>
        </w:rPr>
        <w:t xml:space="preserve"> końcowy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 w:rsidRPr="00725687">
        <w:rPr>
          <w:rStyle w:val="markedcontent"/>
          <w:rFonts w:ascii="Times New Roman" w:hAnsi="Times New Roman" w:cs="Times New Roman"/>
          <w:sz w:val="24"/>
          <w:szCs w:val="24"/>
        </w:rPr>
        <w:t xml:space="preserve"> robót”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7C1507" w:rsidRPr="00322A78" w:rsidRDefault="007C1507" w:rsidP="00641A3C">
      <w:pPr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7998" w:rsidRPr="00DE64BF" w:rsidRDefault="00D07C86" w:rsidP="00D07C8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IX. 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ROZLICZENIE ROBÓT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56480" w:rsidRPr="00DE64BF" w:rsidRDefault="00C57998" w:rsidP="00E341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Rozliczeniu obejmują roboty budowlane</w:t>
      </w:r>
      <w:r w:rsidR="00E72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objęte zawartą umową. Zamawiający dopuszcza rozliczania częściow</w:t>
      </w:r>
      <w:r w:rsidR="00E34134">
        <w:rPr>
          <w:rFonts w:ascii="Times New Roman" w:eastAsia="Times New Roman" w:hAnsi="Times New Roman" w:cs="Times New Roman"/>
          <w:sz w:val="24"/>
          <w:szCs w:val="24"/>
          <w:lang w:eastAsia="ar-SA"/>
        </w:rPr>
        <w:t>ego za roboty wykonane i odebrane przez Inspektora Nadzoru ze strony Zamawiającego na podstawie sporządzonego protokołu częściowego</w:t>
      </w:r>
      <w:r w:rsidR="00E2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(zgodnie ze wzorem umowy § 13 ust. 2 i 3 lit. a, b)</w:t>
      </w:r>
      <w:r w:rsidR="00E341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D3C7F" w:rsidRDefault="00FD3C7F" w:rsidP="00E341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Protokół odbioru końcowego jest podstawą do dokonania rozliczenia końcowego pomiędzy Zamawiającym a Wykonawcą.</w:t>
      </w:r>
    </w:p>
    <w:p w:rsidR="00CA6C18" w:rsidRDefault="00CA6C18" w:rsidP="00E341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C18" w:rsidRPr="0018756C" w:rsidRDefault="00CA6C18" w:rsidP="00E341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75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9.1. Cena ryczałtowa.</w:t>
      </w:r>
    </w:p>
    <w:p w:rsidR="00CA6C18" w:rsidRPr="00DE64BF" w:rsidRDefault="00CA6C18" w:rsidP="00E341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Niniejsze zadanie będzie rozliczone ceną ryczałtową. </w:t>
      </w:r>
      <w:r w:rsidR="00187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 cenę oferty winien wliczyć kompletny koszt wykonania robót sanitarnych jaki i ogólnobudowlanych, które zostały ujęte w opisie oraz czynności dodatkowe, które mogą wystąpić a nie zostały ujęte a są  niezbędne dla prawidłowego wykonania przedmiotu zamówienia. </w:t>
      </w:r>
    </w:p>
    <w:p w:rsidR="00D6798C" w:rsidRPr="00DE64BF" w:rsidRDefault="00D6798C" w:rsidP="00E34134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4908" w:rsidRPr="00DE64BF" w:rsidRDefault="00D07C86" w:rsidP="00E34134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X. </w:t>
      </w:r>
      <w:r w:rsidR="00754908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PRZEPISY ZWIĄZANE</w:t>
      </w:r>
      <w:r w:rsidR="00C85688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468A3" w:rsidRPr="00DE64BF" w:rsidRDefault="00404E30" w:rsidP="00E34134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10.1</w:t>
      </w:r>
      <w:r w:rsidR="00D07C86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468A3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Normy</w:t>
      </w:r>
      <w:r w:rsidR="00B91DFE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normatywy</w:t>
      </w:r>
      <w:r w:rsidR="00C85688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97D7A" w:rsidRDefault="00B91DFE" w:rsidP="00E34134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Wszystkie roboty należy wykonywać zgodnie z obowiązującymi w Polsce normami </w:t>
      </w:r>
      <w:r w:rsidRPr="00DE64BF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B752EE" w:rsidRPr="00DE64BF">
        <w:rPr>
          <w:rFonts w:ascii="Times New Roman" w:eastAsia="Calibri" w:hAnsi="Times New Roman" w:cs="Times New Roman"/>
          <w:bCs/>
          <w:sz w:val="24"/>
          <w:szCs w:val="24"/>
        </w:rPr>
        <w:t>i normatywami:</w:t>
      </w:r>
    </w:p>
    <w:p w:rsidR="00B97D7A" w:rsidRDefault="00514858" w:rsidP="00E34134">
      <w:pPr>
        <w:pStyle w:val="Akapitzlist"/>
        <w:numPr>
          <w:ilvl w:val="0"/>
          <w:numId w:val="44"/>
        </w:numPr>
        <w:autoSpaceDE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73C">
        <w:rPr>
          <w:rFonts w:ascii="Times New Roman" w:eastAsia="Calibri" w:hAnsi="Times New Roman" w:cs="Times New Roman"/>
          <w:bCs/>
          <w:sz w:val="24"/>
          <w:szCs w:val="24"/>
        </w:rPr>
        <w:t>PN-70/B-10100</w:t>
      </w:r>
      <w:r w:rsidR="00B97D7A" w:rsidRPr="00E72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273C">
        <w:rPr>
          <w:rFonts w:ascii="Times New Roman" w:eastAsia="Calibri" w:hAnsi="Times New Roman" w:cs="Times New Roman"/>
          <w:bCs/>
          <w:sz w:val="24"/>
          <w:szCs w:val="24"/>
        </w:rPr>
        <w:t xml:space="preserve">Roboty tynkowe. Tynki zwykle. Wymagania i </w:t>
      </w:r>
      <w:r w:rsidR="00B97D7A" w:rsidRPr="00E7273C">
        <w:rPr>
          <w:rFonts w:ascii="Times New Roman" w:eastAsia="Calibri" w:hAnsi="Times New Roman" w:cs="Times New Roman"/>
          <w:bCs/>
          <w:sz w:val="24"/>
          <w:szCs w:val="24"/>
        </w:rPr>
        <w:t xml:space="preserve">badania przy                 </w:t>
      </w:r>
      <w:r w:rsidRPr="00E7273C">
        <w:rPr>
          <w:rFonts w:ascii="Times New Roman" w:eastAsia="Calibri" w:hAnsi="Times New Roman" w:cs="Times New Roman"/>
          <w:bCs/>
          <w:sz w:val="24"/>
          <w:szCs w:val="24"/>
        </w:rPr>
        <w:t>odbiorze</w:t>
      </w:r>
      <w:r w:rsidR="00B468A3" w:rsidRPr="00E7273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97D7A" w:rsidRDefault="00B97D7A" w:rsidP="00E34134">
      <w:pPr>
        <w:pStyle w:val="Akapitzlist"/>
        <w:numPr>
          <w:ilvl w:val="0"/>
          <w:numId w:val="44"/>
        </w:numPr>
        <w:autoSpaceDE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73C">
        <w:rPr>
          <w:rFonts w:ascii="Times New Roman" w:eastAsia="Calibri" w:hAnsi="Times New Roman" w:cs="Times New Roman"/>
          <w:bCs/>
          <w:sz w:val="24"/>
          <w:szCs w:val="24"/>
        </w:rPr>
        <w:t xml:space="preserve">PN-EN 13300-2002  </w:t>
      </w:r>
      <w:r w:rsidR="00FF771D" w:rsidRPr="00E7273C">
        <w:rPr>
          <w:rFonts w:ascii="Times New Roman" w:eastAsia="Calibri" w:hAnsi="Times New Roman" w:cs="Times New Roman"/>
          <w:bCs/>
          <w:sz w:val="24"/>
          <w:szCs w:val="24"/>
        </w:rPr>
        <w:t xml:space="preserve">Farby i lakiery. Wodne wyroby lakierowane i systemy </w:t>
      </w:r>
      <w:r w:rsidR="00A36E4E" w:rsidRPr="00E72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771D" w:rsidRPr="00E7273C">
        <w:rPr>
          <w:rFonts w:ascii="Times New Roman" w:eastAsia="Calibri" w:hAnsi="Times New Roman" w:cs="Times New Roman"/>
          <w:bCs/>
          <w:sz w:val="24"/>
          <w:szCs w:val="24"/>
        </w:rPr>
        <w:t>powłokowe na wewnętrzne ściany i sufity. Klasyfikacja.</w:t>
      </w:r>
      <w:r w:rsidR="00B468A3" w:rsidRPr="00E72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97D7A" w:rsidRDefault="00FF771D" w:rsidP="00E34134">
      <w:pPr>
        <w:pStyle w:val="Akapitzlist"/>
        <w:numPr>
          <w:ilvl w:val="0"/>
          <w:numId w:val="44"/>
        </w:numPr>
        <w:autoSpaceDE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73C">
        <w:rPr>
          <w:rFonts w:ascii="Times New Roman" w:eastAsia="Calibri" w:hAnsi="Times New Roman" w:cs="Times New Roman"/>
          <w:bCs/>
          <w:sz w:val="24"/>
          <w:szCs w:val="24"/>
        </w:rPr>
        <w:t>PN-C-81914-2002</w:t>
      </w:r>
      <w:r w:rsidR="00B97D7A" w:rsidRPr="00E72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36E4E" w:rsidRPr="00E72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273C">
        <w:rPr>
          <w:rFonts w:ascii="Times New Roman" w:eastAsia="Calibri" w:hAnsi="Times New Roman" w:cs="Times New Roman"/>
          <w:bCs/>
          <w:sz w:val="24"/>
          <w:szCs w:val="24"/>
        </w:rPr>
        <w:t>Farby dyspersyjne stosowane wewnątrz.</w:t>
      </w:r>
    </w:p>
    <w:p w:rsidR="00B97D7A" w:rsidRDefault="00B97D7A" w:rsidP="00E34134">
      <w:pPr>
        <w:pStyle w:val="Akapitzlist"/>
        <w:numPr>
          <w:ilvl w:val="0"/>
          <w:numId w:val="44"/>
        </w:numPr>
        <w:autoSpaceDE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73C">
        <w:rPr>
          <w:rFonts w:ascii="Times New Roman" w:eastAsia="Calibri" w:hAnsi="Times New Roman" w:cs="Times New Roman"/>
          <w:bCs/>
          <w:sz w:val="24"/>
          <w:szCs w:val="24"/>
        </w:rPr>
        <w:t xml:space="preserve">PN-75/C-04630  </w:t>
      </w:r>
      <w:r w:rsidR="00A36E4E" w:rsidRPr="00E7273C">
        <w:rPr>
          <w:rFonts w:ascii="Times New Roman" w:eastAsia="Calibri" w:hAnsi="Times New Roman" w:cs="Times New Roman"/>
          <w:bCs/>
          <w:sz w:val="24"/>
          <w:szCs w:val="24"/>
        </w:rPr>
        <w:t>Woda do celów budowlanych. Wymagania i badania.</w:t>
      </w:r>
    </w:p>
    <w:p w:rsidR="00B97D7A" w:rsidRDefault="00B97D7A" w:rsidP="00E34134">
      <w:pPr>
        <w:pStyle w:val="Akapitzlist"/>
        <w:numPr>
          <w:ilvl w:val="0"/>
          <w:numId w:val="44"/>
        </w:numPr>
        <w:autoSpaceDE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73C">
        <w:rPr>
          <w:rFonts w:ascii="Times New Roman" w:eastAsia="Calibri" w:hAnsi="Times New Roman" w:cs="Times New Roman"/>
          <w:bCs/>
          <w:sz w:val="24"/>
          <w:szCs w:val="24"/>
        </w:rPr>
        <w:t xml:space="preserve">BN-84/6117-05  </w:t>
      </w:r>
      <w:r w:rsidR="00A36E4E" w:rsidRPr="00E7273C">
        <w:rPr>
          <w:rFonts w:ascii="Times New Roman" w:eastAsia="Calibri" w:hAnsi="Times New Roman" w:cs="Times New Roman"/>
          <w:bCs/>
          <w:sz w:val="24"/>
          <w:szCs w:val="24"/>
        </w:rPr>
        <w:t>Farby emulsyjne do wymalowani wewnętrznych.</w:t>
      </w:r>
    </w:p>
    <w:p w:rsidR="000A36DF" w:rsidRPr="00E7273C" w:rsidRDefault="00E7273C" w:rsidP="00E34134">
      <w:pPr>
        <w:pStyle w:val="Akapitzlist"/>
        <w:numPr>
          <w:ilvl w:val="0"/>
          <w:numId w:val="44"/>
        </w:numPr>
        <w:autoSpaceDE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73C">
        <w:rPr>
          <w:rFonts w:ascii="Times New Roman" w:eastAsia="Calibri" w:hAnsi="Times New Roman" w:cs="Times New Roman"/>
          <w:bCs/>
          <w:sz w:val="24"/>
          <w:szCs w:val="24"/>
        </w:rPr>
        <w:t xml:space="preserve">BN-77/6701-04 </w:t>
      </w:r>
      <w:r w:rsidR="00A36E4E" w:rsidRPr="00E7273C">
        <w:rPr>
          <w:rFonts w:ascii="Times New Roman" w:eastAsia="Calibri" w:hAnsi="Times New Roman" w:cs="Times New Roman"/>
          <w:bCs/>
          <w:sz w:val="24"/>
          <w:szCs w:val="24"/>
        </w:rPr>
        <w:t>Materiały wykończeniowe stosowane w budownictwie. Oznaczenie trwałości metodą przyspieszoną.</w:t>
      </w:r>
    </w:p>
    <w:p w:rsidR="00403A5E" w:rsidRPr="00DE64BF" w:rsidRDefault="00403A5E" w:rsidP="00E34134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68A3" w:rsidRPr="00DE64BF" w:rsidRDefault="00404E30" w:rsidP="00E34134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10.2</w:t>
      </w:r>
      <w:r w:rsidR="00D07C86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468A3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Rozporządzenia</w:t>
      </w:r>
      <w:r w:rsidR="00C85688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754908" w:rsidRDefault="00754908" w:rsidP="00E34134">
      <w:pPr>
        <w:pStyle w:val="Akapitzlist"/>
        <w:numPr>
          <w:ilvl w:val="0"/>
          <w:numId w:val="28"/>
        </w:numPr>
        <w:autoSpaceDE w:val="0"/>
        <w:spacing w:line="276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E64BF">
        <w:rPr>
          <w:rFonts w:ascii="Times New Roman" w:eastAsia="Times-Roman" w:hAnsi="Times New Roman" w:cs="Times New Roman"/>
          <w:bCs/>
          <w:sz w:val="24"/>
          <w:szCs w:val="24"/>
        </w:rPr>
        <w:t>Ustaw</w:t>
      </w:r>
      <w:r w:rsidR="004503F2" w:rsidRPr="00DE64BF">
        <w:rPr>
          <w:rFonts w:ascii="Times New Roman" w:eastAsia="Times-Roman" w:hAnsi="Times New Roman" w:cs="Times New Roman"/>
          <w:bCs/>
          <w:sz w:val="24"/>
          <w:szCs w:val="24"/>
        </w:rPr>
        <w:t>a z dnia</w:t>
      </w:r>
      <w:r w:rsidRPr="00DE64BF">
        <w:rPr>
          <w:rFonts w:ascii="Times New Roman" w:eastAsia="Times-Roman" w:hAnsi="Times New Roman" w:cs="Times New Roman"/>
          <w:bCs/>
          <w:sz w:val="24"/>
          <w:szCs w:val="24"/>
        </w:rPr>
        <w:t xml:space="preserve"> 7 lipc</w:t>
      </w:r>
      <w:r w:rsidR="004503F2" w:rsidRPr="00DE64BF">
        <w:rPr>
          <w:rFonts w:ascii="Times New Roman" w:eastAsia="Times-Roman" w:hAnsi="Times New Roman" w:cs="Times New Roman"/>
          <w:bCs/>
          <w:sz w:val="24"/>
          <w:szCs w:val="24"/>
        </w:rPr>
        <w:t>a 1994 r. – Prawo Budowlane (t.j.</w:t>
      </w:r>
      <w:r w:rsidR="00DA50BF" w:rsidRPr="00DE64BF">
        <w:rPr>
          <w:rFonts w:ascii="Times New Roman" w:eastAsia="Times-Roman" w:hAnsi="Times New Roman" w:cs="Times New Roman"/>
          <w:bCs/>
          <w:sz w:val="24"/>
          <w:szCs w:val="24"/>
        </w:rPr>
        <w:t>:</w:t>
      </w:r>
      <w:r w:rsidR="004503F2" w:rsidRPr="00DE64BF">
        <w:rPr>
          <w:rFonts w:ascii="Times New Roman" w:eastAsia="Times-Roman" w:hAnsi="Times New Roman" w:cs="Times New Roman"/>
          <w:bCs/>
          <w:sz w:val="24"/>
          <w:szCs w:val="24"/>
        </w:rPr>
        <w:t xml:space="preserve"> Dz.U. z 202</w:t>
      </w:r>
      <w:r w:rsidR="00D43413">
        <w:rPr>
          <w:rFonts w:ascii="Times New Roman" w:eastAsia="Times-Roman" w:hAnsi="Times New Roman" w:cs="Times New Roman"/>
          <w:bCs/>
          <w:sz w:val="24"/>
          <w:szCs w:val="24"/>
        </w:rPr>
        <w:t>4</w:t>
      </w:r>
      <w:r w:rsidR="004503F2" w:rsidRPr="00DE64BF">
        <w:rPr>
          <w:rFonts w:ascii="Times New Roman" w:eastAsia="Times-Roman" w:hAnsi="Times New Roman" w:cs="Times New Roman"/>
          <w:bCs/>
          <w:sz w:val="24"/>
          <w:szCs w:val="24"/>
        </w:rPr>
        <w:t xml:space="preserve"> r.</w:t>
      </w:r>
      <w:r w:rsidR="009455BD" w:rsidRPr="00DE64BF">
        <w:rPr>
          <w:rFonts w:ascii="Times New Roman" w:eastAsia="Times-Roman" w:hAnsi="Times New Roman" w:cs="Times New Roman"/>
          <w:bCs/>
          <w:sz w:val="24"/>
          <w:szCs w:val="24"/>
        </w:rPr>
        <w:t>,</w:t>
      </w:r>
      <w:r w:rsidR="00D43413">
        <w:rPr>
          <w:rFonts w:ascii="Times New Roman" w:eastAsia="Times-Roman" w:hAnsi="Times New Roman" w:cs="Times New Roman"/>
          <w:bCs/>
          <w:sz w:val="24"/>
          <w:szCs w:val="24"/>
        </w:rPr>
        <w:t xml:space="preserve"> poz. 725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>).</w:t>
      </w:r>
    </w:p>
    <w:p w:rsidR="00E7273C" w:rsidRPr="00E7273C" w:rsidRDefault="00E7273C" w:rsidP="00E34134">
      <w:pPr>
        <w:pStyle w:val="Akapitzlist"/>
        <w:numPr>
          <w:ilvl w:val="0"/>
          <w:numId w:val="28"/>
        </w:numPr>
        <w:autoSpaceDE w:val="0"/>
        <w:spacing w:line="276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7273C">
        <w:rPr>
          <w:rFonts w:ascii="Times New Roman" w:eastAsia="Calibri" w:hAnsi="Times New Roman" w:cs="Times New Roman"/>
          <w:bCs/>
          <w:sz w:val="24"/>
          <w:szCs w:val="24"/>
        </w:rPr>
        <w:t>Ustawa z dnia 27 kwietnia 2001 r. Prawo ochrony środowiska (t.j.: Dz.U. z 2024 r., 54).</w:t>
      </w:r>
    </w:p>
    <w:p w:rsidR="00E7273C" w:rsidRPr="00E7273C" w:rsidRDefault="00E7273C" w:rsidP="00E34134">
      <w:pPr>
        <w:pStyle w:val="Akapitzlist"/>
        <w:numPr>
          <w:ilvl w:val="0"/>
          <w:numId w:val="28"/>
        </w:numPr>
        <w:autoSpaceDE w:val="0"/>
        <w:spacing w:line="276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7273C">
        <w:rPr>
          <w:rFonts w:ascii="Times New Roman" w:eastAsia="Calibri" w:hAnsi="Times New Roman" w:cs="Times New Roman"/>
          <w:bCs/>
          <w:sz w:val="24"/>
          <w:szCs w:val="24"/>
        </w:rPr>
        <w:t>Ustawa z dnia 20 lipca 2017 r. Prawo wodne (t.j.: Dz.U z dnia 2024 r., 1087).</w:t>
      </w:r>
    </w:p>
    <w:p w:rsidR="00754908" w:rsidRPr="00DE64BF" w:rsidRDefault="00754908" w:rsidP="00E34134">
      <w:pPr>
        <w:pStyle w:val="Akapitzlist"/>
        <w:numPr>
          <w:ilvl w:val="0"/>
          <w:numId w:val="28"/>
        </w:numPr>
        <w:autoSpaceDE w:val="0"/>
        <w:spacing w:line="276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E64BF">
        <w:rPr>
          <w:rFonts w:ascii="Times New Roman" w:eastAsia="Times-Roman" w:hAnsi="Times New Roman" w:cs="Times New Roman"/>
          <w:sz w:val="24"/>
          <w:szCs w:val="24"/>
        </w:rPr>
        <w:t>Rozporz</w:t>
      </w:r>
      <w:r w:rsidRPr="00DE64B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>dzenie Ministra Infrastruktury z dnia 6 lutego 2003</w:t>
      </w:r>
      <w:r w:rsidR="00D723BF" w:rsidRPr="00DE64B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>r. w sprawie bezpiecze</w:t>
      </w:r>
      <w:r w:rsidRPr="00DE64BF">
        <w:rPr>
          <w:rFonts w:ascii="Times New Roman" w:eastAsia="TimesNewRoman" w:hAnsi="Times New Roman" w:cs="Times New Roman"/>
          <w:sz w:val="24"/>
          <w:szCs w:val="24"/>
        </w:rPr>
        <w:t>ń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 xml:space="preserve">stwa </w:t>
      </w:r>
      <w:r w:rsidR="00B468A3" w:rsidRPr="00DE64BF">
        <w:rPr>
          <w:rFonts w:ascii="Times New Roman" w:eastAsia="Times-Roman" w:hAnsi="Times New Roman" w:cs="Times New Roman"/>
          <w:sz w:val="24"/>
          <w:szCs w:val="24"/>
        </w:rPr>
        <w:br/>
      </w:r>
      <w:r w:rsidRPr="00DE64BF">
        <w:rPr>
          <w:rFonts w:ascii="Times New Roman" w:eastAsia="Times-Roman" w:hAnsi="Times New Roman" w:cs="Times New Roman"/>
          <w:sz w:val="24"/>
          <w:szCs w:val="24"/>
        </w:rPr>
        <w:t>i higieny pracy podczas wyk</w:t>
      </w:r>
      <w:r w:rsidR="004503F2" w:rsidRPr="00DE64BF">
        <w:rPr>
          <w:rFonts w:ascii="Times New Roman" w:eastAsia="Times-Roman" w:hAnsi="Times New Roman" w:cs="Times New Roman"/>
          <w:sz w:val="24"/>
          <w:szCs w:val="24"/>
        </w:rPr>
        <w:t>onywania robót budowlanych (Dz.U. z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 xml:space="preserve"> 2003</w:t>
      </w:r>
      <w:r w:rsidR="00D723BF" w:rsidRPr="00DE64B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>r. Nr 47</w:t>
      </w:r>
      <w:r w:rsidR="009455BD" w:rsidRPr="00DE64BF">
        <w:rPr>
          <w:rFonts w:ascii="Times New Roman" w:eastAsia="Times-Roman" w:hAnsi="Times New Roman" w:cs="Times New Roman"/>
          <w:sz w:val="24"/>
          <w:szCs w:val="24"/>
        </w:rPr>
        <w:t>,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 xml:space="preserve"> poz. 401).</w:t>
      </w:r>
    </w:p>
    <w:p w:rsidR="009455BD" w:rsidRPr="00DE64BF" w:rsidRDefault="009455BD" w:rsidP="00E34134">
      <w:pPr>
        <w:pStyle w:val="Akapitzlist"/>
        <w:numPr>
          <w:ilvl w:val="0"/>
          <w:numId w:val="28"/>
        </w:numPr>
        <w:autoSpaceDE w:val="0"/>
        <w:spacing w:line="276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E64BF">
        <w:rPr>
          <w:rFonts w:ascii="Times New Roman" w:eastAsia="Times-Roman" w:hAnsi="Times New Roman" w:cs="Times New Roman"/>
          <w:sz w:val="24"/>
          <w:szCs w:val="24"/>
        </w:rPr>
        <w:t>Rozporządzenie Ministra Pracy i Polityki Socjalnej z dnia 26 września 1997 r. w sprawie ogólnych przepisów bezpieczeństwa i higieny pracy (Dz.U. z 2003 r., Nr 169, poz.</w:t>
      </w:r>
      <w:r w:rsidR="00E4175E" w:rsidRPr="00DE64BF">
        <w:rPr>
          <w:rFonts w:ascii="Times New Roman" w:eastAsia="Times-Roman" w:hAnsi="Times New Roman" w:cs="Times New Roman"/>
          <w:sz w:val="24"/>
          <w:szCs w:val="24"/>
        </w:rPr>
        <w:t xml:space="preserve"> 1650 </w:t>
      </w:r>
      <w:r w:rsidR="00E4175E" w:rsidRPr="00DE64BF">
        <w:rPr>
          <w:rFonts w:ascii="Times New Roman" w:eastAsia="Times-Roman" w:hAnsi="Times New Roman" w:cs="Times New Roman"/>
          <w:sz w:val="24"/>
          <w:szCs w:val="24"/>
        </w:rPr>
        <w:br/>
        <w:t>z późn. zm.).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B134AE" w:rsidRPr="00DE64BF" w:rsidRDefault="009455BD" w:rsidP="00E34134">
      <w:pPr>
        <w:pStyle w:val="Akapitzlist"/>
        <w:numPr>
          <w:ilvl w:val="0"/>
          <w:numId w:val="28"/>
        </w:numPr>
        <w:autoSpaceDE w:val="0"/>
        <w:spacing w:line="276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E64BF">
        <w:rPr>
          <w:rFonts w:ascii="Times New Roman" w:eastAsia="Times-Roman" w:hAnsi="Times New Roman" w:cs="Times New Roman"/>
          <w:sz w:val="24"/>
          <w:szCs w:val="24"/>
        </w:rPr>
        <w:t>Ustawa z dnia 16 kwietnia 2004 r. o wyrobach budowlanych (t.j.: Dz.U. z 2021 r., poz. 1213).</w:t>
      </w:r>
    </w:p>
    <w:p w:rsidR="00CA412F" w:rsidRPr="00DE64BF" w:rsidRDefault="00CA412F" w:rsidP="00E34134">
      <w:pPr>
        <w:pStyle w:val="Akapitzlist"/>
        <w:numPr>
          <w:ilvl w:val="0"/>
          <w:numId w:val="28"/>
        </w:numPr>
        <w:autoSpaceDE w:val="0"/>
        <w:spacing w:line="276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E64BF">
        <w:rPr>
          <w:rFonts w:ascii="Times New Roman" w:eastAsia="Times-Roman" w:hAnsi="Times New Roman" w:cs="Times New Roman"/>
          <w:sz w:val="24"/>
          <w:szCs w:val="24"/>
        </w:rPr>
        <w:lastRenderedPageBreak/>
        <w:t>Ustawa z dnia 30 sierpnia 2002 r. o systemie oceny zgodności (t.j.: Dz.U. z 2023 r., poz. 215).</w:t>
      </w:r>
    </w:p>
    <w:p w:rsidR="00C53663" w:rsidRPr="00322A78" w:rsidRDefault="00CA412F" w:rsidP="00E34134">
      <w:pPr>
        <w:pStyle w:val="Akapitzlist"/>
        <w:numPr>
          <w:ilvl w:val="0"/>
          <w:numId w:val="28"/>
        </w:numPr>
        <w:autoSpaceDE w:val="0"/>
        <w:spacing w:line="276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E64BF">
        <w:rPr>
          <w:rFonts w:ascii="Times New Roman" w:eastAsia="Times-Roman" w:hAnsi="Times New Roman" w:cs="Times New Roman"/>
          <w:sz w:val="24"/>
          <w:szCs w:val="24"/>
        </w:rPr>
        <w:t>Ustawa z dnia 25 lutego 2011 r. o substancjach chemicznych i ich mieszaninach (t.j.: Dz.U. z 2022 r., poz. 1816).</w:t>
      </w:r>
    </w:p>
    <w:p w:rsidR="00E4175E" w:rsidRPr="00DE64BF" w:rsidRDefault="00E4175E" w:rsidP="00E34134">
      <w:pPr>
        <w:autoSpaceDE w:val="0"/>
        <w:spacing w:line="276" w:lineRule="auto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DE64BF">
        <w:rPr>
          <w:rFonts w:ascii="Times New Roman" w:eastAsia="Times-Roman" w:hAnsi="Times New Roman" w:cs="Times New Roman"/>
          <w:b/>
          <w:sz w:val="24"/>
          <w:szCs w:val="24"/>
        </w:rPr>
        <w:t>10.3. Instrukcje.</w:t>
      </w:r>
    </w:p>
    <w:p w:rsidR="00E4175E" w:rsidRPr="00DE64BF" w:rsidRDefault="00E4175E" w:rsidP="00E34134">
      <w:pPr>
        <w:pStyle w:val="Akapitzlist"/>
        <w:numPr>
          <w:ilvl w:val="0"/>
          <w:numId w:val="29"/>
        </w:numPr>
        <w:autoSpaceDE w:val="0"/>
        <w:spacing w:line="276" w:lineRule="auto"/>
        <w:ind w:left="284" w:hanging="284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DE64BF">
        <w:rPr>
          <w:rFonts w:ascii="Times New Roman" w:hAnsi="Times New Roman" w:cs="Times New Roman"/>
          <w:sz w:val="24"/>
          <w:szCs w:val="24"/>
        </w:rPr>
        <w:t>Warunki techniczne wykonania i odbioru robót budowlanych</w:t>
      </w:r>
      <w:r w:rsidR="007E3279" w:rsidRPr="00DE64BF">
        <w:rPr>
          <w:rFonts w:ascii="Times New Roman" w:hAnsi="Times New Roman" w:cs="Times New Roman"/>
          <w:sz w:val="24"/>
          <w:szCs w:val="24"/>
        </w:rPr>
        <w:t xml:space="preserve"> – Część B. Roboty wykończeniowe, zeszyt 4. Powłoki malarskie zewnętrzne i wewnętrzne</w:t>
      </w:r>
      <w:r w:rsidRPr="00DE64BF">
        <w:rPr>
          <w:rFonts w:ascii="Times New Roman" w:hAnsi="Times New Roman" w:cs="Times New Roman"/>
          <w:sz w:val="24"/>
          <w:szCs w:val="24"/>
        </w:rPr>
        <w:t>. ITB, Warszawa 2003.</w:t>
      </w:r>
    </w:p>
    <w:p w:rsidR="005A0196" w:rsidRPr="00DE64BF" w:rsidRDefault="005A0196" w:rsidP="00E34134">
      <w:pPr>
        <w:pStyle w:val="Akapitzlist"/>
        <w:numPr>
          <w:ilvl w:val="0"/>
          <w:numId w:val="29"/>
        </w:numPr>
        <w:autoSpaceDE w:val="0"/>
        <w:spacing w:line="276" w:lineRule="auto"/>
        <w:ind w:left="284" w:hanging="284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DE64BF">
        <w:rPr>
          <w:rFonts w:ascii="Times New Roman" w:hAnsi="Times New Roman" w:cs="Times New Roman"/>
          <w:sz w:val="24"/>
          <w:szCs w:val="24"/>
        </w:rPr>
        <w:t xml:space="preserve">Warunki techniczne wykonania i odbioru robót budowlano-montażowych, tom I, część 4. Arkady, Warszawa 1990 r. </w:t>
      </w:r>
    </w:p>
    <w:p w:rsidR="00E4175E" w:rsidRPr="00DE64BF" w:rsidRDefault="00E4175E" w:rsidP="00E256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6F3" w:rsidRPr="00DE64BF" w:rsidRDefault="00B752EE" w:rsidP="00E3413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XI. WYKONAWCA ROBÓT OTRZYMUJE:</w:t>
      </w:r>
    </w:p>
    <w:p w:rsidR="00E25645" w:rsidRDefault="00E25645" w:rsidP="00E34134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egz. Opisu przedmiotu zamówienia;</w:t>
      </w:r>
    </w:p>
    <w:p w:rsidR="00B752EE" w:rsidRPr="00DE64BF" w:rsidRDefault="00B752EE" w:rsidP="00E34134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1 egz. Przedmiaru robót;</w:t>
      </w:r>
    </w:p>
    <w:p w:rsidR="009C02BF" w:rsidRPr="00DE64BF" w:rsidRDefault="009C02BF" w:rsidP="00E34134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egz. Kosztorysu </w:t>
      </w:r>
      <w:r w:rsidR="00DE64BF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„ślepego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E25645" w:rsidRPr="00E25645" w:rsidRDefault="00B752EE" w:rsidP="00E34134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egz. Specyfikacji Technicznej Wykonania i </w:t>
      </w:r>
      <w:r w:rsidR="00E25645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Robót Budowlanych;</w:t>
      </w:r>
    </w:p>
    <w:p w:rsidR="00703AEA" w:rsidRPr="001151B6" w:rsidRDefault="00E25645" w:rsidP="00E34134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egz. wzór Umowy.</w:t>
      </w:r>
      <w:r w:rsidR="007F15CF" w:rsidRPr="001151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703AEA" w:rsidRPr="001151B6" w:rsidSect="007520A1">
      <w:footerReference w:type="default" r:id="rId9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2D" w:rsidRDefault="00E90F2D" w:rsidP="007F15CF">
      <w:pPr>
        <w:spacing w:after="0" w:line="240" w:lineRule="auto"/>
      </w:pPr>
      <w:r>
        <w:separator/>
      </w:r>
    </w:p>
  </w:endnote>
  <w:endnote w:type="continuationSeparator" w:id="0">
    <w:p w:rsidR="00E90F2D" w:rsidRDefault="00E90F2D" w:rsidP="007F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Arial"/>
    <w:charset w:val="EE"/>
    <w:family w:val="swiss"/>
    <w:pitch w:val="default"/>
  </w:font>
  <w:font w:name="Times-Roman">
    <w:altName w:val="Times New Roman"/>
    <w:charset w:val="EE"/>
    <w:family w:val="roman"/>
    <w:pitch w:val="default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547948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F0603" w:rsidRPr="001051CB" w:rsidRDefault="00CF0603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051CB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="008710BE" w:rsidRPr="001051CB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051CB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="008710BE" w:rsidRPr="001051CB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C927CD" w:rsidRPr="00C927CD">
          <w:rPr>
            <w:rFonts w:ascii="Times New Roman" w:eastAsiaTheme="majorEastAsia" w:hAnsi="Times New Roman" w:cs="Times New Roman"/>
            <w:noProof/>
            <w:sz w:val="16"/>
            <w:szCs w:val="16"/>
          </w:rPr>
          <w:t>11</w:t>
        </w:r>
        <w:r w:rsidR="008710BE" w:rsidRPr="001051CB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CF0603" w:rsidRDefault="00CF0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2D" w:rsidRDefault="00E90F2D" w:rsidP="007F15CF">
      <w:pPr>
        <w:spacing w:after="0" w:line="240" w:lineRule="auto"/>
      </w:pPr>
      <w:r>
        <w:separator/>
      </w:r>
    </w:p>
  </w:footnote>
  <w:footnote w:type="continuationSeparator" w:id="0">
    <w:p w:rsidR="00E90F2D" w:rsidRDefault="00E90F2D" w:rsidP="007F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663"/>
    <w:multiLevelType w:val="hybridMultilevel"/>
    <w:tmpl w:val="5FEC5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2F6"/>
    <w:multiLevelType w:val="hybridMultilevel"/>
    <w:tmpl w:val="5498A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16D"/>
    <w:multiLevelType w:val="multilevel"/>
    <w:tmpl w:val="7F124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5664D4"/>
    <w:multiLevelType w:val="hybridMultilevel"/>
    <w:tmpl w:val="BEF2F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5162"/>
    <w:multiLevelType w:val="hybridMultilevel"/>
    <w:tmpl w:val="C2D03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C3DA4"/>
    <w:multiLevelType w:val="hybridMultilevel"/>
    <w:tmpl w:val="002AB4AC"/>
    <w:lvl w:ilvl="0" w:tplc="EF8C8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A7E57"/>
    <w:multiLevelType w:val="hybridMultilevel"/>
    <w:tmpl w:val="B3C4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87F4F"/>
    <w:multiLevelType w:val="hybridMultilevel"/>
    <w:tmpl w:val="99A4A9AA"/>
    <w:lvl w:ilvl="0" w:tplc="EF8C8A7A">
      <w:start w:val="1"/>
      <w:numFmt w:val="bullet"/>
      <w:lvlText w:val=""/>
      <w:lvlJc w:val="left"/>
      <w:pPr>
        <w:ind w:left="1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8" w15:restartNumberingAfterBreak="0">
    <w:nsid w:val="1CEF363F"/>
    <w:multiLevelType w:val="hybridMultilevel"/>
    <w:tmpl w:val="B0BA4B84"/>
    <w:lvl w:ilvl="0" w:tplc="EF8C8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02DFA"/>
    <w:multiLevelType w:val="hybridMultilevel"/>
    <w:tmpl w:val="95BE1E9A"/>
    <w:lvl w:ilvl="0" w:tplc="0C94D4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0F43"/>
    <w:multiLevelType w:val="hybridMultilevel"/>
    <w:tmpl w:val="14B6F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21E31"/>
    <w:multiLevelType w:val="hybridMultilevel"/>
    <w:tmpl w:val="E6447ED4"/>
    <w:lvl w:ilvl="0" w:tplc="EF8C8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A2ACF"/>
    <w:multiLevelType w:val="hybridMultilevel"/>
    <w:tmpl w:val="262E3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73FA0"/>
    <w:multiLevelType w:val="hybridMultilevel"/>
    <w:tmpl w:val="1D3A808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352E6B82"/>
    <w:multiLevelType w:val="hybridMultilevel"/>
    <w:tmpl w:val="56B037D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6646945"/>
    <w:multiLevelType w:val="hybridMultilevel"/>
    <w:tmpl w:val="A73C5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60529"/>
    <w:multiLevelType w:val="hybridMultilevel"/>
    <w:tmpl w:val="306E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5560A"/>
    <w:multiLevelType w:val="hybridMultilevel"/>
    <w:tmpl w:val="1554B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848F5"/>
    <w:multiLevelType w:val="hybridMultilevel"/>
    <w:tmpl w:val="200CD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37E82"/>
    <w:multiLevelType w:val="hybridMultilevel"/>
    <w:tmpl w:val="F45C30B0"/>
    <w:lvl w:ilvl="0" w:tplc="298AF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768E9"/>
    <w:multiLevelType w:val="hybridMultilevel"/>
    <w:tmpl w:val="EE386654"/>
    <w:lvl w:ilvl="0" w:tplc="EF8C8A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905BFA"/>
    <w:multiLevelType w:val="hybridMultilevel"/>
    <w:tmpl w:val="18001188"/>
    <w:lvl w:ilvl="0" w:tplc="07B2A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624F3"/>
    <w:multiLevelType w:val="hybridMultilevel"/>
    <w:tmpl w:val="524A4C04"/>
    <w:lvl w:ilvl="0" w:tplc="EF8C8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5611BA"/>
    <w:multiLevelType w:val="hybridMultilevel"/>
    <w:tmpl w:val="9D9849CA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4B1816AF"/>
    <w:multiLevelType w:val="hybridMultilevel"/>
    <w:tmpl w:val="F19E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E30B1"/>
    <w:multiLevelType w:val="hybridMultilevel"/>
    <w:tmpl w:val="4F12E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12DCD"/>
    <w:multiLevelType w:val="hybridMultilevel"/>
    <w:tmpl w:val="A8D80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77EA9"/>
    <w:multiLevelType w:val="hybridMultilevel"/>
    <w:tmpl w:val="BF5CA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112A5"/>
    <w:multiLevelType w:val="hybridMultilevel"/>
    <w:tmpl w:val="F0CA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238A3"/>
    <w:multiLevelType w:val="hybridMultilevel"/>
    <w:tmpl w:val="FF0C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A71DD"/>
    <w:multiLevelType w:val="hybridMultilevel"/>
    <w:tmpl w:val="E83E4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A2328"/>
    <w:multiLevelType w:val="hybridMultilevel"/>
    <w:tmpl w:val="D3A2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01F6E"/>
    <w:multiLevelType w:val="hybridMultilevel"/>
    <w:tmpl w:val="10F01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676B0"/>
    <w:multiLevelType w:val="hybridMultilevel"/>
    <w:tmpl w:val="32069EE8"/>
    <w:lvl w:ilvl="0" w:tplc="EF8C8A7A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4" w15:restartNumberingAfterBreak="0">
    <w:nsid w:val="6FCC3D11"/>
    <w:multiLevelType w:val="multilevel"/>
    <w:tmpl w:val="E93419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FD587B"/>
    <w:multiLevelType w:val="hybridMultilevel"/>
    <w:tmpl w:val="56E27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F762E"/>
    <w:multiLevelType w:val="hybridMultilevel"/>
    <w:tmpl w:val="05340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34129"/>
    <w:multiLevelType w:val="hybridMultilevel"/>
    <w:tmpl w:val="0488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379BF"/>
    <w:multiLevelType w:val="hybridMultilevel"/>
    <w:tmpl w:val="CDC21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76197"/>
    <w:multiLevelType w:val="hybridMultilevel"/>
    <w:tmpl w:val="E38CF5EA"/>
    <w:lvl w:ilvl="0" w:tplc="B8D8C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B7887"/>
    <w:multiLevelType w:val="hybridMultilevel"/>
    <w:tmpl w:val="72547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F6EE2"/>
    <w:multiLevelType w:val="hybridMultilevel"/>
    <w:tmpl w:val="34865AA4"/>
    <w:lvl w:ilvl="0" w:tplc="EF8C8A7A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2" w15:restartNumberingAfterBreak="0">
    <w:nsid w:val="7F09498C"/>
    <w:multiLevelType w:val="hybridMultilevel"/>
    <w:tmpl w:val="89749770"/>
    <w:lvl w:ilvl="0" w:tplc="B8D8C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66A15"/>
    <w:multiLevelType w:val="hybridMultilevel"/>
    <w:tmpl w:val="EB8E2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83E93"/>
    <w:multiLevelType w:val="hybridMultilevel"/>
    <w:tmpl w:val="B51A40FE"/>
    <w:lvl w:ilvl="0" w:tplc="EF8C8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9"/>
  </w:num>
  <w:num w:numId="4">
    <w:abstractNumId w:val="8"/>
  </w:num>
  <w:num w:numId="5">
    <w:abstractNumId w:val="40"/>
  </w:num>
  <w:num w:numId="6">
    <w:abstractNumId w:val="22"/>
  </w:num>
  <w:num w:numId="7">
    <w:abstractNumId w:val="35"/>
  </w:num>
  <w:num w:numId="8">
    <w:abstractNumId w:val="36"/>
  </w:num>
  <w:num w:numId="9">
    <w:abstractNumId w:val="33"/>
  </w:num>
  <w:num w:numId="10">
    <w:abstractNumId w:val="7"/>
  </w:num>
  <w:num w:numId="11">
    <w:abstractNumId w:val="11"/>
  </w:num>
  <w:num w:numId="12">
    <w:abstractNumId w:val="20"/>
  </w:num>
  <w:num w:numId="13">
    <w:abstractNumId w:val="41"/>
  </w:num>
  <w:num w:numId="14">
    <w:abstractNumId w:val="44"/>
  </w:num>
  <w:num w:numId="15">
    <w:abstractNumId w:val="5"/>
  </w:num>
  <w:num w:numId="16">
    <w:abstractNumId w:val="2"/>
  </w:num>
  <w:num w:numId="17">
    <w:abstractNumId w:val="34"/>
  </w:num>
  <w:num w:numId="18">
    <w:abstractNumId w:val="16"/>
  </w:num>
  <w:num w:numId="19">
    <w:abstractNumId w:val="4"/>
  </w:num>
  <w:num w:numId="20">
    <w:abstractNumId w:val="29"/>
  </w:num>
  <w:num w:numId="21">
    <w:abstractNumId w:val="15"/>
  </w:num>
  <w:num w:numId="22">
    <w:abstractNumId w:val="0"/>
  </w:num>
  <w:num w:numId="23">
    <w:abstractNumId w:val="32"/>
  </w:num>
  <w:num w:numId="24">
    <w:abstractNumId w:val="38"/>
  </w:num>
  <w:num w:numId="25">
    <w:abstractNumId w:val="19"/>
  </w:num>
  <w:num w:numId="26">
    <w:abstractNumId w:val="27"/>
  </w:num>
  <w:num w:numId="27">
    <w:abstractNumId w:val="6"/>
  </w:num>
  <w:num w:numId="28">
    <w:abstractNumId w:val="23"/>
  </w:num>
  <w:num w:numId="29">
    <w:abstractNumId w:val="21"/>
  </w:num>
  <w:num w:numId="30">
    <w:abstractNumId w:val="12"/>
  </w:num>
  <w:num w:numId="31">
    <w:abstractNumId w:val="17"/>
  </w:num>
  <w:num w:numId="32">
    <w:abstractNumId w:val="31"/>
  </w:num>
  <w:num w:numId="33">
    <w:abstractNumId w:val="10"/>
  </w:num>
  <w:num w:numId="34">
    <w:abstractNumId w:val="13"/>
  </w:num>
  <w:num w:numId="35">
    <w:abstractNumId w:val="28"/>
  </w:num>
  <w:num w:numId="36">
    <w:abstractNumId w:val="14"/>
  </w:num>
  <w:num w:numId="37">
    <w:abstractNumId w:val="26"/>
  </w:num>
  <w:num w:numId="38">
    <w:abstractNumId w:val="18"/>
  </w:num>
  <w:num w:numId="39">
    <w:abstractNumId w:val="1"/>
  </w:num>
  <w:num w:numId="40">
    <w:abstractNumId w:val="39"/>
  </w:num>
  <w:num w:numId="41">
    <w:abstractNumId w:val="42"/>
  </w:num>
  <w:num w:numId="42">
    <w:abstractNumId w:val="30"/>
  </w:num>
  <w:num w:numId="43">
    <w:abstractNumId w:val="3"/>
  </w:num>
  <w:num w:numId="44">
    <w:abstractNumId w:val="37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DF9"/>
    <w:rsid w:val="00002BE0"/>
    <w:rsid w:val="0000788D"/>
    <w:rsid w:val="00012109"/>
    <w:rsid w:val="000169C9"/>
    <w:rsid w:val="0002632F"/>
    <w:rsid w:val="000369D6"/>
    <w:rsid w:val="000445D7"/>
    <w:rsid w:val="00055C79"/>
    <w:rsid w:val="00062110"/>
    <w:rsid w:val="00067BFD"/>
    <w:rsid w:val="00075064"/>
    <w:rsid w:val="000820AD"/>
    <w:rsid w:val="00082B97"/>
    <w:rsid w:val="00083463"/>
    <w:rsid w:val="00087F81"/>
    <w:rsid w:val="000A36DF"/>
    <w:rsid w:val="000B2084"/>
    <w:rsid w:val="000B2CFA"/>
    <w:rsid w:val="000B41E7"/>
    <w:rsid w:val="000B44EB"/>
    <w:rsid w:val="000B5BD2"/>
    <w:rsid w:val="000C4DB0"/>
    <w:rsid w:val="000D7FB8"/>
    <w:rsid w:val="000E4146"/>
    <w:rsid w:val="000E64E5"/>
    <w:rsid w:val="000E779C"/>
    <w:rsid w:val="00101E73"/>
    <w:rsid w:val="001025E5"/>
    <w:rsid w:val="001051CB"/>
    <w:rsid w:val="00111395"/>
    <w:rsid w:val="001151B6"/>
    <w:rsid w:val="001376F3"/>
    <w:rsid w:val="00147EFB"/>
    <w:rsid w:val="001545DF"/>
    <w:rsid w:val="00154BD1"/>
    <w:rsid w:val="0016397D"/>
    <w:rsid w:val="00163FA8"/>
    <w:rsid w:val="00172913"/>
    <w:rsid w:val="0018756C"/>
    <w:rsid w:val="001A0892"/>
    <w:rsid w:val="001A61E3"/>
    <w:rsid w:val="001B346D"/>
    <w:rsid w:val="001C1C24"/>
    <w:rsid w:val="001C673F"/>
    <w:rsid w:val="001D7C37"/>
    <w:rsid w:val="001D7C7D"/>
    <w:rsid w:val="001E3A44"/>
    <w:rsid w:val="001E6EA1"/>
    <w:rsid w:val="002018AD"/>
    <w:rsid w:val="00203A44"/>
    <w:rsid w:val="00211606"/>
    <w:rsid w:val="0022320C"/>
    <w:rsid w:val="0022493C"/>
    <w:rsid w:val="002312E7"/>
    <w:rsid w:val="00234155"/>
    <w:rsid w:val="002365DC"/>
    <w:rsid w:val="00246EF2"/>
    <w:rsid w:val="00253E44"/>
    <w:rsid w:val="00256FF4"/>
    <w:rsid w:val="0026034D"/>
    <w:rsid w:val="00272B99"/>
    <w:rsid w:val="00273505"/>
    <w:rsid w:val="00273969"/>
    <w:rsid w:val="00274E12"/>
    <w:rsid w:val="00277E06"/>
    <w:rsid w:val="00283BD1"/>
    <w:rsid w:val="00287EB4"/>
    <w:rsid w:val="002920B9"/>
    <w:rsid w:val="0029503F"/>
    <w:rsid w:val="002A3826"/>
    <w:rsid w:val="002B019E"/>
    <w:rsid w:val="002B7415"/>
    <w:rsid w:val="002D0D6E"/>
    <w:rsid w:val="002D490E"/>
    <w:rsid w:val="002E1E41"/>
    <w:rsid w:val="003027A4"/>
    <w:rsid w:val="00314A8D"/>
    <w:rsid w:val="003222A0"/>
    <w:rsid w:val="00322A78"/>
    <w:rsid w:val="00322C2B"/>
    <w:rsid w:val="00324C2B"/>
    <w:rsid w:val="00327FC0"/>
    <w:rsid w:val="00330A56"/>
    <w:rsid w:val="00334A58"/>
    <w:rsid w:val="003525D7"/>
    <w:rsid w:val="0035274E"/>
    <w:rsid w:val="00381D5C"/>
    <w:rsid w:val="00384847"/>
    <w:rsid w:val="003868C7"/>
    <w:rsid w:val="003924BD"/>
    <w:rsid w:val="003A526B"/>
    <w:rsid w:val="003B6D69"/>
    <w:rsid w:val="003B773D"/>
    <w:rsid w:val="003B7EBF"/>
    <w:rsid w:val="003C7CEA"/>
    <w:rsid w:val="003D777E"/>
    <w:rsid w:val="003E0111"/>
    <w:rsid w:val="003E5B76"/>
    <w:rsid w:val="003F4614"/>
    <w:rsid w:val="00403635"/>
    <w:rsid w:val="00403A5E"/>
    <w:rsid w:val="00404E30"/>
    <w:rsid w:val="00405092"/>
    <w:rsid w:val="004063F0"/>
    <w:rsid w:val="00414E41"/>
    <w:rsid w:val="00426E53"/>
    <w:rsid w:val="00427F81"/>
    <w:rsid w:val="00433665"/>
    <w:rsid w:val="00447956"/>
    <w:rsid w:val="004503F2"/>
    <w:rsid w:val="0046268C"/>
    <w:rsid w:val="004659D7"/>
    <w:rsid w:val="0047032E"/>
    <w:rsid w:val="00484CDA"/>
    <w:rsid w:val="004866DF"/>
    <w:rsid w:val="00492250"/>
    <w:rsid w:val="004B771D"/>
    <w:rsid w:val="004C0F14"/>
    <w:rsid w:val="004E0182"/>
    <w:rsid w:val="0050783D"/>
    <w:rsid w:val="00514858"/>
    <w:rsid w:val="0051739D"/>
    <w:rsid w:val="00533DD8"/>
    <w:rsid w:val="005545B6"/>
    <w:rsid w:val="00580041"/>
    <w:rsid w:val="0058081D"/>
    <w:rsid w:val="0058768E"/>
    <w:rsid w:val="0059139C"/>
    <w:rsid w:val="00593AF1"/>
    <w:rsid w:val="0059697F"/>
    <w:rsid w:val="005A0196"/>
    <w:rsid w:val="005A05C9"/>
    <w:rsid w:val="005A4D8E"/>
    <w:rsid w:val="005A5006"/>
    <w:rsid w:val="005C07D6"/>
    <w:rsid w:val="005D2D19"/>
    <w:rsid w:val="005D3CC7"/>
    <w:rsid w:val="005F09A6"/>
    <w:rsid w:val="005F1C6F"/>
    <w:rsid w:val="005F56FB"/>
    <w:rsid w:val="006004A3"/>
    <w:rsid w:val="006019F0"/>
    <w:rsid w:val="006075E7"/>
    <w:rsid w:val="00610D7C"/>
    <w:rsid w:val="00611A3F"/>
    <w:rsid w:val="0061351A"/>
    <w:rsid w:val="00641A3C"/>
    <w:rsid w:val="00642783"/>
    <w:rsid w:val="00660842"/>
    <w:rsid w:val="00660AAB"/>
    <w:rsid w:val="00666E8A"/>
    <w:rsid w:val="00673A84"/>
    <w:rsid w:val="006A2908"/>
    <w:rsid w:val="006B4A1A"/>
    <w:rsid w:val="006B7C55"/>
    <w:rsid w:val="006D456D"/>
    <w:rsid w:val="006D5F4D"/>
    <w:rsid w:val="006D6AB0"/>
    <w:rsid w:val="006E518F"/>
    <w:rsid w:val="006E54C5"/>
    <w:rsid w:val="006E74A7"/>
    <w:rsid w:val="006F7702"/>
    <w:rsid w:val="00703AEA"/>
    <w:rsid w:val="00711F53"/>
    <w:rsid w:val="007147E6"/>
    <w:rsid w:val="00725687"/>
    <w:rsid w:val="0073213C"/>
    <w:rsid w:val="00733DF9"/>
    <w:rsid w:val="00744F1A"/>
    <w:rsid w:val="007520A1"/>
    <w:rsid w:val="00753220"/>
    <w:rsid w:val="00754908"/>
    <w:rsid w:val="007744A8"/>
    <w:rsid w:val="00785813"/>
    <w:rsid w:val="007A2B29"/>
    <w:rsid w:val="007C0605"/>
    <w:rsid w:val="007C1507"/>
    <w:rsid w:val="007D0F74"/>
    <w:rsid w:val="007D64AD"/>
    <w:rsid w:val="007E2AAD"/>
    <w:rsid w:val="007E3279"/>
    <w:rsid w:val="007E464C"/>
    <w:rsid w:val="007E688B"/>
    <w:rsid w:val="007E7897"/>
    <w:rsid w:val="007F0647"/>
    <w:rsid w:val="007F15CF"/>
    <w:rsid w:val="008147C8"/>
    <w:rsid w:val="00817DF3"/>
    <w:rsid w:val="008224B6"/>
    <w:rsid w:val="00824E87"/>
    <w:rsid w:val="0083645B"/>
    <w:rsid w:val="0086736B"/>
    <w:rsid w:val="008700A4"/>
    <w:rsid w:val="008710BE"/>
    <w:rsid w:val="00875F19"/>
    <w:rsid w:val="008768C3"/>
    <w:rsid w:val="008838D7"/>
    <w:rsid w:val="00892E76"/>
    <w:rsid w:val="00896D40"/>
    <w:rsid w:val="008B65B5"/>
    <w:rsid w:val="008C7B0A"/>
    <w:rsid w:val="008D7788"/>
    <w:rsid w:val="008E1CC9"/>
    <w:rsid w:val="008E4B31"/>
    <w:rsid w:val="00904220"/>
    <w:rsid w:val="00906940"/>
    <w:rsid w:val="00910CA6"/>
    <w:rsid w:val="009156E9"/>
    <w:rsid w:val="00931E90"/>
    <w:rsid w:val="00936F7D"/>
    <w:rsid w:val="009455BD"/>
    <w:rsid w:val="00956480"/>
    <w:rsid w:val="009632D0"/>
    <w:rsid w:val="00966145"/>
    <w:rsid w:val="00996111"/>
    <w:rsid w:val="00997250"/>
    <w:rsid w:val="009A1386"/>
    <w:rsid w:val="009B7FA9"/>
    <w:rsid w:val="009C02BF"/>
    <w:rsid w:val="009C3C1F"/>
    <w:rsid w:val="009D36DA"/>
    <w:rsid w:val="009D47AF"/>
    <w:rsid w:val="009D5C3D"/>
    <w:rsid w:val="009E1DD9"/>
    <w:rsid w:val="009E5292"/>
    <w:rsid w:val="009F40F0"/>
    <w:rsid w:val="009F52DB"/>
    <w:rsid w:val="00A039A7"/>
    <w:rsid w:val="00A051AF"/>
    <w:rsid w:val="00A111BA"/>
    <w:rsid w:val="00A16CAA"/>
    <w:rsid w:val="00A32781"/>
    <w:rsid w:val="00A35F2B"/>
    <w:rsid w:val="00A36E4E"/>
    <w:rsid w:val="00A5719D"/>
    <w:rsid w:val="00A66E15"/>
    <w:rsid w:val="00A8482F"/>
    <w:rsid w:val="00A85796"/>
    <w:rsid w:val="00A90D23"/>
    <w:rsid w:val="00A9314E"/>
    <w:rsid w:val="00A94FFB"/>
    <w:rsid w:val="00A95EE1"/>
    <w:rsid w:val="00AA47CA"/>
    <w:rsid w:val="00AC0B20"/>
    <w:rsid w:val="00AD2BC7"/>
    <w:rsid w:val="00AE4C5A"/>
    <w:rsid w:val="00AE5D3D"/>
    <w:rsid w:val="00AF3E85"/>
    <w:rsid w:val="00AF458B"/>
    <w:rsid w:val="00B01480"/>
    <w:rsid w:val="00B03CF1"/>
    <w:rsid w:val="00B07080"/>
    <w:rsid w:val="00B134AE"/>
    <w:rsid w:val="00B14010"/>
    <w:rsid w:val="00B21629"/>
    <w:rsid w:val="00B370D7"/>
    <w:rsid w:val="00B4394A"/>
    <w:rsid w:val="00B468A3"/>
    <w:rsid w:val="00B648FE"/>
    <w:rsid w:val="00B71E8C"/>
    <w:rsid w:val="00B72584"/>
    <w:rsid w:val="00B7332C"/>
    <w:rsid w:val="00B750D7"/>
    <w:rsid w:val="00B752EE"/>
    <w:rsid w:val="00B81A68"/>
    <w:rsid w:val="00B873B1"/>
    <w:rsid w:val="00B90E16"/>
    <w:rsid w:val="00B91DFE"/>
    <w:rsid w:val="00B925DA"/>
    <w:rsid w:val="00B97D7A"/>
    <w:rsid w:val="00BA22C6"/>
    <w:rsid w:val="00BB2CF5"/>
    <w:rsid w:val="00BC20AF"/>
    <w:rsid w:val="00BC795C"/>
    <w:rsid w:val="00BD33BA"/>
    <w:rsid w:val="00BE11FB"/>
    <w:rsid w:val="00BF401F"/>
    <w:rsid w:val="00C143A6"/>
    <w:rsid w:val="00C219EF"/>
    <w:rsid w:val="00C21F48"/>
    <w:rsid w:val="00C24F54"/>
    <w:rsid w:val="00C2694C"/>
    <w:rsid w:val="00C30701"/>
    <w:rsid w:val="00C33DA9"/>
    <w:rsid w:val="00C343EC"/>
    <w:rsid w:val="00C46875"/>
    <w:rsid w:val="00C51A30"/>
    <w:rsid w:val="00C53663"/>
    <w:rsid w:val="00C57998"/>
    <w:rsid w:val="00C64999"/>
    <w:rsid w:val="00C6719F"/>
    <w:rsid w:val="00C748BB"/>
    <w:rsid w:val="00C83891"/>
    <w:rsid w:val="00C85688"/>
    <w:rsid w:val="00C86D04"/>
    <w:rsid w:val="00C927CD"/>
    <w:rsid w:val="00C95D14"/>
    <w:rsid w:val="00CA412F"/>
    <w:rsid w:val="00CA6C18"/>
    <w:rsid w:val="00CD0B72"/>
    <w:rsid w:val="00CD39C3"/>
    <w:rsid w:val="00CE05FE"/>
    <w:rsid w:val="00CE43C0"/>
    <w:rsid w:val="00CF0603"/>
    <w:rsid w:val="00CF697D"/>
    <w:rsid w:val="00D02937"/>
    <w:rsid w:val="00D02C6C"/>
    <w:rsid w:val="00D03295"/>
    <w:rsid w:val="00D037E9"/>
    <w:rsid w:val="00D047CA"/>
    <w:rsid w:val="00D07C86"/>
    <w:rsid w:val="00D17A26"/>
    <w:rsid w:val="00D230E2"/>
    <w:rsid w:val="00D253C2"/>
    <w:rsid w:val="00D25C33"/>
    <w:rsid w:val="00D2757D"/>
    <w:rsid w:val="00D421E8"/>
    <w:rsid w:val="00D43413"/>
    <w:rsid w:val="00D451F7"/>
    <w:rsid w:val="00D462B2"/>
    <w:rsid w:val="00D47E67"/>
    <w:rsid w:val="00D54AC3"/>
    <w:rsid w:val="00D55958"/>
    <w:rsid w:val="00D62E8C"/>
    <w:rsid w:val="00D6798C"/>
    <w:rsid w:val="00D723BF"/>
    <w:rsid w:val="00D753F9"/>
    <w:rsid w:val="00D7566A"/>
    <w:rsid w:val="00D81B41"/>
    <w:rsid w:val="00D9798C"/>
    <w:rsid w:val="00DA4666"/>
    <w:rsid w:val="00DA50BF"/>
    <w:rsid w:val="00DB17E2"/>
    <w:rsid w:val="00DB2CFB"/>
    <w:rsid w:val="00DD121D"/>
    <w:rsid w:val="00DD3F9E"/>
    <w:rsid w:val="00DE64BF"/>
    <w:rsid w:val="00DF6985"/>
    <w:rsid w:val="00DF7445"/>
    <w:rsid w:val="00E003C6"/>
    <w:rsid w:val="00E03A74"/>
    <w:rsid w:val="00E07F06"/>
    <w:rsid w:val="00E24051"/>
    <w:rsid w:val="00E25645"/>
    <w:rsid w:val="00E25B54"/>
    <w:rsid w:val="00E26E2A"/>
    <w:rsid w:val="00E34134"/>
    <w:rsid w:val="00E34F35"/>
    <w:rsid w:val="00E4175E"/>
    <w:rsid w:val="00E467A7"/>
    <w:rsid w:val="00E57424"/>
    <w:rsid w:val="00E6425C"/>
    <w:rsid w:val="00E6747E"/>
    <w:rsid w:val="00E7273C"/>
    <w:rsid w:val="00E74681"/>
    <w:rsid w:val="00E8473D"/>
    <w:rsid w:val="00E84DCC"/>
    <w:rsid w:val="00E85BF4"/>
    <w:rsid w:val="00E86FAD"/>
    <w:rsid w:val="00E87DFB"/>
    <w:rsid w:val="00E90F2D"/>
    <w:rsid w:val="00E910C2"/>
    <w:rsid w:val="00E91DB5"/>
    <w:rsid w:val="00E92EB2"/>
    <w:rsid w:val="00E93C8F"/>
    <w:rsid w:val="00E93F78"/>
    <w:rsid w:val="00EA0AC3"/>
    <w:rsid w:val="00EA1818"/>
    <w:rsid w:val="00EA60C5"/>
    <w:rsid w:val="00EC246D"/>
    <w:rsid w:val="00EC5C2D"/>
    <w:rsid w:val="00EE53FE"/>
    <w:rsid w:val="00EF202C"/>
    <w:rsid w:val="00F000E1"/>
    <w:rsid w:val="00F0336F"/>
    <w:rsid w:val="00F0423E"/>
    <w:rsid w:val="00F102F8"/>
    <w:rsid w:val="00F10432"/>
    <w:rsid w:val="00F125B6"/>
    <w:rsid w:val="00F24CC0"/>
    <w:rsid w:val="00F26570"/>
    <w:rsid w:val="00F300FF"/>
    <w:rsid w:val="00F33204"/>
    <w:rsid w:val="00F650D9"/>
    <w:rsid w:val="00F80387"/>
    <w:rsid w:val="00F81DE5"/>
    <w:rsid w:val="00FA5752"/>
    <w:rsid w:val="00FC7BC6"/>
    <w:rsid w:val="00FD1330"/>
    <w:rsid w:val="00FD3C7F"/>
    <w:rsid w:val="00FE0493"/>
    <w:rsid w:val="00FF36A3"/>
    <w:rsid w:val="00FF59B6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04A99"/>
  <w15:docId w15:val="{E937A421-865F-4108-9A6B-1A79CC14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4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5CF"/>
  </w:style>
  <w:style w:type="paragraph" w:styleId="Stopka">
    <w:name w:val="footer"/>
    <w:basedOn w:val="Normalny"/>
    <w:link w:val="StopkaZnak"/>
    <w:uiPriority w:val="99"/>
    <w:unhideWhenUsed/>
    <w:rsid w:val="007F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5CF"/>
  </w:style>
  <w:style w:type="paragraph" w:styleId="Akapitzlist">
    <w:name w:val="List Paragraph"/>
    <w:basedOn w:val="Normalny"/>
    <w:uiPriority w:val="34"/>
    <w:qFormat/>
    <w:rsid w:val="001376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15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F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F81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067BFD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7B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34F35"/>
  </w:style>
  <w:style w:type="character" w:customStyle="1" w:styleId="hgkelc">
    <w:name w:val="hgkelc"/>
    <w:basedOn w:val="Domylnaczcionkaakapitu"/>
    <w:rsid w:val="00BF401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A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A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638D-7BEB-4712-A58D-21C1342E33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31CD22-E380-445D-A2E7-7464DDA5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10636</TotalTime>
  <Pages>11</Pages>
  <Words>2611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Fraszczyk Anna</dc:creator>
  <cp:keywords/>
  <dc:description/>
  <cp:lastModifiedBy>Gałecka Bożena</cp:lastModifiedBy>
  <cp:revision>140</cp:revision>
  <cp:lastPrinted>2025-03-13T11:09:00Z</cp:lastPrinted>
  <dcterms:created xsi:type="dcterms:W3CDTF">2024-03-19T13:52:00Z</dcterms:created>
  <dcterms:modified xsi:type="dcterms:W3CDTF">2025-03-26T12:39:00Z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feefe4a3-60bf-4f81-a12c-d209105cf95c</vt:lpwstr>
  </property>
  <property fmtid="{D5CDD505-2E9C-101B-9397-08002B2CF9AE}" pid="3" name="bjSaver">
    <vt:lpwstr>WUIjA4nV/ZzDCaLz1PPspw7XVLu4hHs8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