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2E36ED" w:rsidRPr="008B373A" w14:paraId="5643DD2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C51AA3A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3FC6F3B" w14:textId="788CB8EE" w:rsidR="002E36ED" w:rsidRPr="009D0293" w:rsidRDefault="006E7C22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E7C22">
              <w:rPr>
                <w:rFonts w:ascii="Tahoma" w:eastAsia="Calibri" w:hAnsi="Tahoma" w:cs="Tahoma"/>
                <w:bCs/>
                <w:sz w:val="16"/>
                <w:szCs w:val="16"/>
              </w:rPr>
              <w:t>ZP.P.07.U.2025.DI</w:t>
            </w:r>
          </w:p>
        </w:tc>
      </w:tr>
      <w:tr w:rsidR="002E36ED" w:rsidRPr="008B373A" w14:paraId="3CEE7720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0488469D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7B09AAE8" w14:textId="75E56172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D61DB0">
              <w:rPr>
                <w:rFonts w:ascii="Tahoma" w:eastAsia="Calibri" w:hAnsi="Tahoma" w:cs="Tahoma"/>
                <w:b/>
                <w:sz w:val="16"/>
                <w:szCs w:val="16"/>
              </w:rPr>
              <w:t>8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</w:t>
            </w:r>
            <w:r w:rsidR="0057765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9D0293">
              <w:rPr>
                <w:rFonts w:ascii="Tahoma" w:eastAsia="Calibri" w:hAnsi="Tahoma" w:cs="Tahoma"/>
                <w:b/>
                <w:sz w:val="16"/>
                <w:szCs w:val="16"/>
              </w:rPr>
              <w:t>SZ</w:t>
            </w:r>
          </w:p>
        </w:tc>
      </w:tr>
      <w:tr w:rsidR="002E36ED" w:rsidRPr="008B373A" w14:paraId="408B563D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235CCF62" w14:textId="77777777" w:rsidR="002E36ED" w:rsidRPr="009D0293" w:rsidRDefault="002E36ED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3A8CA464" w14:textId="76CA5FD9" w:rsidR="002E36ED" w:rsidRPr="009D0293" w:rsidRDefault="006E7C22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6E7C22">
              <w:rPr>
                <w:rFonts w:ascii="Tahoma" w:eastAsia="Calibri" w:hAnsi="Tahoma" w:cs="Tahoma"/>
                <w:bCs/>
                <w:sz w:val="16"/>
                <w:szCs w:val="16"/>
              </w:rPr>
              <w:t>27 lutego 2025 r.</w:t>
            </w:r>
          </w:p>
        </w:tc>
      </w:tr>
      <w:bookmarkEnd w:id="0"/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" w:name="_Hlk97625419"/>
      <w:bookmarkStart w:id="2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4795C25F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3720EA05" w14:textId="77777777" w:rsidR="00F023B7" w:rsidRPr="00744AB7" w:rsidRDefault="00F023B7" w:rsidP="00A958D7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A6A6A6" w:themeFill="background1" w:themeFillShade="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4634D0" w:rsidRPr="004634D0" w14:paraId="4FE64ACE" w14:textId="77777777" w:rsidTr="00013E43">
        <w:trPr>
          <w:trHeight w:val="1236"/>
        </w:trPr>
        <w:tc>
          <w:tcPr>
            <w:tcW w:w="10384" w:type="dxa"/>
            <w:shd w:val="clear" w:color="auto" w:fill="D9D9D9" w:themeFill="background1" w:themeFillShade="D9"/>
            <w:vAlign w:val="center"/>
          </w:tcPr>
          <w:p w14:paraId="3F202989" w14:textId="42EE9554" w:rsidR="004634D0" w:rsidRPr="00560B64" w:rsidRDefault="00964D98" w:rsidP="00560B64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bookmarkStart w:id="3" w:name="_Hlk102134285"/>
            <w:r w:rsidRPr="00964D98">
              <w:rPr>
                <w:rFonts w:ascii="Tahoma" w:hAnsi="Tahoma" w:cs="Tahoma"/>
                <w:b/>
                <w:bCs/>
                <w:i/>
                <w:iCs/>
                <w:color w:val="0070C0"/>
                <w:sz w:val="24"/>
                <w:szCs w:val="24"/>
              </w:rPr>
              <w:t>Wykonanie projektowej dokumentacji budowlano-wykonawczej oraz nadzór autorski nad budową obiektów socjalnych dla kierowców na pętlach autobusowych wraz z przyłączami wod.-kan., elektrycznym i światłowodowym</w:t>
            </w:r>
          </w:p>
        </w:tc>
      </w:tr>
    </w:tbl>
    <w:p w14:paraId="6BF50534" w14:textId="4F1DAC94" w:rsidR="0057765A" w:rsidRPr="004634D0" w:rsidRDefault="00373218" w:rsidP="0057765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4" w:name="_Hlk102724704"/>
    </w:p>
    <w:bookmarkEnd w:id="4"/>
    <w:p w14:paraId="2C4CEDB9" w14:textId="3CA88B20" w:rsidR="0057765A" w:rsidRDefault="0057765A" w:rsidP="00BB7B9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</w:t>
      </w:r>
      <w:r>
        <w:rPr>
          <w:rFonts w:ascii="Tahoma" w:hAnsi="Tahoma" w:cs="Tahoma"/>
          <w:sz w:val="21"/>
          <w:szCs w:val="21"/>
        </w:rPr>
        <w:br/>
      </w:r>
      <w:r w:rsidRPr="00016529">
        <w:rPr>
          <w:rFonts w:ascii="Tahoma" w:hAnsi="Tahoma" w:cs="Tahoma"/>
          <w:sz w:val="21"/>
          <w:szCs w:val="21"/>
        </w:rPr>
        <w:t xml:space="preserve">w stosunku do którego zachodzi którakolwiek z okoliczności wskazanych w art. 7 ust. 1 </w:t>
      </w:r>
      <w:r w:rsidRPr="00E3783E">
        <w:rPr>
          <w:rFonts w:ascii="Tahoma" w:hAnsi="Tahoma" w:cs="Tahoma"/>
          <w:b/>
          <w:bCs/>
          <w:sz w:val="21"/>
          <w:szCs w:val="21"/>
        </w:rPr>
        <w:t xml:space="preserve">ustawy </w:t>
      </w:r>
      <w:r w:rsidRPr="00E3783E">
        <w:rPr>
          <w:rFonts w:ascii="Tahoma" w:hAnsi="Tahoma" w:cs="Tahoma"/>
          <w:b/>
          <w:b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E3783E">
        <w:rPr>
          <w:rFonts w:ascii="Tahoma" w:hAnsi="Tahoma" w:cs="Tahoma"/>
          <w:sz w:val="21"/>
          <w:szCs w:val="21"/>
        </w:rPr>
        <w:t>.</w:t>
      </w:r>
    </w:p>
    <w:p w14:paraId="1E489FAF" w14:textId="77777777" w:rsidR="0057765A" w:rsidRDefault="0057765A" w:rsidP="0057765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3891" w14:textId="77777777" w:rsidR="002A573D" w:rsidRDefault="002A573D" w:rsidP="0038231F">
      <w:pPr>
        <w:spacing w:after="0" w:line="240" w:lineRule="auto"/>
      </w:pPr>
      <w:r>
        <w:separator/>
      </w:r>
    </w:p>
  </w:endnote>
  <w:endnote w:type="continuationSeparator" w:id="0">
    <w:p w14:paraId="3A52018A" w14:textId="77777777" w:rsidR="002A573D" w:rsidRDefault="002A57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66BF" w14:textId="77777777" w:rsidR="002A573D" w:rsidRDefault="002A573D" w:rsidP="0038231F">
      <w:pPr>
        <w:spacing w:after="0" w:line="240" w:lineRule="auto"/>
      </w:pPr>
      <w:r>
        <w:separator/>
      </w:r>
    </w:p>
  </w:footnote>
  <w:footnote w:type="continuationSeparator" w:id="0">
    <w:p w14:paraId="57139B22" w14:textId="77777777" w:rsidR="002A573D" w:rsidRDefault="002A57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674DD"/>
    <w:rsid w:val="00277305"/>
    <w:rsid w:val="00290B01"/>
    <w:rsid w:val="002A573D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64235"/>
    <w:rsid w:val="00373218"/>
    <w:rsid w:val="00375692"/>
    <w:rsid w:val="0038231F"/>
    <w:rsid w:val="003B2070"/>
    <w:rsid w:val="003B214C"/>
    <w:rsid w:val="003B7238"/>
    <w:rsid w:val="003C3B64"/>
    <w:rsid w:val="003F024C"/>
    <w:rsid w:val="00414B32"/>
    <w:rsid w:val="00434CC2"/>
    <w:rsid w:val="004575A9"/>
    <w:rsid w:val="004609F1"/>
    <w:rsid w:val="004634D0"/>
    <w:rsid w:val="004651B5"/>
    <w:rsid w:val="004761C6"/>
    <w:rsid w:val="00476E7D"/>
    <w:rsid w:val="0048172F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0B64"/>
    <w:rsid w:val="005641F0"/>
    <w:rsid w:val="0057765A"/>
    <w:rsid w:val="005A1C1C"/>
    <w:rsid w:val="005C39CA"/>
    <w:rsid w:val="005E176A"/>
    <w:rsid w:val="00634311"/>
    <w:rsid w:val="006562DE"/>
    <w:rsid w:val="006650E4"/>
    <w:rsid w:val="006A2463"/>
    <w:rsid w:val="006A3A1F"/>
    <w:rsid w:val="006A52B6"/>
    <w:rsid w:val="006C662B"/>
    <w:rsid w:val="006E7C22"/>
    <w:rsid w:val="006F0034"/>
    <w:rsid w:val="006F3D32"/>
    <w:rsid w:val="007118F0"/>
    <w:rsid w:val="0072560B"/>
    <w:rsid w:val="00744AB7"/>
    <w:rsid w:val="00746532"/>
    <w:rsid w:val="007475E0"/>
    <w:rsid w:val="00751725"/>
    <w:rsid w:val="00756C8F"/>
    <w:rsid w:val="007757C5"/>
    <w:rsid w:val="007804D7"/>
    <w:rsid w:val="007840F2"/>
    <w:rsid w:val="007936D6"/>
    <w:rsid w:val="007961C8"/>
    <w:rsid w:val="007B01C8"/>
    <w:rsid w:val="007D5B61"/>
    <w:rsid w:val="007D69E9"/>
    <w:rsid w:val="007E2F69"/>
    <w:rsid w:val="00804F07"/>
    <w:rsid w:val="00811243"/>
    <w:rsid w:val="00817611"/>
    <w:rsid w:val="00817A82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D4C15"/>
    <w:rsid w:val="008F3B4E"/>
    <w:rsid w:val="0091264E"/>
    <w:rsid w:val="009301A2"/>
    <w:rsid w:val="009440B7"/>
    <w:rsid w:val="00952535"/>
    <w:rsid w:val="00956C26"/>
    <w:rsid w:val="00960337"/>
    <w:rsid w:val="00964D98"/>
    <w:rsid w:val="00975019"/>
    <w:rsid w:val="00975C49"/>
    <w:rsid w:val="00993B06"/>
    <w:rsid w:val="00997CA9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58D7"/>
    <w:rsid w:val="00AD4740"/>
    <w:rsid w:val="00AE6FF2"/>
    <w:rsid w:val="00B0088C"/>
    <w:rsid w:val="00B15219"/>
    <w:rsid w:val="00B15FD3"/>
    <w:rsid w:val="00B271B5"/>
    <w:rsid w:val="00B34079"/>
    <w:rsid w:val="00B8005E"/>
    <w:rsid w:val="00B90E42"/>
    <w:rsid w:val="00BB0C3C"/>
    <w:rsid w:val="00BD31F2"/>
    <w:rsid w:val="00C014B5"/>
    <w:rsid w:val="00C0163B"/>
    <w:rsid w:val="00C30495"/>
    <w:rsid w:val="00C37EE6"/>
    <w:rsid w:val="00C4103F"/>
    <w:rsid w:val="00C57DEB"/>
    <w:rsid w:val="00C6130D"/>
    <w:rsid w:val="00C65B3D"/>
    <w:rsid w:val="00C74C52"/>
    <w:rsid w:val="00C81012"/>
    <w:rsid w:val="00CD32A8"/>
    <w:rsid w:val="00CF7E24"/>
    <w:rsid w:val="00D23F3D"/>
    <w:rsid w:val="00D34D9A"/>
    <w:rsid w:val="00D4076F"/>
    <w:rsid w:val="00D409DE"/>
    <w:rsid w:val="00D425C5"/>
    <w:rsid w:val="00D42C9B"/>
    <w:rsid w:val="00D52071"/>
    <w:rsid w:val="00D531D5"/>
    <w:rsid w:val="00D61DB0"/>
    <w:rsid w:val="00D7532C"/>
    <w:rsid w:val="00DA6EC7"/>
    <w:rsid w:val="00DD146A"/>
    <w:rsid w:val="00DD18D9"/>
    <w:rsid w:val="00DD3E9D"/>
    <w:rsid w:val="00E022A1"/>
    <w:rsid w:val="00E21B42"/>
    <w:rsid w:val="00E309E9"/>
    <w:rsid w:val="00E31C06"/>
    <w:rsid w:val="00E3783E"/>
    <w:rsid w:val="00E64482"/>
    <w:rsid w:val="00E65685"/>
    <w:rsid w:val="00E73190"/>
    <w:rsid w:val="00E73CEB"/>
    <w:rsid w:val="00E92275"/>
    <w:rsid w:val="00EB60ED"/>
    <w:rsid w:val="00EB7CDE"/>
    <w:rsid w:val="00EE0875"/>
    <w:rsid w:val="00EE1FBF"/>
    <w:rsid w:val="00EE288C"/>
    <w:rsid w:val="00EF74CA"/>
    <w:rsid w:val="00F023B7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6</cp:revision>
  <cp:lastPrinted>2025-02-07T08:40:00Z</cp:lastPrinted>
  <dcterms:created xsi:type="dcterms:W3CDTF">2025-01-20T07:11:00Z</dcterms:created>
  <dcterms:modified xsi:type="dcterms:W3CDTF">2025-02-27T11:28:00Z</dcterms:modified>
</cp:coreProperties>
</file>