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EE1" w:rsidRPr="00633A4D" w:rsidRDefault="00837EE1" w:rsidP="00F5047C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1F647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10</w:t>
      </w:r>
      <w:r w:rsidRP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</w:t>
      </w:r>
    </w:p>
    <w:p w:rsidR="00633A4D" w:rsidRPr="000821BB" w:rsidRDefault="00633A4D" w:rsidP="00F5047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F5047C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Klauzula informacyjna dotycząca przetwarzania danych osobowych uczestników postępowania</w:t>
      </w:r>
    </w:p>
    <w:p w:rsidR="00633A4D" w:rsidRPr="00DD54CB" w:rsidRDefault="00633A4D" w:rsidP="00F5047C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F5047C">
      <w:pPr>
        <w:pStyle w:val="Akapitzlist"/>
        <w:numPr>
          <w:ilvl w:val="0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Zgodnie z art. 13 ust. 1 i 2 rozporządzenia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 04.05.2016, str. 1), dalej „RODO”, Zamawiający informuje, że: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administratorem danych osobowych uczestników postępowania jest </w:t>
      </w: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Sp. z o.o.;</w:t>
      </w:r>
      <w:bookmarkStart w:id="0" w:name="_GoBack"/>
      <w:bookmarkEnd w:id="0"/>
    </w:p>
    <w:p w:rsidR="00B91F02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kontakt z Inspektorem Ochrony Danych - pisemny za pomocą poczty tradycyjnej na adres: </w:t>
      </w:r>
      <w:r w:rsidR="00B91F0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Międzygminne </w:t>
      </w:r>
    </w:p>
    <w:p w:rsidR="00633A4D" w:rsidRPr="00DD54CB" w:rsidRDefault="00B91F02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towarzystwo Budownictwa Społecznego</w:t>
      </w:r>
      <w:r w:rsidR="00633A4D"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Sp. z o.o., ul. Towarowa 1, 42-600 Tarnowskie Góry, pocztą</w:t>
      </w:r>
      <w:r w:rsid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elektroniczną na adres e-mail: </w:t>
      </w:r>
      <w:hyperlink r:id="rId7" w:history="1">
        <w:r w:rsidRPr="001558F2">
          <w:rPr>
            <w:rStyle w:val="Hipercze"/>
            <w:rFonts w:ascii="Arial" w:eastAsia="NSimSun" w:hAnsi="Arial" w:cs="Arial"/>
            <w:kern w:val="3"/>
            <w:sz w:val="24"/>
            <w:szCs w:val="24"/>
            <w:lang w:eastAsia="zh-CN" w:bidi="hi-IN"/>
          </w:rPr>
          <w:t>iod-mtbs@mtbstg.pl</w:t>
        </w:r>
      </w:hyperlink>
      <w:r w:rsid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, </w:t>
      </w:r>
      <w:r w:rsidR="00633A4D"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nr tel.: 602 762 036;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Dane osobowe uczestników postępowania przetwarzane będą na podstawie przepisów ustawy z 11 września 2019r. – Prawo zamówień publicznych oraz art. 6 ust. 1 lit. b, c RODO w celu prowadzenia przedmiotowego </w:t>
      </w: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postępowania 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 udzielenie zamówienia publicznego oraz zawarcia i realizacji umowy;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odbiorcami danych osobowych będą osoby lub podmioty, którym udostępniona zostanie dokumentacja postępowania w oparciu o art. 18 oraz art. 74 ustawy Pzp, a także podmioty upoważnione na podstawie zawartych umów powierzenia przetwarzania danych osobowych;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dane osobowe będą przechowywane, zgodnie z art. 78 ust. 1 ustawy Pzp, przez okres 4 lat od dnia zakończenia postępowania o udzielenie 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zamówienia, a jeżeli czas trwania umowy przekracza 4 lata, okres przechowywania obejmuje cały czas trwania umowy;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obowiązek podania  danych osobowych jest wymogiem ustawowym określonym w przepisach ustawy Pzp, związanym z udziałem w postępowaniu o udzielenie zamówienia publicznego; konsekwencje niepodania określonych danych wynikają z ustawy Pzp;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odniesieniu do danych osobowych decyzje uczestników postępowania nie będą podejmowane w sposób zautomatyzowany, stosowanie do art. 22 RODO;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uczestnicy postępowania posiadają :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podstawie art. 15 RODO prawo dostępu do danych osobowych jego dotyczących;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na podstawie art. 16 RODO prawo do sprostowania lub uzupełnienia danych osobowych, przy czym skorzystanie z prawa do sprostowania lub uzupełnienia nie może skutkować zmianą wyniku postępowania 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podstawie art. 18 RODO prawo żądania od administratora ograniczenia przetwarzania danych osobowych z 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prawo do wniesienia skargi do Prezesa Urzędu Ochrony Danych Osobowych, gdy uzna, że przetwarzanie danych osobowych jego dotyczących narusza przepisy RODO;</w:t>
      </w:r>
    </w:p>
    <w:p w:rsidR="00633A4D" w:rsidRPr="00DD54CB" w:rsidRDefault="00633A4D" w:rsidP="00F5047C">
      <w:pPr>
        <w:pStyle w:val="Akapitzlist"/>
        <w:numPr>
          <w:ilvl w:val="1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uczestnikom nie przysługuje :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związku z art. 17 ust. 3 lit. b, d lub e RODO prawo do usunięcia danych osobowych;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prawo do przenoszenia danych osobowych, o którym mowa w art. 20 RODO;</w:t>
      </w:r>
    </w:p>
    <w:p w:rsidR="00633A4D" w:rsidRPr="00DD54CB" w:rsidRDefault="00633A4D" w:rsidP="00F5047C">
      <w:pPr>
        <w:pStyle w:val="Akapitzlist"/>
        <w:numPr>
          <w:ilvl w:val="2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podstawie art. 21 RODO prawo sprzeciwu, wobec przetwarzania danych osobowych, gdyż podstawą prawną przetwarzania Pani/Pana danych osobowych jest art. 6 ust. 1 lit. c RODO.</w:t>
      </w:r>
    </w:p>
    <w:p w:rsidR="00633A4D" w:rsidRPr="00DD54CB" w:rsidRDefault="00633A4D" w:rsidP="00F5047C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F5047C">
      <w:pPr>
        <w:pStyle w:val="Akapitzlist"/>
        <w:numPr>
          <w:ilvl w:val="0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Jednocześnie Zamawiający przypomina o ciążącym na uczestnikach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:rsidR="00837EE1" w:rsidRPr="00633A4D" w:rsidRDefault="00837EE1" w:rsidP="00F5047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sectPr w:rsidR="00837EE1" w:rsidRPr="00633A4D" w:rsidSect="002D6CFC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28A" w:rsidRDefault="0083428A" w:rsidP="00BA5B78">
      <w:pPr>
        <w:spacing w:after="0" w:line="240" w:lineRule="auto"/>
      </w:pPr>
      <w:r>
        <w:separator/>
      </w:r>
    </w:p>
  </w:endnote>
  <w:endnote w:type="continuationSeparator" w:id="0">
    <w:p w:rsidR="0083428A" w:rsidRDefault="0083428A" w:rsidP="00BA5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5528257"/>
      <w:docPartObj>
        <w:docPartGallery w:val="Page Numbers (Bottom of Page)"/>
        <w:docPartUnique/>
      </w:docPartObj>
    </w:sdtPr>
    <w:sdtContent>
      <w:p w:rsidR="002D6CFC" w:rsidRDefault="002D6C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A5B78" w:rsidRDefault="00BA5B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28A" w:rsidRDefault="0083428A" w:rsidP="00BA5B78">
      <w:pPr>
        <w:spacing w:after="0" w:line="240" w:lineRule="auto"/>
      </w:pPr>
      <w:r>
        <w:separator/>
      </w:r>
    </w:p>
  </w:footnote>
  <w:footnote w:type="continuationSeparator" w:id="0">
    <w:p w:rsidR="0083428A" w:rsidRDefault="0083428A" w:rsidP="00BA5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B78" w:rsidRDefault="00BA5B78">
    <w:pPr>
      <w:pStyle w:val="Nagwek"/>
    </w:pPr>
  </w:p>
  <w:tbl>
    <w:tblPr>
      <w:tblStyle w:val="Tabela-Siatka"/>
      <w:tblW w:w="0" w:type="auto"/>
      <w:jc w:val="righ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A5B78" w:rsidTr="00BA5B78">
      <w:trPr>
        <w:jc w:val="right"/>
      </w:trPr>
      <w:tc>
        <w:tcPr>
          <w:tcW w:w="9062" w:type="dxa"/>
        </w:tcPr>
        <w:p w:rsidR="00F5047C" w:rsidRPr="00F5047C" w:rsidRDefault="00F5047C" w:rsidP="00F5047C">
          <w:pPr>
            <w:pStyle w:val="Nagwek"/>
            <w:spacing w:line="360" w:lineRule="auto"/>
            <w:rPr>
              <w:rFonts w:ascii="Arial" w:hAnsi="Arial"/>
              <w:sz w:val="22"/>
              <w:szCs w:val="22"/>
            </w:rPr>
          </w:pPr>
          <w:r w:rsidRPr="00F5047C">
            <w:rPr>
              <w:rFonts w:ascii="Arial" w:hAnsi="Arial"/>
              <w:sz w:val="22"/>
              <w:szCs w:val="22"/>
            </w:rPr>
            <w:t>Nr postępowania 02/2025/MTBS</w:t>
          </w:r>
        </w:p>
        <w:p w:rsidR="00BA5B78" w:rsidRPr="00EE7DB0" w:rsidRDefault="00F5047C" w:rsidP="00F5047C">
          <w:pPr>
            <w:pStyle w:val="Nagwek"/>
            <w:spacing w:line="360" w:lineRule="auto"/>
            <w:rPr>
              <w:rFonts w:asciiTheme="minorHAnsi" w:hAnsiTheme="minorHAnsi" w:cstheme="minorHAnsi"/>
            </w:rPr>
          </w:pPr>
          <w:r w:rsidRPr="00F5047C">
            <w:rPr>
              <w:rFonts w:ascii="Arial" w:hAnsi="Arial"/>
              <w:sz w:val="22"/>
              <w:szCs w:val="22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BA5B78" w:rsidRDefault="00BA5B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E2641"/>
    <w:multiLevelType w:val="hybridMultilevel"/>
    <w:tmpl w:val="0B1ED0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32AA4"/>
    <w:multiLevelType w:val="hybridMultilevel"/>
    <w:tmpl w:val="855E0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E0AAF"/>
    <w:multiLevelType w:val="hybridMultilevel"/>
    <w:tmpl w:val="33C45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1DEEB91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02F43"/>
    <w:multiLevelType w:val="hybridMultilevel"/>
    <w:tmpl w:val="7446FA68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6C06C8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050AD"/>
    <w:multiLevelType w:val="hybridMultilevel"/>
    <w:tmpl w:val="855E0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B78"/>
    <w:rsid w:val="000F0E30"/>
    <w:rsid w:val="001C1374"/>
    <w:rsid w:val="001F6473"/>
    <w:rsid w:val="00226B6C"/>
    <w:rsid w:val="002513B8"/>
    <w:rsid w:val="002B02E0"/>
    <w:rsid w:val="002D6CFC"/>
    <w:rsid w:val="00391F08"/>
    <w:rsid w:val="003A5588"/>
    <w:rsid w:val="004E0E6A"/>
    <w:rsid w:val="0055395D"/>
    <w:rsid w:val="005E3900"/>
    <w:rsid w:val="00633A4D"/>
    <w:rsid w:val="006B58B8"/>
    <w:rsid w:val="006C39FD"/>
    <w:rsid w:val="00725C60"/>
    <w:rsid w:val="0074030D"/>
    <w:rsid w:val="007700E9"/>
    <w:rsid w:val="0083428A"/>
    <w:rsid w:val="00837EE1"/>
    <w:rsid w:val="00851337"/>
    <w:rsid w:val="0087305F"/>
    <w:rsid w:val="009145CB"/>
    <w:rsid w:val="00976A50"/>
    <w:rsid w:val="00A54C2C"/>
    <w:rsid w:val="00B91F02"/>
    <w:rsid w:val="00BA5B78"/>
    <w:rsid w:val="00C938F3"/>
    <w:rsid w:val="00CF269C"/>
    <w:rsid w:val="00D52B46"/>
    <w:rsid w:val="00DA1B98"/>
    <w:rsid w:val="00DF5B49"/>
    <w:rsid w:val="00E460CE"/>
    <w:rsid w:val="00EC59C4"/>
    <w:rsid w:val="00EE7DB0"/>
    <w:rsid w:val="00F5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D1F0F48-E8C1-4605-98B3-7ACC7BA4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5B7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BA5B78"/>
    <w:pPr>
      <w:ind w:left="720"/>
      <w:contextualSpacing/>
    </w:p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BA5B78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BA5B78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BA5B78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BA5B78"/>
  </w:style>
  <w:style w:type="paragraph" w:styleId="Bezodstpw">
    <w:name w:val="No Spacing"/>
    <w:uiPriority w:val="99"/>
    <w:qFormat/>
    <w:rsid w:val="00BA5B78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A5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B78"/>
  </w:style>
  <w:style w:type="paragraph" w:styleId="Stopka">
    <w:name w:val="footer"/>
    <w:basedOn w:val="Normalny"/>
    <w:link w:val="StopkaZnak"/>
    <w:uiPriority w:val="99"/>
    <w:unhideWhenUsed/>
    <w:rsid w:val="00BA5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B78"/>
  </w:style>
  <w:style w:type="table" w:customStyle="1" w:styleId="Tabela-Siatka1">
    <w:name w:val="Tabela - Siatka1"/>
    <w:basedOn w:val="Standardowy"/>
    <w:next w:val="Tabela-Siatka"/>
    <w:uiPriority w:val="39"/>
    <w:rsid w:val="00E460C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700E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91F0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391F0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A1B9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2">
    <w:name w:val="WW8Num22"/>
    <w:rsid w:val="00DA1B98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8730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-mtbs@mtbst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13</cp:revision>
  <dcterms:created xsi:type="dcterms:W3CDTF">2023-01-12T13:49:00Z</dcterms:created>
  <dcterms:modified xsi:type="dcterms:W3CDTF">2025-02-07T06:43:00Z</dcterms:modified>
</cp:coreProperties>
</file>