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DB" w:rsidRDefault="00D775DB" w:rsidP="00C55837">
      <w:pPr>
        <w:spacing w:after="0" w:line="240" w:lineRule="auto"/>
        <w:rPr>
          <w:rFonts w:ascii="Times New Roman" w:hAnsi="Times New Roman" w:cs="Times New Roman"/>
          <w:i/>
        </w:rPr>
      </w:pPr>
    </w:p>
    <w:p w:rsidR="00D775DB" w:rsidRDefault="00D775DB" w:rsidP="00C55837">
      <w:pPr>
        <w:spacing w:after="0" w:line="240" w:lineRule="auto"/>
        <w:rPr>
          <w:rFonts w:ascii="Times New Roman" w:hAnsi="Times New Roman" w:cs="Times New Roman"/>
          <w:i/>
        </w:rPr>
      </w:pPr>
    </w:p>
    <w:p w:rsidR="00D775DB" w:rsidRDefault="00D775DB" w:rsidP="00C55837">
      <w:pPr>
        <w:spacing w:after="0" w:line="240" w:lineRule="auto"/>
        <w:rPr>
          <w:rFonts w:ascii="Times New Roman" w:hAnsi="Times New Roman" w:cs="Times New Roman"/>
          <w:i/>
        </w:rPr>
      </w:pPr>
    </w:p>
    <w:p w:rsidR="00C55837" w:rsidRDefault="00C55837" w:rsidP="00C5583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</w:t>
      </w:r>
      <w:r w:rsidRPr="00C5583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</w:t>
      </w:r>
      <w:r w:rsidR="006D74A2">
        <w:rPr>
          <w:rFonts w:ascii="Times New Roman" w:hAnsi="Times New Roman" w:cs="Times New Roman"/>
          <w:i/>
        </w:rPr>
        <w:t xml:space="preserve">                              Zał. nr 1a do </w:t>
      </w:r>
      <w:r w:rsidR="00C74346">
        <w:rPr>
          <w:rFonts w:ascii="Times New Roman" w:hAnsi="Times New Roman" w:cs="Times New Roman"/>
          <w:i/>
        </w:rPr>
        <w:t>SWZ</w:t>
      </w:r>
      <w:bookmarkStart w:id="0" w:name="_GoBack"/>
      <w:bookmarkEnd w:id="0"/>
    </w:p>
    <w:p w:rsidR="00BD1714" w:rsidRDefault="00C55837" w:rsidP="00C5583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pieczątka firmowa Wykonawcy/Wykonawców                                                       </w:t>
      </w:r>
    </w:p>
    <w:p w:rsidR="00B34406" w:rsidRDefault="00B34406" w:rsidP="00C55837">
      <w:pPr>
        <w:spacing w:after="0" w:line="240" w:lineRule="auto"/>
        <w:rPr>
          <w:rFonts w:ascii="Times New Roman" w:hAnsi="Times New Roman" w:cs="Times New Roman"/>
          <w:i/>
        </w:rPr>
      </w:pPr>
    </w:p>
    <w:p w:rsidR="00BD1714" w:rsidRDefault="00BD1714" w:rsidP="00BD1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7452" w:rsidRDefault="00DB7452" w:rsidP="00BD1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7452" w:rsidRDefault="00DB7452" w:rsidP="00BD1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1714" w:rsidRDefault="00BD1714" w:rsidP="00BD1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1714">
        <w:rPr>
          <w:rFonts w:ascii="Times New Roman" w:hAnsi="Times New Roman" w:cs="Times New Roman"/>
          <w:b/>
        </w:rPr>
        <w:t>FORMULARZ CENOWY</w:t>
      </w:r>
    </w:p>
    <w:p w:rsidR="00972460" w:rsidRPr="00BD1714" w:rsidRDefault="00972460" w:rsidP="00BD17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B62">
        <w:rPr>
          <w:rFonts w:ascii="Times New Roman" w:hAnsi="Times New Roman"/>
          <w:b/>
          <w:i/>
        </w:rPr>
        <w:t> „Wycena nieruchomości zabudowanych i niezabudowanych, działek, lokali mieszkalnych i użytkowych, służebności”</w:t>
      </w:r>
    </w:p>
    <w:p w:rsidR="00C55837" w:rsidRDefault="00C55837" w:rsidP="00C55837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988"/>
        <w:gridCol w:w="1402"/>
        <w:gridCol w:w="2417"/>
      </w:tblGrid>
      <w:tr w:rsidR="008D1F61" w:rsidRPr="006C4555" w:rsidTr="00C029BF">
        <w:trPr>
          <w:trHeight w:val="493"/>
        </w:trPr>
        <w:tc>
          <w:tcPr>
            <w:tcW w:w="698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  <w:b/>
              </w:rPr>
            </w:pPr>
            <w:r w:rsidRPr="006C4555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206" w:type="pct"/>
            <w:vAlign w:val="center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  <w:b/>
              </w:rPr>
            </w:pPr>
            <w:r w:rsidRPr="006C4555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757" w:type="pct"/>
            <w:vAlign w:val="center"/>
          </w:tcPr>
          <w:p w:rsidR="008D1F61" w:rsidRDefault="008D1F61" w:rsidP="00807A7D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 jednostkowa</w:t>
            </w:r>
          </w:p>
          <w:p w:rsidR="008D1F61" w:rsidRPr="006C4555" w:rsidRDefault="008D1F61" w:rsidP="00807A7D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[szt</w:t>
            </w:r>
            <w:r w:rsidR="00BF4B4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]</w:t>
            </w:r>
          </w:p>
        </w:tc>
        <w:tc>
          <w:tcPr>
            <w:tcW w:w="1339" w:type="pct"/>
            <w:vAlign w:val="center"/>
          </w:tcPr>
          <w:p w:rsidR="008D1F61" w:rsidRDefault="008D1F61" w:rsidP="00807A7D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4555">
              <w:rPr>
                <w:rFonts w:ascii="Times New Roman" w:hAnsi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jednostkowa netto</w:t>
            </w:r>
          </w:p>
          <w:p w:rsidR="008D1F61" w:rsidRPr="006C4555" w:rsidRDefault="008D1F61" w:rsidP="00807A7D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[zł]</w:t>
            </w:r>
          </w:p>
        </w:tc>
      </w:tr>
      <w:tr w:rsidR="008D1F61" w:rsidRPr="006C4555" w:rsidTr="008D544B">
        <w:trPr>
          <w:trHeight w:val="385"/>
        </w:trPr>
        <w:tc>
          <w:tcPr>
            <w:tcW w:w="698" w:type="pct"/>
            <w:vAlign w:val="center"/>
          </w:tcPr>
          <w:p w:rsidR="008D1F61" w:rsidRPr="006C4555" w:rsidRDefault="008D1F61" w:rsidP="00BF4B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pct"/>
            <w:vAlign w:val="center"/>
          </w:tcPr>
          <w:p w:rsidR="008D1F61" w:rsidRPr="00245B51" w:rsidRDefault="008D544B" w:rsidP="008D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4555">
              <w:rPr>
                <w:rFonts w:ascii="Times New Roman" w:hAnsi="Times New Roman"/>
              </w:rPr>
              <w:t xml:space="preserve">wycena  </w:t>
            </w:r>
            <w:r>
              <w:rPr>
                <w:rFonts w:ascii="Times New Roman" w:hAnsi="Times New Roman"/>
              </w:rPr>
              <w:t>nieruchomości</w:t>
            </w:r>
            <w:r w:rsidRPr="006C4555">
              <w:rPr>
                <w:rFonts w:ascii="Times New Roman" w:hAnsi="Times New Roman"/>
              </w:rPr>
              <w:t xml:space="preserve"> zabudowanych budynkami i niezabudowanych </w:t>
            </w:r>
            <w:r>
              <w:rPr>
                <w:rFonts w:ascii="Times New Roman" w:hAnsi="Times New Roman"/>
              </w:rPr>
              <w:t xml:space="preserve"> (za jedną działkę)</w:t>
            </w:r>
          </w:p>
        </w:tc>
        <w:tc>
          <w:tcPr>
            <w:tcW w:w="757" w:type="pct"/>
            <w:vAlign w:val="center"/>
          </w:tcPr>
          <w:p w:rsidR="008D1F61" w:rsidRPr="006C4555" w:rsidRDefault="008D1F61" w:rsidP="008D5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1F61" w:rsidRPr="006C4555" w:rsidTr="008D544B">
        <w:trPr>
          <w:trHeight w:val="726"/>
        </w:trPr>
        <w:tc>
          <w:tcPr>
            <w:tcW w:w="698" w:type="pct"/>
            <w:vAlign w:val="center"/>
          </w:tcPr>
          <w:p w:rsidR="008D1F61" w:rsidRPr="006C4555" w:rsidRDefault="008D1F61" w:rsidP="00BF4B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pct"/>
            <w:vAlign w:val="center"/>
          </w:tcPr>
          <w:p w:rsidR="008D1F61" w:rsidRPr="00245B51" w:rsidRDefault="008D544B" w:rsidP="008D1F61">
            <w:pPr>
              <w:pStyle w:val="Tekstpodstawowy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wycena działek, które z mocy prawa (w wyniku podziału) przeszły na własność Gminy Miejskiej Rumia</w:t>
            </w:r>
          </w:p>
        </w:tc>
        <w:tc>
          <w:tcPr>
            <w:tcW w:w="757" w:type="pct"/>
            <w:vAlign w:val="center"/>
          </w:tcPr>
          <w:p w:rsidR="008D1F61" w:rsidRPr="006C4555" w:rsidRDefault="008D1F61" w:rsidP="008D5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1F61" w:rsidRPr="006C4555" w:rsidTr="008D544B">
        <w:trPr>
          <w:trHeight w:val="726"/>
        </w:trPr>
        <w:tc>
          <w:tcPr>
            <w:tcW w:w="698" w:type="pct"/>
            <w:vAlign w:val="center"/>
          </w:tcPr>
          <w:p w:rsidR="008D1F61" w:rsidRPr="00BF4B49" w:rsidRDefault="008D1F61" w:rsidP="00BF4B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pct"/>
            <w:vAlign w:val="center"/>
          </w:tcPr>
          <w:p w:rsidR="008D1F61" w:rsidRPr="00245B51" w:rsidRDefault="008D544B" w:rsidP="00DB7452">
            <w:pPr>
              <w:pStyle w:val="Tekstpodstawow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6C4555">
              <w:rPr>
                <w:rFonts w:ascii="Times New Roman" w:hAnsi="Times New Roman"/>
                <w:sz w:val="22"/>
                <w:szCs w:val="22"/>
              </w:rPr>
              <w:t xml:space="preserve">wycena lokali </w:t>
            </w:r>
            <w:r>
              <w:rPr>
                <w:rFonts w:ascii="Times New Roman" w:hAnsi="Times New Roman"/>
                <w:sz w:val="22"/>
                <w:szCs w:val="22"/>
              </w:rPr>
              <w:t>mieszkalnych i użytkowych</w:t>
            </w:r>
          </w:p>
        </w:tc>
        <w:tc>
          <w:tcPr>
            <w:tcW w:w="757" w:type="pct"/>
            <w:vAlign w:val="center"/>
          </w:tcPr>
          <w:p w:rsidR="008D1F61" w:rsidRPr="006C4555" w:rsidRDefault="008D1F61" w:rsidP="008D5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544B" w:rsidRPr="006C4555" w:rsidTr="008D544B">
        <w:trPr>
          <w:trHeight w:val="726"/>
        </w:trPr>
        <w:tc>
          <w:tcPr>
            <w:tcW w:w="698" w:type="pct"/>
            <w:vAlign w:val="center"/>
          </w:tcPr>
          <w:p w:rsidR="008D544B" w:rsidRPr="00BF4B49" w:rsidRDefault="008D544B" w:rsidP="00BF4B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pct"/>
            <w:vAlign w:val="center"/>
          </w:tcPr>
          <w:p w:rsidR="008D544B" w:rsidRPr="006C4555" w:rsidRDefault="008D544B" w:rsidP="00DB7452">
            <w:pPr>
              <w:pStyle w:val="Tekstpodstawow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6C4555">
              <w:rPr>
                <w:rFonts w:ascii="Times New Roman" w:hAnsi="Times New Roman"/>
                <w:sz w:val="22"/>
                <w:szCs w:val="22"/>
              </w:rPr>
              <w:t>wycena służebności (gruntowych i przesyłu)</w:t>
            </w:r>
            <w:r w:rsidR="0085185C">
              <w:rPr>
                <w:rFonts w:ascii="Times New Roman" w:hAnsi="Times New Roman"/>
                <w:sz w:val="22"/>
                <w:szCs w:val="22"/>
              </w:rPr>
              <w:t xml:space="preserve"> / (za jedną działkę)</w:t>
            </w:r>
          </w:p>
        </w:tc>
        <w:tc>
          <w:tcPr>
            <w:tcW w:w="757" w:type="pct"/>
            <w:vAlign w:val="center"/>
          </w:tcPr>
          <w:p w:rsidR="008D544B" w:rsidRDefault="008D544B" w:rsidP="008D5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9" w:type="pct"/>
          </w:tcPr>
          <w:p w:rsidR="008D544B" w:rsidRPr="006C4555" w:rsidRDefault="008D544B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1F61" w:rsidRPr="006C4555" w:rsidTr="00C029BF">
        <w:trPr>
          <w:trHeight w:val="726"/>
        </w:trPr>
        <w:tc>
          <w:tcPr>
            <w:tcW w:w="3661" w:type="pct"/>
            <w:gridSpan w:val="3"/>
            <w:vAlign w:val="center"/>
          </w:tcPr>
          <w:p w:rsidR="008D1F61" w:rsidRDefault="008D1F61" w:rsidP="008D1F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netto [zł]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1F61" w:rsidRPr="006C4555" w:rsidTr="00C029BF">
        <w:trPr>
          <w:trHeight w:val="726"/>
        </w:trPr>
        <w:tc>
          <w:tcPr>
            <w:tcW w:w="3661" w:type="pct"/>
            <w:gridSpan w:val="3"/>
            <w:vAlign w:val="center"/>
          </w:tcPr>
          <w:p w:rsidR="008D1F61" w:rsidRDefault="008D1F61" w:rsidP="008D1F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 VAT 23% [zł]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  <w:tr w:rsidR="008D1F61" w:rsidRPr="006C4555" w:rsidTr="00C029BF">
        <w:trPr>
          <w:trHeight w:val="726"/>
        </w:trPr>
        <w:tc>
          <w:tcPr>
            <w:tcW w:w="3661" w:type="pct"/>
            <w:gridSpan w:val="3"/>
            <w:vAlign w:val="center"/>
          </w:tcPr>
          <w:p w:rsidR="008D1F61" w:rsidRDefault="008D1F61" w:rsidP="008D1F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 [zł]</w:t>
            </w:r>
          </w:p>
        </w:tc>
        <w:tc>
          <w:tcPr>
            <w:tcW w:w="1339" w:type="pct"/>
          </w:tcPr>
          <w:p w:rsidR="008D1F61" w:rsidRPr="006C4555" w:rsidRDefault="008D1F61" w:rsidP="00807A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1714" w:rsidRPr="002E7C6B" w:rsidRDefault="00BD1714" w:rsidP="00BD1714">
      <w:pPr>
        <w:pStyle w:val="Tekstpodstawowy25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BD1714" w:rsidRPr="002E7C6B" w:rsidRDefault="00BD1714" w:rsidP="00BD1714">
      <w:pPr>
        <w:pStyle w:val="Tekstpodstawowy25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BD1714" w:rsidRPr="002E7C6B" w:rsidRDefault="00BD1714" w:rsidP="00BD1714">
      <w:pPr>
        <w:pStyle w:val="Tekstpodstawowy25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  <w:r w:rsidRPr="002E7C6B">
        <w:rPr>
          <w:rFonts w:ascii="Times New Roman" w:hAnsi="Times New Roman"/>
          <w:i/>
          <w:sz w:val="22"/>
          <w:szCs w:val="22"/>
        </w:rPr>
        <w:t>Jednostkowe ceny ryczałtowe wskazane przez Wykonawcę w tabeli są niezmienne do zakończenia realizacji przedmiotu umowy i stanowić będą podstawę do wyliczenia wynagrodzenia Wykonawcy.</w:t>
      </w:r>
    </w:p>
    <w:p w:rsidR="00BD1714" w:rsidRPr="002E7C6B" w:rsidRDefault="00BD1714" w:rsidP="00BD1714">
      <w:pPr>
        <w:jc w:val="both"/>
        <w:rPr>
          <w:rFonts w:ascii="Times New Roman" w:hAnsi="Times New Roman"/>
          <w:b/>
        </w:rPr>
      </w:pPr>
    </w:p>
    <w:p w:rsidR="00BD1714" w:rsidRPr="002E7C6B" w:rsidRDefault="00BD1714" w:rsidP="00BD1714">
      <w:pPr>
        <w:jc w:val="both"/>
        <w:rPr>
          <w:rFonts w:ascii="Times New Roman" w:hAnsi="Times New Roman"/>
          <w:b/>
        </w:rPr>
      </w:pPr>
    </w:p>
    <w:p w:rsidR="00BD1714" w:rsidRPr="002E7C6B" w:rsidRDefault="00BD1714" w:rsidP="00BD1714">
      <w:pPr>
        <w:jc w:val="both"/>
        <w:rPr>
          <w:rFonts w:ascii="Times New Roman" w:hAnsi="Times New Roman"/>
          <w:b/>
        </w:rPr>
      </w:pPr>
    </w:p>
    <w:p w:rsidR="00C55837" w:rsidRPr="00C55837" w:rsidRDefault="009A3F88" w:rsidP="00BD17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sectPr w:rsidR="00C55837" w:rsidRPr="00C55837" w:rsidSect="00BD171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AB" w:rsidRDefault="007514AB" w:rsidP="00CA158A">
      <w:pPr>
        <w:spacing w:after="0" w:line="240" w:lineRule="auto"/>
      </w:pPr>
      <w:r>
        <w:separator/>
      </w:r>
    </w:p>
  </w:endnote>
  <w:endnote w:type="continuationSeparator" w:id="0">
    <w:p w:rsidR="007514AB" w:rsidRDefault="007514AB" w:rsidP="00CA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AB" w:rsidRDefault="007514AB" w:rsidP="00CA158A">
      <w:pPr>
        <w:spacing w:after="0" w:line="240" w:lineRule="auto"/>
      </w:pPr>
      <w:r>
        <w:separator/>
      </w:r>
    </w:p>
  </w:footnote>
  <w:footnote w:type="continuationSeparator" w:id="0">
    <w:p w:rsidR="007514AB" w:rsidRDefault="007514AB" w:rsidP="00CA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034D"/>
    <w:multiLevelType w:val="hybridMultilevel"/>
    <w:tmpl w:val="2F100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81B"/>
    <w:multiLevelType w:val="hybridMultilevel"/>
    <w:tmpl w:val="267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F32EE"/>
    <w:multiLevelType w:val="hybridMultilevel"/>
    <w:tmpl w:val="2DDA908C"/>
    <w:lvl w:ilvl="0" w:tplc="0FC2E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7"/>
    <w:rsid w:val="001047BF"/>
    <w:rsid w:val="001972D1"/>
    <w:rsid w:val="001F3486"/>
    <w:rsid w:val="00245B51"/>
    <w:rsid w:val="002637F0"/>
    <w:rsid w:val="0027383E"/>
    <w:rsid w:val="003646D5"/>
    <w:rsid w:val="004967F4"/>
    <w:rsid w:val="004C583D"/>
    <w:rsid w:val="006402A9"/>
    <w:rsid w:val="006B6C88"/>
    <w:rsid w:val="006D74A2"/>
    <w:rsid w:val="00703429"/>
    <w:rsid w:val="007514AB"/>
    <w:rsid w:val="00755E6D"/>
    <w:rsid w:val="00807A7D"/>
    <w:rsid w:val="0081744C"/>
    <w:rsid w:val="00850CCC"/>
    <w:rsid w:val="0085185C"/>
    <w:rsid w:val="008D1F61"/>
    <w:rsid w:val="008D3017"/>
    <w:rsid w:val="008D544B"/>
    <w:rsid w:val="0090319C"/>
    <w:rsid w:val="00925A4D"/>
    <w:rsid w:val="00965128"/>
    <w:rsid w:val="00972460"/>
    <w:rsid w:val="009A3F88"/>
    <w:rsid w:val="00A74570"/>
    <w:rsid w:val="00AD2ADF"/>
    <w:rsid w:val="00AD3BAA"/>
    <w:rsid w:val="00B028DB"/>
    <w:rsid w:val="00B23A66"/>
    <w:rsid w:val="00B34406"/>
    <w:rsid w:val="00B502FC"/>
    <w:rsid w:val="00BD1714"/>
    <w:rsid w:val="00BF4B49"/>
    <w:rsid w:val="00C029BF"/>
    <w:rsid w:val="00C55837"/>
    <w:rsid w:val="00C74346"/>
    <w:rsid w:val="00C84A79"/>
    <w:rsid w:val="00C86478"/>
    <w:rsid w:val="00CA158A"/>
    <w:rsid w:val="00CB0044"/>
    <w:rsid w:val="00CD320B"/>
    <w:rsid w:val="00D775DB"/>
    <w:rsid w:val="00DB7452"/>
    <w:rsid w:val="00E05F66"/>
    <w:rsid w:val="00E87E05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C5E80-B43F-4FF8-BB3D-ACC65EA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D17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D1714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BD1714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B7452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745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58A"/>
  </w:style>
  <w:style w:type="paragraph" w:styleId="Akapitzlist">
    <w:name w:val="List Paragraph"/>
    <w:basedOn w:val="Normalny"/>
    <w:uiPriority w:val="34"/>
    <w:qFormat/>
    <w:rsid w:val="00BF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Kurdziel</dc:creator>
  <cp:lastModifiedBy>Gajewska Anna</cp:lastModifiedBy>
  <cp:revision>3</cp:revision>
  <cp:lastPrinted>2022-04-27T08:47:00Z</cp:lastPrinted>
  <dcterms:created xsi:type="dcterms:W3CDTF">2025-03-20T13:44:00Z</dcterms:created>
  <dcterms:modified xsi:type="dcterms:W3CDTF">2025-03-28T09:00:00Z</dcterms:modified>
</cp:coreProperties>
</file>