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2DA67" w14:textId="77777777" w:rsidR="006C25AA" w:rsidRDefault="006C25AA" w:rsidP="006C25AA">
      <w:pPr>
        <w:pStyle w:val="Nagwek2"/>
        <w:kinsoku w:val="0"/>
        <w:overflowPunct w:val="0"/>
        <w:spacing w:before="96"/>
        <w:rPr>
          <w:color w:val="0E4660"/>
        </w:rPr>
      </w:pPr>
      <w:r>
        <w:rPr>
          <w:color w:val="0E4660"/>
        </w:rPr>
        <w:t>Część 2 – Sonar boczny 450 kHz (</w:t>
      </w:r>
      <w:proofErr w:type="spellStart"/>
      <w:r>
        <w:rPr>
          <w:color w:val="0E4660"/>
        </w:rPr>
        <w:t>Omniscan</w:t>
      </w:r>
      <w:proofErr w:type="spellEnd"/>
      <w:r>
        <w:rPr>
          <w:color w:val="0E4660"/>
        </w:rPr>
        <w:t xml:space="preserve"> 450 lub równoważny)</w:t>
      </w:r>
    </w:p>
    <w:p w14:paraId="37D17D22" w14:textId="77777777" w:rsidR="006C25AA" w:rsidRDefault="006C25AA" w:rsidP="006C25AA">
      <w:pPr>
        <w:pStyle w:val="Tekstpodstawowy"/>
        <w:kinsoku w:val="0"/>
        <w:overflowPunct w:val="0"/>
        <w:spacing w:before="4"/>
        <w:rPr>
          <w:rFonts w:ascii="Calibri" w:hAnsi="Calibri" w:cs="Calibri"/>
          <w:sz w:val="53"/>
          <w:szCs w:val="53"/>
        </w:rPr>
      </w:pPr>
    </w:p>
    <w:p w14:paraId="7ABA4169" w14:textId="77777777" w:rsidR="006C25AA" w:rsidRDefault="006C25AA" w:rsidP="006C25AA">
      <w:pPr>
        <w:pStyle w:val="Nagwek3"/>
        <w:kinsoku w:val="0"/>
        <w:overflowPunct w:val="0"/>
        <w:spacing w:before="1"/>
        <w:rPr>
          <w:color w:val="585858"/>
          <w:spacing w:val="11"/>
          <w:w w:val="95"/>
        </w:rPr>
      </w:pPr>
      <w:r>
        <w:rPr>
          <w:color w:val="585858"/>
          <w:spacing w:val="13"/>
          <w:w w:val="95"/>
        </w:rPr>
        <w:t xml:space="preserve">Specyfikacja </w:t>
      </w:r>
      <w:r>
        <w:rPr>
          <w:color w:val="585858"/>
          <w:spacing w:val="16"/>
          <w:w w:val="95"/>
        </w:rPr>
        <w:t xml:space="preserve"> </w:t>
      </w:r>
      <w:r>
        <w:rPr>
          <w:color w:val="585858"/>
          <w:spacing w:val="11"/>
          <w:w w:val="95"/>
        </w:rPr>
        <w:t>akustyczna</w:t>
      </w:r>
    </w:p>
    <w:p w14:paraId="566C64F6" w14:textId="77777777" w:rsidR="006C25AA" w:rsidRDefault="006C25AA" w:rsidP="006C25AA">
      <w:pPr>
        <w:pStyle w:val="Akapitzlist"/>
        <w:numPr>
          <w:ilvl w:val="0"/>
          <w:numId w:val="1"/>
        </w:numPr>
        <w:tabs>
          <w:tab w:val="left" w:pos="278"/>
        </w:tabs>
        <w:kinsoku w:val="0"/>
        <w:overflowPunct w:val="0"/>
        <w:ind w:left="277" w:hanging="162"/>
      </w:pPr>
      <w:r>
        <w:t>Częstotliwość</w:t>
      </w:r>
      <w:r>
        <w:rPr>
          <w:spacing w:val="-39"/>
        </w:rPr>
        <w:t xml:space="preserve"> </w:t>
      </w:r>
      <w:r>
        <w:rPr>
          <w:spacing w:val="-2"/>
        </w:rPr>
        <w:t>pracy:</w:t>
      </w:r>
      <w:r>
        <w:rPr>
          <w:spacing w:val="-36"/>
        </w:rPr>
        <w:t xml:space="preserve"> </w:t>
      </w:r>
      <w:r>
        <w:t>450</w:t>
      </w:r>
      <w:r>
        <w:rPr>
          <w:spacing w:val="-38"/>
        </w:rPr>
        <w:t xml:space="preserve"> </w:t>
      </w:r>
      <w:r>
        <w:t>kHz</w:t>
      </w:r>
    </w:p>
    <w:p w14:paraId="176A091C" w14:textId="77777777" w:rsidR="006C25AA" w:rsidRDefault="006C25AA" w:rsidP="006C25AA">
      <w:pPr>
        <w:pStyle w:val="Akapitzlist"/>
        <w:numPr>
          <w:ilvl w:val="0"/>
          <w:numId w:val="1"/>
        </w:numPr>
        <w:tabs>
          <w:tab w:val="left" w:pos="278"/>
        </w:tabs>
        <w:kinsoku w:val="0"/>
        <w:overflowPunct w:val="0"/>
        <w:spacing w:before="228"/>
        <w:ind w:left="277" w:hanging="162"/>
      </w:pPr>
      <w:r>
        <w:t>Maks.</w:t>
      </w:r>
      <w:r>
        <w:rPr>
          <w:spacing w:val="-19"/>
        </w:rPr>
        <w:t xml:space="preserve"> </w:t>
      </w:r>
      <w:r>
        <w:t>zasięg</w:t>
      </w:r>
      <w:r>
        <w:rPr>
          <w:spacing w:val="-13"/>
        </w:rPr>
        <w:t xml:space="preserve"> </w:t>
      </w:r>
      <w:r>
        <w:t>skośny:</w:t>
      </w:r>
      <w:r>
        <w:rPr>
          <w:spacing w:val="-18"/>
        </w:rPr>
        <w:t xml:space="preserve"> </w:t>
      </w:r>
      <w:r>
        <w:t>≥</w:t>
      </w:r>
      <w:r>
        <w:rPr>
          <w:spacing w:val="-18"/>
        </w:rPr>
        <w:t xml:space="preserve"> </w:t>
      </w:r>
      <w:r>
        <w:t>150</w:t>
      </w:r>
      <w:r>
        <w:rPr>
          <w:spacing w:val="-18"/>
        </w:rPr>
        <w:t xml:space="preserve"> </w:t>
      </w:r>
      <w:r>
        <w:t>m</w:t>
      </w:r>
      <w:r>
        <w:rPr>
          <w:spacing w:val="-14"/>
        </w:rPr>
        <w:t xml:space="preserve"> </w:t>
      </w:r>
      <w:r>
        <w:t>na</w:t>
      </w:r>
      <w:r>
        <w:rPr>
          <w:spacing w:val="-17"/>
        </w:rPr>
        <w:t xml:space="preserve"> </w:t>
      </w:r>
      <w:r>
        <w:t>burtę</w:t>
      </w:r>
    </w:p>
    <w:p w14:paraId="59EC458C" w14:textId="77777777" w:rsidR="006C25AA" w:rsidRDefault="006C25AA" w:rsidP="006C25AA">
      <w:pPr>
        <w:pStyle w:val="Akapitzlist"/>
        <w:numPr>
          <w:ilvl w:val="0"/>
          <w:numId w:val="1"/>
        </w:numPr>
        <w:tabs>
          <w:tab w:val="left" w:pos="278"/>
        </w:tabs>
        <w:kinsoku w:val="0"/>
        <w:overflowPunct w:val="0"/>
        <w:spacing w:before="229"/>
        <w:ind w:left="277" w:hanging="162"/>
      </w:pPr>
      <w:r>
        <w:t>Rozdzielczość</w:t>
      </w:r>
      <w:r>
        <w:rPr>
          <w:spacing w:val="-20"/>
        </w:rPr>
        <w:t xml:space="preserve"> </w:t>
      </w:r>
      <w:r>
        <w:t>zasięgu:</w:t>
      </w:r>
      <w:r>
        <w:rPr>
          <w:spacing w:val="-20"/>
        </w:rPr>
        <w:t xml:space="preserve"> </w:t>
      </w:r>
      <w:r>
        <w:t>≤</w:t>
      </w:r>
      <w:r>
        <w:rPr>
          <w:spacing w:val="-19"/>
        </w:rPr>
        <w:t xml:space="preserve"> </w:t>
      </w:r>
      <w:r>
        <w:t>1/1200</w:t>
      </w:r>
      <w:r>
        <w:rPr>
          <w:spacing w:val="-20"/>
        </w:rPr>
        <w:t xml:space="preserve"> </w:t>
      </w:r>
      <w:r>
        <w:t>ustawionego</w:t>
      </w:r>
      <w:r>
        <w:rPr>
          <w:spacing w:val="-20"/>
        </w:rPr>
        <w:t xml:space="preserve"> </w:t>
      </w:r>
      <w:r>
        <w:t>zasięgu</w:t>
      </w:r>
    </w:p>
    <w:p w14:paraId="5834E58C" w14:textId="77777777" w:rsidR="006C25AA" w:rsidRDefault="006C25AA" w:rsidP="006C25AA">
      <w:pPr>
        <w:pStyle w:val="Akapitzlist"/>
        <w:numPr>
          <w:ilvl w:val="0"/>
          <w:numId w:val="1"/>
        </w:numPr>
        <w:tabs>
          <w:tab w:val="left" w:pos="278"/>
        </w:tabs>
        <w:kinsoku w:val="0"/>
        <w:overflowPunct w:val="0"/>
        <w:spacing w:before="228"/>
        <w:ind w:left="277" w:hanging="162"/>
      </w:pPr>
      <w:r>
        <w:t>Szerokość</w:t>
      </w:r>
      <w:r>
        <w:rPr>
          <w:spacing w:val="-20"/>
        </w:rPr>
        <w:t xml:space="preserve"> </w:t>
      </w:r>
      <w:r>
        <w:t>wiązki</w:t>
      </w:r>
      <w:r>
        <w:rPr>
          <w:spacing w:val="-17"/>
        </w:rPr>
        <w:t xml:space="preserve"> </w:t>
      </w:r>
      <w:r>
        <w:t>(azymut):</w:t>
      </w:r>
      <w:r>
        <w:rPr>
          <w:spacing w:val="-20"/>
        </w:rPr>
        <w:t xml:space="preserve"> </w:t>
      </w:r>
      <w:r>
        <w:t>≤</w:t>
      </w:r>
      <w:r>
        <w:rPr>
          <w:spacing w:val="-19"/>
        </w:rPr>
        <w:t xml:space="preserve"> </w:t>
      </w:r>
      <w:r>
        <w:t>0,5°;</w:t>
      </w:r>
      <w:r>
        <w:rPr>
          <w:spacing w:val="-16"/>
        </w:rPr>
        <w:t xml:space="preserve"> </w:t>
      </w:r>
      <w:r>
        <w:t>wysokość</w:t>
      </w:r>
      <w:r>
        <w:rPr>
          <w:spacing w:val="-20"/>
        </w:rPr>
        <w:t xml:space="preserve"> </w:t>
      </w:r>
      <w:r>
        <w:t>wiązki:</w:t>
      </w:r>
      <w:r>
        <w:rPr>
          <w:spacing w:val="-20"/>
        </w:rPr>
        <w:t xml:space="preserve"> </w:t>
      </w:r>
      <w:r>
        <w:t>≥</w:t>
      </w:r>
      <w:r>
        <w:rPr>
          <w:spacing w:val="-19"/>
        </w:rPr>
        <w:t xml:space="preserve"> </w:t>
      </w:r>
      <w:r>
        <w:t>50°</w:t>
      </w:r>
    </w:p>
    <w:p w14:paraId="27F239A3" w14:textId="0FC8A351" w:rsidR="006C25AA" w:rsidRPr="006C25AA" w:rsidRDefault="006C25AA" w:rsidP="006C25AA">
      <w:pPr>
        <w:pStyle w:val="Akapitzlist"/>
        <w:numPr>
          <w:ilvl w:val="0"/>
          <w:numId w:val="1"/>
        </w:numPr>
        <w:tabs>
          <w:tab w:val="left" w:pos="278"/>
        </w:tabs>
        <w:kinsoku w:val="0"/>
        <w:overflowPunct w:val="0"/>
        <w:spacing w:before="225"/>
        <w:ind w:left="277" w:hanging="162"/>
      </w:pPr>
      <w:r>
        <w:t>Maks.</w:t>
      </w:r>
      <w:r>
        <w:rPr>
          <w:spacing w:val="-19"/>
        </w:rPr>
        <w:t xml:space="preserve"> </w:t>
      </w:r>
      <w:r>
        <w:t>częstotliwość</w:t>
      </w:r>
      <w:r>
        <w:rPr>
          <w:spacing w:val="-18"/>
        </w:rPr>
        <w:t xml:space="preserve"> </w:t>
      </w:r>
      <w:r>
        <w:t>pingów:</w:t>
      </w:r>
      <w:r>
        <w:rPr>
          <w:spacing w:val="-18"/>
        </w:rPr>
        <w:t xml:space="preserve"> </w:t>
      </w:r>
      <w:r>
        <w:t>20</w:t>
      </w:r>
      <w:r>
        <w:rPr>
          <w:spacing w:val="-19"/>
        </w:rPr>
        <w:t xml:space="preserve"> </w:t>
      </w:r>
      <w:proofErr w:type="spellStart"/>
      <w:r>
        <w:t>pps</w:t>
      </w:r>
      <w:proofErr w:type="spellEnd"/>
      <w:r>
        <w:rPr>
          <w:spacing w:val="-18"/>
        </w:rPr>
        <w:t xml:space="preserve"> </w:t>
      </w:r>
      <w:r>
        <w:rPr>
          <w:spacing w:val="2"/>
        </w:rPr>
        <w:t>do</w:t>
      </w:r>
      <w:r>
        <w:rPr>
          <w:spacing w:val="-18"/>
        </w:rPr>
        <w:t xml:space="preserve"> </w:t>
      </w:r>
      <w:r>
        <w:t>zasięgu</w:t>
      </w:r>
      <w:r>
        <w:rPr>
          <w:spacing w:val="-16"/>
        </w:rPr>
        <w:t xml:space="preserve"> </w:t>
      </w:r>
      <w:r>
        <w:t>30</w:t>
      </w:r>
      <w:r>
        <w:rPr>
          <w:spacing w:val="-18"/>
        </w:rPr>
        <w:t xml:space="preserve"> </w:t>
      </w:r>
      <w:r>
        <w:t>m</w:t>
      </w:r>
    </w:p>
    <w:p w14:paraId="1299EFB2" w14:textId="77777777" w:rsidR="006C25AA" w:rsidRDefault="006C25AA" w:rsidP="006C25AA">
      <w:pPr>
        <w:pStyle w:val="Tekstpodstawowy"/>
        <w:kinsoku w:val="0"/>
        <w:overflowPunct w:val="0"/>
        <w:spacing w:before="7"/>
        <w:rPr>
          <w:sz w:val="36"/>
          <w:szCs w:val="36"/>
        </w:rPr>
      </w:pPr>
    </w:p>
    <w:p w14:paraId="368D3A7C" w14:textId="77777777" w:rsidR="006C25AA" w:rsidRDefault="006C25AA" w:rsidP="006C25AA">
      <w:pPr>
        <w:pStyle w:val="Nagwek3"/>
        <w:kinsoku w:val="0"/>
        <w:overflowPunct w:val="0"/>
        <w:rPr>
          <w:color w:val="585858"/>
        </w:rPr>
      </w:pPr>
      <w:r>
        <w:rPr>
          <w:color w:val="585858"/>
        </w:rPr>
        <w:t>Zasilanie</w:t>
      </w:r>
    </w:p>
    <w:p w14:paraId="7C43D16C" w14:textId="246251E7" w:rsidR="006C25AA" w:rsidRPr="006C25AA" w:rsidRDefault="006C25AA" w:rsidP="006C25AA">
      <w:pPr>
        <w:pStyle w:val="Akapitzlist"/>
        <w:numPr>
          <w:ilvl w:val="0"/>
          <w:numId w:val="1"/>
        </w:numPr>
        <w:tabs>
          <w:tab w:val="left" w:pos="278"/>
        </w:tabs>
        <w:kinsoku w:val="0"/>
        <w:overflowPunct w:val="0"/>
        <w:ind w:left="277" w:hanging="162"/>
      </w:pPr>
      <w:r>
        <w:t>10</w:t>
      </w:r>
      <w:r>
        <w:rPr>
          <w:spacing w:val="-19"/>
        </w:rPr>
        <w:t xml:space="preserve"> </w:t>
      </w:r>
      <w:r>
        <w:rPr>
          <w:w w:val="130"/>
        </w:rPr>
        <w:t>–</w:t>
      </w:r>
      <w:r>
        <w:rPr>
          <w:spacing w:val="-36"/>
          <w:w w:val="130"/>
        </w:rPr>
        <w:t xml:space="preserve"> </w:t>
      </w:r>
      <w:r>
        <w:t>30</w:t>
      </w:r>
      <w:r>
        <w:rPr>
          <w:spacing w:val="-19"/>
        </w:rPr>
        <w:t xml:space="preserve"> </w:t>
      </w:r>
      <w:r>
        <w:t>V</w:t>
      </w:r>
      <w:r>
        <w:rPr>
          <w:spacing w:val="-19"/>
        </w:rPr>
        <w:t xml:space="preserve"> </w:t>
      </w:r>
      <w:r>
        <w:t>DC;</w:t>
      </w:r>
      <w:r>
        <w:rPr>
          <w:spacing w:val="-19"/>
        </w:rPr>
        <w:t xml:space="preserve"> </w:t>
      </w:r>
      <w:r>
        <w:t>pobór</w:t>
      </w:r>
      <w:r>
        <w:rPr>
          <w:spacing w:val="-19"/>
        </w:rPr>
        <w:t xml:space="preserve"> </w:t>
      </w:r>
      <w:r>
        <w:t>mocy</w:t>
      </w:r>
      <w:r>
        <w:rPr>
          <w:spacing w:val="-19"/>
        </w:rPr>
        <w:t xml:space="preserve"> </w:t>
      </w:r>
      <w:r>
        <w:t>≤</w:t>
      </w:r>
      <w:r>
        <w:rPr>
          <w:spacing w:val="-19"/>
        </w:rPr>
        <w:t xml:space="preserve"> </w:t>
      </w:r>
      <w:r>
        <w:t>5</w:t>
      </w:r>
      <w:r>
        <w:rPr>
          <w:spacing w:val="-19"/>
        </w:rPr>
        <w:t xml:space="preserve"> </w:t>
      </w:r>
      <w:r>
        <w:t>W</w:t>
      </w:r>
      <w:r>
        <w:rPr>
          <w:spacing w:val="-16"/>
        </w:rPr>
        <w:t xml:space="preserve"> </w:t>
      </w:r>
      <w:r>
        <w:t>(czuwanie),</w:t>
      </w:r>
      <w:r>
        <w:rPr>
          <w:spacing w:val="-19"/>
        </w:rPr>
        <w:t xml:space="preserve"> </w:t>
      </w:r>
      <w:r>
        <w:t>≤</w:t>
      </w:r>
      <w:r>
        <w:rPr>
          <w:spacing w:val="-19"/>
        </w:rPr>
        <w:t xml:space="preserve"> </w:t>
      </w:r>
      <w:r>
        <w:t>10</w:t>
      </w:r>
      <w:r>
        <w:rPr>
          <w:spacing w:val="-19"/>
        </w:rPr>
        <w:t xml:space="preserve"> </w:t>
      </w:r>
      <w:r>
        <w:t>W</w:t>
      </w:r>
      <w:r>
        <w:rPr>
          <w:spacing w:val="-16"/>
        </w:rPr>
        <w:t xml:space="preserve"> </w:t>
      </w:r>
      <w:r>
        <w:t>(praca)</w:t>
      </w:r>
    </w:p>
    <w:p w14:paraId="50C60F2C" w14:textId="77777777" w:rsidR="006C25AA" w:rsidRDefault="006C25AA" w:rsidP="006C25AA">
      <w:pPr>
        <w:pStyle w:val="Tekstpodstawowy"/>
        <w:kinsoku w:val="0"/>
        <w:overflowPunct w:val="0"/>
        <w:spacing w:before="7"/>
        <w:rPr>
          <w:sz w:val="36"/>
          <w:szCs w:val="36"/>
        </w:rPr>
      </w:pPr>
    </w:p>
    <w:p w14:paraId="5940FD66" w14:textId="77777777" w:rsidR="006C25AA" w:rsidRDefault="006C25AA" w:rsidP="006C25AA">
      <w:pPr>
        <w:pStyle w:val="Nagwek3"/>
        <w:kinsoku w:val="0"/>
        <w:overflowPunct w:val="0"/>
        <w:spacing w:before="1"/>
        <w:rPr>
          <w:color w:val="585858"/>
        </w:rPr>
      </w:pPr>
      <w:r>
        <w:rPr>
          <w:color w:val="585858"/>
        </w:rPr>
        <w:t>Łączność i sterowanie</w:t>
      </w:r>
    </w:p>
    <w:p w14:paraId="755CA9AD" w14:textId="7D15F0C1" w:rsidR="006C25AA" w:rsidRPr="006C25AA" w:rsidRDefault="006C25AA" w:rsidP="006C25AA">
      <w:pPr>
        <w:pStyle w:val="Akapitzlist"/>
        <w:numPr>
          <w:ilvl w:val="0"/>
          <w:numId w:val="1"/>
        </w:numPr>
        <w:tabs>
          <w:tab w:val="left" w:pos="278"/>
        </w:tabs>
        <w:kinsoku w:val="0"/>
        <w:overflowPunct w:val="0"/>
        <w:spacing w:line="300" w:lineRule="auto"/>
        <w:ind w:right="1427" w:firstLine="0"/>
      </w:pPr>
      <w:r>
        <w:t>Interfejs:</w:t>
      </w:r>
      <w:r>
        <w:rPr>
          <w:spacing w:val="-45"/>
        </w:rPr>
        <w:t xml:space="preserve"> </w:t>
      </w:r>
      <w:r>
        <w:rPr>
          <w:spacing w:val="-3"/>
        </w:rPr>
        <w:t>100Base-T</w:t>
      </w:r>
      <w:r>
        <w:rPr>
          <w:spacing w:val="-44"/>
        </w:rPr>
        <w:t xml:space="preserve"> </w:t>
      </w:r>
      <w:r>
        <w:t>Ethernet,</w:t>
      </w:r>
      <w:r>
        <w:rPr>
          <w:spacing w:val="-44"/>
        </w:rPr>
        <w:t xml:space="preserve"> </w:t>
      </w:r>
      <w:r>
        <w:t>otwarte</w:t>
      </w:r>
      <w:r>
        <w:rPr>
          <w:spacing w:val="-44"/>
        </w:rPr>
        <w:t xml:space="preserve"> </w:t>
      </w:r>
      <w:r>
        <w:t>API;</w:t>
      </w:r>
      <w:r>
        <w:rPr>
          <w:spacing w:val="-44"/>
        </w:rPr>
        <w:t xml:space="preserve"> </w:t>
      </w:r>
      <w:r>
        <w:t>kompatybilność</w:t>
      </w:r>
      <w:r>
        <w:rPr>
          <w:spacing w:val="-43"/>
        </w:rPr>
        <w:t xml:space="preserve"> </w:t>
      </w:r>
      <w:r>
        <w:t>z</w:t>
      </w:r>
      <w:r>
        <w:rPr>
          <w:spacing w:val="-45"/>
        </w:rPr>
        <w:t xml:space="preserve"> </w:t>
      </w:r>
      <w:r>
        <w:t xml:space="preserve">oprogramowaniem </w:t>
      </w:r>
      <w:proofErr w:type="spellStart"/>
      <w:r>
        <w:t>SonarView</w:t>
      </w:r>
      <w:proofErr w:type="spellEnd"/>
      <w:r>
        <w:t xml:space="preserve"> lub</w:t>
      </w:r>
      <w:r>
        <w:rPr>
          <w:spacing w:val="-32"/>
        </w:rPr>
        <w:t xml:space="preserve"> </w:t>
      </w:r>
      <w:r>
        <w:t>równoważnym</w:t>
      </w:r>
    </w:p>
    <w:p w14:paraId="7EE64E3A" w14:textId="77777777" w:rsidR="006C25AA" w:rsidRDefault="006C25AA" w:rsidP="006C25AA">
      <w:pPr>
        <w:pStyle w:val="Tekstpodstawowy"/>
        <w:kinsoku w:val="0"/>
        <w:overflowPunct w:val="0"/>
        <w:spacing w:before="3"/>
        <w:rPr>
          <w:sz w:val="30"/>
          <w:szCs w:val="30"/>
        </w:rPr>
      </w:pPr>
    </w:p>
    <w:p w14:paraId="6453F4FD" w14:textId="77777777" w:rsidR="006C25AA" w:rsidRDefault="006C25AA" w:rsidP="006C25AA">
      <w:pPr>
        <w:pStyle w:val="Nagwek3"/>
        <w:kinsoku w:val="0"/>
        <w:overflowPunct w:val="0"/>
        <w:spacing w:before="1"/>
        <w:rPr>
          <w:color w:val="585858"/>
          <w:w w:val="105"/>
        </w:rPr>
      </w:pPr>
      <w:r>
        <w:rPr>
          <w:color w:val="585858"/>
          <w:w w:val="105"/>
        </w:rPr>
        <w:t>Głębokość / obudowa</w:t>
      </w:r>
    </w:p>
    <w:p w14:paraId="03EA79BC" w14:textId="77777777" w:rsidR="006C25AA" w:rsidRDefault="006C25AA" w:rsidP="006C25AA">
      <w:pPr>
        <w:pStyle w:val="Akapitzlist"/>
        <w:numPr>
          <w:ilvl w:val="0"/>
          <w:numId w:val="1"/>
        </w:numPr>
        <w:tabs>
          <w:tab w:val="left" w:pos="278"/>
        </w:tabs>
        <w:kinsoku w:val="0"/>
        <w:overflowPunct w:val="0"/>
        <w:spacing w:before="235" w:line="300" w:lineRule="auto"/>
        <w:ind w:right="1079" w:firstLine="0"/>
      </w:pPr>
      <w:r>
        <w:t>Minimalna</w:t>
      </w:r>
      <w:r>
        <w:rPr>
          <w:spacing w:val="-25"/>
        </w:rPr>
        <w:t xml:space="preserve"> </w:t>
      </w:r>
      <w:r>
        <w:t>głębokość</w:t>
      </w:r>
      <w:r>
        <w:rPr>
          <w:spacing w:val="-25"/>
        </w:rPr>
        <w:t xml:space="preserve"> </w:t>
      </w:r>
      <w:r>
        <w:rPr>
          <w:spacing w:val="-3"/>
        </w:rPr>
        <w:t>pracy</w:t>
      </w:r>
      <w:r>
        <w:rPr>
          <w:spacing w:val="-24"/>
        </w:rPr>
        <w:t xml:space="preserve"> </w:t>
      </w:r>
      <w:r>
        <w:t>60</w:t>
      </w:r>
      <w:r>
        <w:rPr>
          <w:spacing w:val="-25"/>
        </w:rPr>
        <w:t xml:space="preserve"> </w:t>
      </w:r>
      <w:r>
        <w:t>m;</w:t>
      </w:r>
      <w:r>
        <w:rPr>
          <w:spacing w:val="-25"/>
        </w:rPr>
        <w:t xml:space="preserve"> </w:t>
      </w:r>
      <w:r>
        <w:t>obudowa</w:t>
      </w:r>
      <w:r>
        <w:rPr>
          <w:spacing w:val="-24"/>
        </w:rPr>
        <w:t xml:space="preserve"> </w:t>
      </w:r>
      <w:r>
        <w:t>ciśnieniowa</w:t>
      </w:r>
      <w:r>
        <w:rPr>
          <w:spacing w:val="-25"/>
        </w:rPr>
        <w:t xml:space="preserve"> </w:t>
      </w:r>
      <w:r>
        <w:t>anodowane</w:t>
      </w:r>
      <w:r>
        <w:rPr>
          <w:spacing w:val="-22"/>
        </w:rPr>
        <w:t xml:space="preserve"> </w:t>
      </w:r>
      <w:r>
        <w:t>aluminium</w:t>
      </w:r>
      <w:r>
        <w:rPr>
          <w:spacing w:val="-24"/>
        </w:rPr>
        <w:t xml:space="preserve"> </w:t>
      </w:r>
      <w:r>
        <w:t>lub równoważna.</w:t>
      </w:r>
    </w:p>
    <w:p w14:paraId="01BC0863" w14:textId="77777777" w:rsidR="006C25AA" w:rsidRDefault="006C25AA" w:rsidP="006C25AA">
      <w:pPr>
        <w:pStyle w:val="Tekstpodstawowy"/>
        <w:kinsoku w:val="0"/>
        <w:overflowPunct w:val="0"/>
        <w:spacing w:before="8"/>
        <w:rPr>
          <w:sz w:val="30"/>
          <w:szCs w:val="30"/>
        </w:rPr>
      </w:pPr>
    </w:p>
    <w:p w14:paraId="259A7304" w14:textId="77777777" w:rsidR="006C25AA" w:rsidRDefault="006C25AA" w:rsidP="006C25AA">
      <w:pPr>
        <w:pStyle w:val="Nagwek3"/>
        <w:kinsoku w:val="0"/>
        <w:overflowPunct w:val="0"/>
        <w:rPr>
          <w:color w:val="585858"/>
        </w:rPr>
      </w:pPr>
      <w:r>
        <w:rPr>
          <w:color w:val="585858"/>
        </w:rPr>
        <w:t>Zakres dostawy</w:t>
      </w:r>
    </w:p>
    <w:p w14:paraId="313B2B03" w14:textId="77777777" w:rsidR="006C25AA" w:rsidRDefault="006C25AA" w:rsidP="006C25AA">
      <w:pPr>
        <w:pStyle w:val="Akapitzlist"/>
        <w:numPr>
          <w:ilvl w:val="0"/>
          <w:numId w:val="1"/>
        </w:numPr>
        <w:tabs>
          <w:tab w:val="left" w:pos="278"/>
        </w:tabs>
        <w:kinsoku w:val="0"/>
        <w:overflowPunct w:val="0"/>
        <w:spacing w:before="237" w:line="300" w:lineRule="auto"/>
        <w:ind w:right="2679" w:firstLine="0"/>
      </w:pPr>
      <w:r>
        <w:t>Głowica</w:t>
      </w:r>
      <w:r>
        <w:rPr>
          <w:spacing w:val="-41"/>
        </w:rPr>
        <w:t xml:space="preserve"> </w:t>
      </w:r>
      <w:r>
        <w:t>sonarowa,</w:t>
      </w:r>
      <w:r>
        <w:rPr>
          <w:spacing w:val="-41"/>
        </w:rPr>
        <w:t xml:space="preserve"> </w:t>
      </w:r>
      <w:r>
        <w:t>przewód</w:t>
      </w:r>
      <w:r>
        <w:rPr>
          <w:spacing w:val="-41"/>
        </w:rPr>
        <w:t xml:space="preserve"> </w:t>
      </w:r>
      <w:r>
        <w:t>zasilająco-sygnałowy</w:t>
      </w:r>
      <w:r>
        <w:rPr>
          <w:spacing w:val="-41"/>
        </w:rPr>
        <w:t xml:space="preserve"> </w:t>
      </w:r>
      <w:r>
        <w:t>≥</w:t>
      </w:r>
      <w:r>
        <w:rPr>
          <w:spacing w:val="-42"/>
        </w:rPr>
        <w:t xml:space="preserve"> </w:t>
      </w:r>
      <w:r>
        <w:t>2</w:t>
      </w:r>
      <w:r>
        <w:rPr>
          <w:spacing w:val="-41"/>
        </w:rPr>
        <w:t xml:space="preserve"> </w:t>
      </w:r>
      <w:r>
        <w:t>m,</w:t>
      </w:r>
      <w:r>
        <w:rPr>
          <w:spacing w:val="-42"/>
        </w:rPr>
        <w:t xml:space="preserve"> </w:t>
      </w:r>
      <w:r>
        <w:t>niezbędne złącza/mocowania,</w:t>
      </w:r>
      <w:r>
        <w:rPr>
          <w:spacing w:val="-30"/>
        </w:rPr>
        <w:t xml:space="preserve"> </w:t>
      </w:r>
      <w:r>
        <w:t>licencja</w:t>
      </w:r>
      <w:r>
        <w:rPr>
          <w:spacing w:val="-29"/>
        </w:rPr>
        <w:t xml:space="preserve"> </w:t>
      </w:r>
      <w:r>
        <w:t>na</w:t>
      </w:r>
      <w:r>
        <w:rPr>
          <w:spacing w:val="-30"/>
        </w:rPr>
        <w:t xml:space="preserve"> </w:t>
      </w:r>
      <w:r>
        <w:t>oprogramowanie,</w:t>
      </w:r>
      <w:r>
        <w:rPr>
          <w:spacing w:val="-30"/>
        </w:rPr>
        <w:t xml:space="preserve"> </w:t>
      </w:r>
      <w:r>
        <w:t>instrukcja</w:t>
      </w:r>
      <w:r>
        <w:rPr>
          <w:spacing w:val="-29"/>
        </w:rPr>
        <w:t xml:space="preserve"> </w:t>
      </w:r>
      <w:r>
        <w:t>EN/PL.</w:t>
      </w:r>
    </w:p>
    <w:p w14:paraId="45EDD24E" w14:textId="77777777" w:rsidR="006C25AA" w:rsidRDefault="006C25AA" w:rsidP="006C25AA">
      <w:pPr>
        <w:pStyle w:val="Tekstpodstawowy"/>
        <w:kinsoku w:val="0"/>
        <w:overflowPunct w:val="0"/>
        <w:rPr>
          <w:sz w:val="28"/>
          <w:szCs w:val="28"/>
        </w:rPr>
      </w:pPr>
    </w:p>
    <w:p w14:paraId="4FA9C75D" w14:textId="77777777" w:rsidR="006C25AA" w:rsidRDefault="006C25AA" w:rsidP="006C25AA">
      <w:pPr>
        <w:pStyle w:val="Tekstpodstawowy"/>
        <w:kinsoku w:val="0"/>
        <w:overflowPunct w:val="0"/>
        <w:spacing w:before="7"/>
        <w:rPr>
          <w:sz w:val="29"/>
          <w:szCs w:val="29"/>
        </w:rPr>
      </w:pPr>
    </w:p>
    <w:p w14:paraId="3F520A22" w14:textId="77777777" w:rsidR="006C25AA" w:rsidRDefault="006C25AA" w:rsidP="006C25AA">
      <w:pPr>
        <w:pStyle w:val="Tekstpodstawowy"/>
        <w:kinsoku w:val="0"/>
        <w:overflowPunct w:val="0"/>
        <w:spacing w:line="292" w:lineRule="auto"/>
        <w:ind w:left="116" w:right="1035"/>
        <w:rPr>
          <w:rFonts w:ascii="Trebuchet MS" w:hAnsi="Trebuchet MS" w:cs="Trebuchet MS"/>
          <w:i/>
          <w:iCs/>
          <w:color w:val="404040"/>
        </w:rPr>
      </w:pPr>
      <w:r>
        <w:rPr>
          <w:rFonts w:ascii="Trebuchet MS" w:hAnsi="Trebuchet MS" w:cs="Trebuchet MS"/>
          <w:i/>
          <w:iCs/>
          <w:color w:val="404040"/>
        </w:rPr>
        <w:t>Oferowany</w:t>
      </w:r>
      <w:r>
        <w:rPr>
          <w:rFonts w:ascii="Trebuchet MS" w:hAnsi="Trebuchet MS" w:cs="Trebuchet MS"/>
          <w:i/>
          <w:iCs/>
          <w:color w:val="404040"/>
          <w:spacing w:val="-47"/>
        </w:rPr>
        <w:t xml:space="preserve"> </w:t>
      </w:r>
      <w:r>
        <w:rPr>
          <w:rFonts w:ascii="Trebuchet MS" w:hAnsi="Trebuchet MS" w:cs="Trebuchet MS"/>
          <w:i/>
          <w:iCs/>
          <w:color w:val="404040"/>
        </w:rPr>
        <w:t>sonar</w:t>
      </w:r>
      <w:r>
        <w:rPr>
          <w:rFonts w:ascii="Trebuchet MS" w:hAnsi="Trebuchet MS" w:cs="Trebuchet MS"/>
          <w:i/>
          <w:iCs/>
          <w:color w:val="404040"/>
          <w:spacing w:val="-46"/>
        </w:rPr>
        <w:t xml:space="preserve"> </w:t>
      </w:r>
      <w:r>
        <w:rPr>
          <w:rFonts w:ascii="Trebuchet MS" w:hAnsi="Trebuchet MS" w:cs="Trebuchet MS"/>
          <w:i/>
          <w:iCs/>
          <w:color w:val="404040"/>
        </w:rPr>
        <w:t>boczny</w:t>
      </w:r>
      <w:r>
        <w:rPr>
          <w:rFonts w:ascii="Trebuchet MS" w:hAnsi="Trebuchet MS" w:cs="Trebuchet MS"/>
          <w:i/>
          <w:iCs/>
          <w:color w:val="404040"/>
          <w:spacing w:val="-46"/>
        </w:rPr>
        <w:t xml:space="preserve"> </w:t>
      </w:r>
      <w:r>
        <w:rPr>
          <w:rFonts w:ascii="Trebuchet MS" w:hAnsi="Trebuchet MS" w:cs="Trebuchet MS"/>
          <w:i/>
          <w:iCs/>
          <w:color w:val="404040"/>
        </w:rPr>
        <w:t>musi</w:t>
      </w:r>
      <w:r>
        <w:rPr>
          <w:rFonts w:ascii="Trebuchet MS" w:hAnsi="Trebuchet MS" w:cs="Trebuchet MS"/>
          <w:i/>
          <w:iCs/>
          <w:color w:val="404040"/>
          <w:spacing w:val="-47"/>
        </w:rPr>
        <w:t xml:space="preserve"> </w:t>
      </w:r>
      <w:r>
        <w:rPr>
          <w:rFonts w:ascii="Trebuchet MS" w:hAnsi="Trebuchet MS" w:cs="Trebuchet MS"/>
          <w:i/>
          <w:iCs/>
          <w:color w:val="404040"/>
        </w:rPr>
        <w:t>być</w:t>
      </w:r>
      <w:r>
        <w:rPr>
          <w:rFonts w:ascii="Trebuchet MS" w:hAnsi="Trebuchet MS" w:cs="Trebuchet MS"/>
          <w:i/>
          <w:iCs/>
          <w:color w:val="404040"/>
          <w:spacing w:val="-46"/>
        </w:rPr>
        <w:t xml:space="preserve"> </w:t>
      </w:r>
      <w:r>
        <w:rPr>
          <w:rFonts w:ascii="Trebuchet MS" w:hAnsi="Trebuchet MS" w:cs="Trebuchet MS"/>
          <w:i/>
          <w:iCs/>
          <w:color w:val="404040"/>
          <w:spacing w:val="-3"/>
        </w:rPr>
        <w:t>dostarczony</w:t>
      </w:r>
      <w:r>
        <w:rPr>
          <w:rFonts w:ascii="Trebuchet MS" w:hAnsi="Trebuchet MS" w:cs="Trebuchet MS"/>
          <w:i/>
          <w:iCs/>
          <w:color w:val="404040"/>
          <w:spacing w:val="-44"/>
        </w:rPr>
        <w:t xml:space="preserve"> </w:t>
      </w:r>
      <w:r>
        <w:rPr>
          <w:rFonts w:ascii="Trebuchet MS" w:hAnsi="Trebuchet MS" w:cs="Trebuchet MS"/>
          <w:i/>
          <w:iCs/>
          <w:color w:val="404040"/>
        </w:rPr>
        <w:t>jako</w:t>
      </w:r>
      <w:r>
        <w:rPr>
          <w:rFonts w:ascii="Trebuchet MS" w:hAnsi="Trebuchet MS" w:cs="Trebuchet MS"/>
          <w:i/>
          <w:iCs/>
          <w:color w:val="404040"/>
          <w:spacing w:val="-46"/>
        </w:rPr>
        <w:t xml:space="preserve"> </w:t>
      </w:r>
      <w:r>
        <w:rPr>
          <w:rFonts w:ascii="Trebuchet MS" w:hAnsi="Trebuchet MS" w:cs="Trebuchet MS"/>
          <w:i/>
          <w:iCs/>
          <w:color w:val="404040"/>
        </w:rPr>
        <w:t>kompletny</w:t>
      </w:r>
      <w:r>
        <w:rPr>
          <w:rFonts w:ascii="Trebuchet MS" w:hAnsi="Trebuchet MS" w:cs="Trebuchet MS"/>
          <w:i/>
          <w:iCs/>
          <w:color w:val="404040"/>
          <w:spacing w:val="-47"/>
        </w:rPr>
        <w:t xml:space="preserve"> </w:t>
      </w:r>
      <w:r>
        <w:rPr>
          <w:rFonts w:ascii="Trebuchet MS" w:hAnsi="Trebuchet MS" w:cs="Trebuchet MS"/>
          <w:i/>
          <w:iCs/>
          <w:color w:val="404040"/>
          <w:spacing w:val="-2"/>
        </w:rPr>
        <w:t>zestaw</w:t>
      </w:r>
      <w:r>
        <w:rPr>
          <w:rFonts w:ascii="Trebuchet MS" w:hAnsi="Trebuchet MS" w:cs="Trebuchet MS"/>
          <w:i/>
          <w:iCs/>
          <w:color w:val="404040"/>
          <w:spacing w:val="-46"/>
        </w:rPr>
        <w:t xml:space="preserve"> </w:t>
      </w:r>
      <w:r>
        <w:rPr>
          <w:rFonts w:ascii="Trebuchet MS" w:hAnsi="Trebuchet MS" w:cs="Trebuchet MS"/>
          <w:i/>
          <w:iCs/>
          <w:color w:val="404040"/>
        </w:rPr>
        <w:t>dwugłowicowy (dual-</w:t>
      </w:r>
      <w:proofErr w:type="spellStart"/>
      <w:r>
        <w:rPr>
          <w:rFonts w:ascii="Trebuchet MS" w:hAnsi="Trebuchet MS" w:cs="Trebuchet MS"/>
          <w:i/>
          <w:iCs/>
          <w:color w:val="404040"/>
        </w:rPr>
        <w:t>head</w:t>
      </w:r>
      <w:proofErr w:type="spellEnd"/>
      <w:r>
        <w:rPr>
          <w:rFonts w:ascii="Trebuchet MS" w:hAnsi="Trebuchet MS" w:cs="Trebuchet MS"/>
          <w:i/>
          <w:iCs/>
          <w:color w:val="404040"/>
        </w:rPr>
        <w:t>)</w:t>
      </w:r>
      <w:r>
        <w:rPr>
          <w:rFonts w:ascii="Trebuchet MS" w:hAnsi="Trebuchet MS" w:cs="Trebuchet MS"/>
          <w:i/>
          <w:iCs/>
          <w:color w:val="404040"/>
          <w:spacing w:val="-30"/>
        </w:rPr>
        <w:t xml:space="preserve"> </w:t>
      </w:r>
      <w:r>
        <w:rPr>
          <w:rFonts w:ascii="Trebuchet MS" w:hAnsi="Trebuchet MS" w:cs="Trebuchet MS"/>
          <w:i/>
          <w:iCs/>
          <w:color w:val="404040"/>
        </w:rPr>
        <w:t>–</w:t>
      </w:r>
      <w:r>
        <w:rPr>
          <w:rFonts w:ascii="Trebuchet MS" w:hAnsi="Trebuchet MS" w:cs="Trebuchet MS"/>
          <w:i/>
          <w:iCs/>
          <w:color w:val="404040"/>
          <w:spacing w:val="-30"/>
        </w:rPr>
        <w:t xml:space="preserve"> </w:t>
      </w:r>
      <w:r>
        <w:rPr>
          <w:rFonts w:ascii="Trebuchet MS" w:hAnsi="Trebuchet MS" w:cs="Trebuchet MS"/>
          <w:i/>
          <w:iCs/>
          <w:color w:val="404040"/>
        </w:rPr>
        <w:t>obejmujący</w:t>
      </w:r>
      <w:r>
        <w:rPr>
          <w:rFonts w:ascii="Trebuchet MS" w:hAnsi="Trebuchet MS" w:cs="Trebuchet MS"/>
          <w:i/>
          <w:iCs/>
          <w:color w:val="404040"/>
          <w:spacing w:val="-35"/>
        </w:rPr>
        <w:t xml:space="preserve"> </w:t>
      </w:r>
      <w:r>
        <w:rPr>
          <w:rFonts w:ascii="Trebuchet MS" w:hAnsi="Trebuchet MS" w:cs="Trebuchet MS"/>
          <w:i/>
          <w:iCs/>
          <w:color w:val="404040"/>
        </w:rPr>
        <w:t>dwa</w:t>
      </w:r>
      <w:r>
        <w:rPr>
          <w:rFonts w:ascii="Trebuchet MS" w:hAnsi="Trebuchet MS" w:cs="Trebuchet MS"/>
          <w:i/>
          <w:iCs/>
          <w:color w:val="404040"/>
          <w:spacing w:val="-31"/>
        </w:rPr>
        <w:t xml:space="preserve"> </w:t>
      </w:r>
      <w:r>
        <w:rPr>
          <w:rFonts w:ascii="Trebuchet MS" w:hAnsi="Trebuchet MS" w:cs="Trebuchet MS"/>
          <w:i/>
          <w:iCs/>
          <w:color w:val="404040"/>
        </w:rPr>
        <w:t>moduły</w:t>
      </w:r>
      <w:r>
        <w:rPr>
          <w:rFonts w:ascii="Trebuchet MS" w:hAnsi="Trebuchet MS" w:cs="Trebuchet MS"/>
          <w:i/>
          <w:iCs/>
          <w:color w:val="404040"/>
          <w:spacing w:val="-32"/>
        </w:rPr>
        <w:t xml:space="preserve"> </w:t>
      </w:r>
      <w:proofErr w:type="spellStart"/>
      <w:r>
        <w:rPr>
          <w:rFonts w:ascii="Trebuchet MS" w:hAnsi="Trebuchet MS" w:cs="Trebuchet MS"/>
          <w:i/>
          <w:iCs/>
          <w:color w:val="404040"/>
        </w:rPr>
        <w:t>Cerulean</w:t>
      </w:r>
      <w:proofErr w:type="spellEnd"/>
      <w:r>
        <w:rPr>
          <w:rFonts w:ascii="Trebuchet MS" w:hAnsi="Trebuchet MS" w:cs="Trebuchet MS"/>
          <w:i/>
          <w:iCs/>
          <w:color w:val="404040"/>
          <w:spacing w:val="-31"/>
        </w:rPr>
        <w:t xml:space="preserve"> </w:t>
      </w:r>
      <w:proofErr w:type="spellStart"/>
      <w:r>
        <w:rPr>
          <w:rFonts w:ascii="Trebuchet MS" w:hAnsi="Trebuchet MS" w:cs="Trebuchet MS"/>
          <w:i/>
          <w:iCs/>
          <w:color w:val="404040"/>
        </w:rPr>
        <w:t>Omniscan</w:t>
      </w:r>
      <w:proofErr w:type="spellEnd"/>
      <w:r>
        <w:rPr>
          <w:rFonts w:ascii="Trebuchet MS" w:hAnsi="Trebuchet MS" w:cs="Trebuchet MS"/>
          <w:i/>
          <w:iCs/>
          <w:color w:val="404040"/>
          <w:spacing w:val="-31"/>
        </w:rPr>
        <w:t xml:space="preserve"> </w:t>
      </w:r>
      <w:r>
        <w:rPr>
          <w:rFonts w:ascii="Trebuchet MS" w:hAnsi="Trebuchet MS" w:cs="Trebuchet MS"/>
          <w:i/>
          <w:iCs/>
          <w:color w:val="404040"/>
        </w:rPr>
        <w:t>450</w:t>
      </w:r>
      <w:r>
        <w:rPr>
          <w:rFonts w:ascii="Trebuchet MS" w:hAnsi="Trebuchet MS" w:cs="Trebuchet MS"/>
          <w:i/>
          <w:iCs/>
          <w:color w:val="404040"/>
          <w:spacing w:val="-31"/>
        </w:rPr>
        <w:t xml:space="preserve"> </w:t>
      </w:r>
      <w:r>
        <w:rPr>
          <w:rFonts w:ascii="Trebuchet MS" w:hAnsi="Trebuchet MS" w:cs="Trebuchet MS"/>
          <w:i/>
          <w:iCs/>
          <w:color w:val="404040"/>
        </w:rPr>
        <w:t>SS</w:t>
      </w:r>
      <w:r>
        <w:rPr>
          <w:rFonts w:ascii="Trebuchet MS" w:hAnsi="Trebuchet MS" w:cs="Trebuchet MS"/>
          <w:i/>
          <w:iCs/>
          <w:color w:val="404040"/>
          <w:spacing w:val="-31"/>
        </w:rPr>
        <w:t xml:space="preserve"> </w:t>
      </w:r>
      <w:r>
        <w:rPr>
          <w:rFonts w:ascii="Trebuchet MS" w:hAnsi="Trebuchet MS" w:cs="Trebuchet MS"/>
          <w:i/>
          <w:iCs/>
          <w:color w:val="404040"/>
        </w:rPr>
        <w:t>oraz</w:t>
      </w:r>
      <w:r>
        <w:rPr>
          <w:rFonts w:ascii="Trebuchet MS" w:hAnsi="Trebuchet MS" w:cs="Trebuchet MS"/>
          <w:i/>
          <w:iCs/>
          <w:color w:val="404040"/>
          <w:spacing w:val="-32"/>
        </w:rPr>
        <w:t xml:space="preserve"> </w:t>
      </w:r>
      <w:r>
        <w:rPr>
          <w:rFonts w:ascii="Trebuchet MS" w:hAnsi="Trebuchet MS" w:cs="Trebuchet MS"/>
          <w:i/>
          <w:iCs/>
          <w:color w:val="404040"/>
        </w:rPr>
        <w:t>cały</w:t>
      </w:r>
      <w:r>
        <w:rPr>
          <w:rFonts w:ascii="Trebuchet MS" w:hAnsi="Trebuchet MS" w:cs="Trebuchet MS"/>
          <w:i/>
          <w:iCs/>
          <w:color w:val="404040"/>
          <w:spacing w:val="-32"/>
        </w:rPr>
        <w:t xml:space="preserve"> </w:t>
      </w:r>
      <w:r>
        <w:rPr>
          <w:rFonts w:ascii="Trebuchet MS" w:hAnsi="Trebuchet MS" w:cs="Trebuchet MS"/>
          <w:i/>
          <w:iCs/>
          <w:color w:val="404040"/>
        </w:rPr>
        <w:t>pakiet</w:t>
      </w:r>
    </w:p>
    <w:p w14:paraId="495BA1E7" w14:textId="77777777" w:rsidR="006C25AA" w:rsidRDefault="006C25AA" w:rsidP="006C25AA">
      <w:pPr>
        <w:pStyle w:val="Tekstpodstawowy"/>
        <w:kinsoku w:val="0"/>
        <w:overflowPunct w:val="0"/>
        <w:spacing w:before="1"/>
        <w:ind w:left="116"/>
        <w:rPr>
          <w:rFonts w:ascii="Trebuchet MS" w:hAnsi="Trebuchet MS" w:cs="Trebuchet MS"/>
          <w:i/>
          <w:iCs/>
          <w:color w:val="404040"/>
        </w:rPr>
      </w:pPr>
      <w:r>
        <w:rPr>
          <w:rFonts w:ascii="Trebuchet MS" w:hAnsi="Trebuchet MS" w:cs="Trebuchet MS"/>
          <w:i/>
          <w:iCs/>
          <w:color w:val="404040"/>
        </w:rPr>
        <w:t xml:space="preserve">okablowania, uchwytów i akcesoriów wymieniony przez producenta w sekcji </w:t>
      </w:r>
      <w:proofErr w:type="spellStart"/>
      <w:r>
        <w:rPr>
          <w:rFonts w:ascii="Trebuchet MS" w:hAnsi="Trebuchet MS" w:cs="Trebuchet MS"/>
          <w:i/>
          <w:iCs/>
          <w:color w:val="404040"/>
        </w:rPr>
        <w:t>Contents</w:t>
      </w:r>
      <w:proofErr w:type="spellEnd"/>
      <w:r>
        <w:rPr>
          <w:rFonts w:ascii="Trebuchet MS" w:hAnsi="Trebuchet MS" w:cs="Trebuchet MS"/>
          <w:i/>
          <w:iCs/>
          <w:color w:val="404040"/>
        </w:rPr>
        <w:t>.</w:t>
      </w:r>
    </w:p>
    <w:p w14:paraId="5B5EF5CE" w14:textId="77777777" w:rsidR="006C25AA" w:rsidRDefault="006C25AA" w:rsidP="006C25AA">
      <w:pPr>
        <w:pStyle w:val="Tekstpodstawowy"/>
        <w:kinsoku w:val="0"/>
        <w:overflowPunct w:val="0"/>
        <w:spacing w:before="61" w:line="292" w:lineRule="auto"/>
        <w:ind w:left="116" w:right="1637"/>
        <w:rPr>
          <w:rFonts w:ascii="Trebuchet MS" w:hAnsi="Trebuchet MS" w:cs="Trebuchet MS"/>
          <w:i/>
          <w:iCs/>
          <w:color w:val="404040"/>
          <w:spacing w:val="-3"/>
        </w:rPr>
      </w:pPr>
      <w:r>
        <w:rPr>
          <w:rFonts w:ascii="Trebuchet MS" w:hAnsi="Trebuchet MS" w:cs="Trebuchet MS"/>
          <w:i/>
          <w:iCs/>
          <w:color w:val="404040"/>
        </w:rPr>
        <w:t>Zestaw</w:t>
      </w:r>
      <w:r>
        <w:rPr>
          <w:rFonts w:ascii="Trebuchet MS" w:hAnsi="Trebuchet MS" w:cs="Trebuchet MS"/>
          <w:i/>
          <w:iCs/>
          <w:color w:val="404040"/>
          <w:spacing w:val="-53"/>
        </w:rPr>
        <w:t xml:space="preserve"> </w:t>
      </w:r>
      <w:r>
        <w:rPr>
          <w:rFonts w:ascii="Trebuchet MS" w:hAnsi="Trebuchet MS" w:cs="Trebuchet MS"/>
          <w:i/>
          <w:iCs/>
          <w:color w:val="404040"/>
        </w:rPr>
        <w:t>ma</w:t>
      </w:r>
      <w:r>
        <w:rPr>
          <w:rFonts w:ascii="Trebuchet MS" w:hAnsi="Trebuchet MS" w:cs="Trebuchet MS"/>
          <w:i/>
          <w:iCs/>
          <w:color w:val="404040"/>
          <w:spacing w:val="-51"/>
        </w:rPr>
        <w:t xml:space="preserve"> </w:t>
      </w:r>
      <w:r>
        <w:rPr>
          <w:rFonts w:ascii="Trebuchet MS" w:hAnsi="Trebuchet MS" w:cs="Trebuchet MS"/>
          <w:i/>
          <w:iCs/>
          <w:color w:val="404040"/>
        </w:rPr>
        <w:t>być</w:t>
      </w:r>
      <w:r>
        <w:rPr>
          <w:rFonts w:ascii="Trebuchet MS" w:hAnsi="Trebuchet MS" w:cs="Trebuchet MS"/>
          <w:i/>
          <w:iCs/>
          <w:color w:val="404040"/>
          <w:spacing w:val="-52"/>
        </w:rPr>
        <w:t xml:space="preserve"> </w:t>
      </w:r>
      <w:r>
        <w:rPr>
          <w:rFonts w:ascii="Trebuchet MS" w:hAnsi="Trebuchet MS" w:cs="Trebuchet MS"/>
          <w:i/>
          <w:iCs/>
          <w:color w:val="404040"/>
        </w:rPr>
        <w:t>plug-and-</w:t>
      </w:r>
      <w:proofErr w:type="spellStart"/>
      <w:r>
        <w:rPr>
          <w:rFonts w:ascii="Trebuchet MS" w:hAnsi="Trebuchet MS" w:cs="Trebuchet MS"/>
          <w:i/>
          <w:iCs/>
          <w:color w:val="404040"/>
        </w:rPr>
        <w:t>play</w:t>
      </w:r>
      <w:proofErr w:type="spellEnd"/>
      <w:r>
        <w:rPr>
          <w:rFonts w:ascii="Trebuchet MS" w:hAnsi="Trebuchet MS" w:cs="Trebuchet MS"/>
          <w:i/>
          <w:iCs/>
          <w:color w:val="404040"/>
        </w:rPr>
        <w:t>,</w:t>
      </w:r>
      <w:r>
        <w:rPr>
          <w:rFonts w:ascii="Trebuchet MS" w:hAnsi="Trebuchet MS" w:cs="Trebuchet MS"/>
          <w:i/>
          <w:iCs/>
          <w:color w:val="404040"/>
          <w:spacing w:val="-52"/>
        </w:rPr>
        <w:t xml:space="preserve"> </w:t>
      </w:r>
      <w:r>
        <w:rPr>
          <w:rFonts w:ascii="Trebuchet MS" w:hAnsi="Trebuchet MS" w:cs="Trebuchet MS"/>
          <w:i/>
          <w:iCs/>
          <w:color w:val="404040"/>
        </w:rPr>
        <w:t>gotowy</w:t>
      </w:r>
      <w:r>
        <w:rPr>
          <w:rFonts w:ascii="Trebuchet MS" w:hAnsi="Trebuchet MS" w:cs="Trebuchet MS"/>
          <w:i/>
          <w:iCs/>
          <w:color w:val="404040"/>
          <w:spacing w:val="-52"/>
        </w:rPr>
        <w:t xml:space="preserve"> </w:t>
      </w:r>
      <w:r>
        <w:rPr>
          <w:rFonts w:ascii="Trebuchet MS" w:hAnsi="Trebuchet MS" w:cs="Trebuchet MS"/>
          <w:i/>
          <w:iCs/>
          <w:color w:val="404040"/>
        </w:rPr>
        <w:t>do</w:t>
      </w:r>
      <w:r>
        <w:rPr>
          <w:rFonts w:ascii="Trebuchet MS" w:hAnsi="Trebuchet MS" w:cs="Trebuchet MS"/>
          <w:i/>
          <w:iCs/>
          <w:color w:val="404040"/>
          <w:spacing w:val="-52"/>
        </w:rPr>
        <w:t xml:space="preserve"> </w:t>
      </w:r>
      <w:r>
        <w:rPr>
          <w:rFonts w:ascii="Trebuchet MS" w:hAnsi="Trebuchet MS" w:cs="Trebuchet MS"/>
          <w:i/>
          <w:iCs/>
          <w:color w:val="404040"/>
        </w:rPr>
        <w:t>natychmiastowego</w:t>
      </w:r>
      <w:r>
        <w:rPr>
          <w:rFonts w:ascii="Trebuchet MS" w:hAnsi="Trebuchet MS" w:cs="Trebuchet MS"/>
          <w:i/>
          <w:iCs/>
          <w:color w:val="404040"/>
          <w:spacing w:val="-53"/>
        </w:rPr>
        <w:t xml:space="preserve"> </w:t>
      </w:r>
      <w:r>
        <w:rPr>
          <w:rFonts w:ascii="Trebuchet MS" w:hAnsi="Trebuchet MS" w:cs="Trebuchet MS"/>
          <w:i/>
          <w:iCs/>
          <w:color w:val="404040"/>
        </w:rPr>
        <w:t>montażu</w:t>
      </w:r>
      <w:r>
        <w:rPr>
          <w:rFonts w:ascii="Trebuchet MS" w:hAnsi="Trebuchet MS" w:cs="Trebuchet MS"/>
          <w:i/>
          <w:iCs/>
          <w:color w:val="404040"/>
          <w:spacing w:val="-52"/>
        </w:rPr>
        <w:t xml:space="preserve"> </w:t>
      </w:r>
      <w:r>
        <w:rPr>
          <w:rFonts w:ascii="Trebuchet MS" w:hAnsi="Trebuchet MS" w:cs="Trebuchet MS"/>
          <w:i/>
          <w:iCs/>
          <w:color w:val="404040"/>
        </w:rPr>
        <w:t>na</w:t>
      </w:r>
      <w:r>
        <w:rPr>
          <w:rFonts w:ascii="Trebuchet MS" w:hAnsi="Trebuchet MS" w:cs="Trebuchet MS"/>
          <w:i/>
          <w:iCs/>
          <w:color w:val="404040"/>
          <w:spacing w:val="-52"/>
        </w:rPr>
        <w:t xml:space="preserve"> </w:t>
      </w:r>
      <w:r>
        <w:rPr>
          <w:rFonts w:ascii="Trebuchet MS" w:hAnsi="Trebuchet MS" w:cs="Trebuchet MS"/>
          <w:i/>
          <w:iCs/>
          <w:color w:val="404040"/>
        </w:rPr>
        <w:t xml:space="preserve">dronie nawodnym bez potrzeby dokupywania dodatkowych </w:t>
      </w:r>
      <w:r>
        <w:rPr>
          <w:rFonts w:ascii="Trebuchet MS" w:hAnsi="Trebuchet MS" w:cs="Trebuchet MS"/>
          <w:i/>
          <w:iCs/>
          <w:color w:val="404040"/>
          <w:spacing w:val="-3"/>
        </w:rPr>
        <w:t>elementów.</w:t>
      </w:r>
    </w:p>
    <w:p w14:paraId="58BBBF9F" w14:textId="77777777" w:rsidR="000E4A40" w:rsidRDefault="000E4A40"/>
    <w:sectPr w:rsidR="000E4A40">
      <w:pgSz w:w="11910" w:h="16840"/>
      <w:pgMar w:top="1580" w:right="700" w:bottom="280" w:left="130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3"/>
    <w:multiLevelType w:val="multilevel"/>
    <w:tmpl w:val="00000886"/>
    <w:lvl w:ilvl="0">
      <w:numFmt w:val="bullet"/>
      <w:lvlText w:val="•"/>
      <w:lvlJc w:val="left"/>
      <w:pPr>
        <w:ind w:left="116" w:hanging="161"/>
      </w:pPr>
      <w:rPr>
        <w:rFonts w:ascii="Microsoft Sans Serif" w:hAnsi="Microsoft Sans Serif" w:cs="Microsoft Sans Serif"/>
        <w:b w:val="0"/>
        <w:bCs w:val="0"/>
        <w:w w:val="134"/>
        <w:sz w:val="24"/>
        <w:szCs w:val="24"/>
      </w:rPr>
    </w:lvl>
    <w:lvl w:ilvl="1">
      <w:numFmt w:val="bullet"/>
      <w:lvlText w:val=""/>
      <w:lvlJc w:val="left"/>
      <w:pPr>
        <w:ind w:left="836" w:hanging="361"/>
      </w:pPr>
      <w:rPr>
        <w:rFonts w:ascii="Wingdings" w:hAnsi="Wingdings" w:cs="Wingdings"/>
        <w:b w:val="0"/>
        <w:bCs w:val="0"/>
        <w:color w:val="0E4660"/>
        <w:w w:val="100"/>
        <w:sz w:val="28"/>
        <w:szCs w:val="28"/>
      </w:rPr>
    </w:lvl>
    <w:lvl w:ilvl="2">
      <w:numFmt w:val="bullet"/>
      <w:lvlText w:val="•"/>
      <w:lvlJc w:val="left"/>
      <w:pPr>
        <w:ind w:left="1847" w:hanging="361"/>
      </w:pPr>
    </w:lvl>
    <w:lvl w:ilvl="3">
      <w:numFmt w:val="bullet"/>
      <w:lvlText w:val="•"/>
      <w:lvlJc w:val="left"/>
      <w:pPr>
        <w:ind w:left="2855" w:hanging="361"/>
      </w:pPr>
    </w:lvl>
    <w:lvl w:ilvl="4">
      <w:numFmt w:val="bullet"/>
      <w:lvlText w:val="•"/>
      <w:lvlJc w:val="left"/>
      <w:pPr>
        <w:ind w:left="3862" w:hanging="361"/>
      </w:pPr>
    </w:lvl>
    <w:lvl w:ilvl="5">
      <w:numFmt w:val="bullet"/>
      <w:lvlText w:val="•"/>
      <w:lvlJc w:val="left"/>
      <w:pPr>
        <w:ind w:left="4870" w:hanging="361"/>
      </w:pPr>
    </w:lvl>
    <w:lvl w:ilvl="6">
      <w:numFmt w:val="bullet"/>
      <w:lvlText w:val="•"/>
      <w:lvlJc w:val="left"/>
      <w:pPr>
        <w:ind w:left="5877" w:hanging="361"/>
      </w:pPr>
    </w:lvl>
    <w:lvl w:ilvl="7">
      <w:numFmt w:val="bullet"/>
      <w:lvlText w:val="•"/>
      <w:lvlJc w:val="left"/>
      <w:pPr>
        <w:ind w:left="6885" w:hanging="361"/>
      </w:pPr>
    </w:lvl>
    <w:lvl w:ilvl="8">
      <w:numFmt w:val="bullet"/>
      <w:lvlText w:val="•"/>
      <w:lvlJc w:val="left"/>
      <w:pPr>
        <w:ind w:left="7892" w:hanging="361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5AA"/>
    <w:rsid w:val="000E4A40"/>
    <w:rsid w:val="006C2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37A88"/>
  <w15:chartTrackingRefBased/>
  <w15:docId w15:val="{F9F7AEAD-5C45-4B10-974E-31ADFCAF9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1"/>
    <w:qFormat/>
    <w:rsid w:val="006C25AA"/>
    <w:pPr>
      <w:widowControl w:val="0"/>
      <w:autoSpaceDE w:val="0"/>
      <w:autoSpaceDN w:val="0"/>
      <w:adjustRightInd w:val="0"/>
      <w:spacing w:after="0" w:line="240" w:lineRule="auto"/>
      <w:ind w:left="116"/>
      <w:outlineLvl w:val="1"/>
    </w:pPr>
    <w:rPr>
      <w:rFonts w:ascii="Calibri" w:eastAsiaTheme="minorEastAsia" w:hAnsi="Calibri" w:cs="Calibri"/>
      <w:sz w:val="32"/>
      <w:szCs w:val="32"/>
      <w:lang w:eastAsia="pl-PL"/>
    </w:rPr>
  </w:style>
  <w:style w:type="paragraph" w:styleId="Nagwek3">
    <w:name w:val="heading 3"/>
    <w:basedOn w:val="Normalny"/>
    <w:next w:val="Normalny"/>
    <w:link w:val="Nagwek3Znak"/>
    <w:uiPriority w:val="1"/>
    <w:qFormat/>
    <w:rsid w:val="006C25AA"/>
    <w:pPr>
      <w:widowControl w:val="0"/>
      <w:autoSpaceDE w:val="0"/>
      <w:autoSpaceDN w:val="0"/>
      <w:adjustRightInd w:val="0"/>
      <w:spacing w:after="0" w:line="240" w:lineRule="auto"/>
      <w:ind w:left="116"/>
      <w:outlineLvl w:val="2"/>
    </w:pPr>
    <w:rPr>
      <w:rFonts w:ascii="Microsoft Sans Serif" w:eastAsiaTheme="minorEastAsia" w:hAnsi="Microsoft Sans Serif" w:cs="Microsoft Sans Serif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1"/>
    <w:rsid w:val="006C25AA"/>
    <w:rPr>
      <w:rFonts w:ascii="Calibri" w:eastAsiaTheme="minorEastAsia" w:hAnsi="Calibri" w:cs="Calibri"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1"/>
    <w:rsid w:val="006C25AA"/>
    <w:rPr>
      <w:rFonts w:ascii="Microsoft Sans Serif" w:eastAsiaTheme="minorEastAsia" w:hAnsi="Microsoft Sans Serif" w:cs="Microsoft Sans Serif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6C25AA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Theme="minorEastAsia" w:hAnsi="Microsoft Sans Serif" w:cs="Microsoft Sans Serif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C25AA"/>
    <w:rPr>
      <w:rFonts w:ascii="Microsoft Sans Serif" w:eastAsiaTheme="minorEastAsia" w:hAnsi="Microsoft Sans Serif" w:cs="Microsoft Sans Serif"/>
      <w:sz w:val="24"/>
      <w:szCs w:val="24"/>
      <w:lang w:eastAsia="pl-PL"/>
    </w:rPr>
  </w:style>
  <w:style w:type="paragraph" w:styleId="Akapitzlist">
    <w:name w:val="List Paragraph"/>
    <w:basedOn w:val="Normalny"/>
    <w:uiPriority w:val="1"/>
    <w:qFormat/>
    <w:rsid w:val="006C25AA"/>
    <w:pPr>
      <w:widowControl w:val="0"/>
      <w:autoSpaceDE w:val="0"/>
      <w:autoSpaceDN w:val="0"/>
      <w:adjustRightInd w:val="0"/>
      <w:spacing w:before="236" w:after="0" w:line="240" w:lineRule="auto"/>
      <w:ind w:left="277" w:hanging="162"/>
    </w:pPr>
    <w:rPr>
      <w:rFonts w:ascii="Microsoft Sans Serif" w:eastAsiaTheme="minorEastAsia" w:hAnsi="Microsoft Sans Serif" w:cs="Microsoft Sans Seri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974</Characters>
  <Application>Microsoft Office Word</Application>
  <DocSecurity>0</DocSecurity>
  <Lines>8</Lines>
  <Paragraphs>2</Paragraphs>
  <ScaleCrop>false</ScaleCrop>
  <Company>AMW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Czapiga Krzysztof</dc:creator>
  <cp:keywords/>
  <dc:description/>
  <cp:lastModifiedBy>Czapiga Krzysztof</cp:lastModifiedBy>
  <cp:revision>1</cp:revision>
  <dcterms:created xsi:type="dcterms:W3CDTF">2025-06-04T07:02:00Z</dcterms:created>
  <dcterms:modified xsi:type="dcterms:W3CDTF">2025-06-04T07:03:00Z</dcterms:modified>
</cp:coreProperties>
</file>