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64187" w14:textId="5FF9376B" w:rsidR="006A5D69" w:rsidRPr="006A5D69" w:rsidRDefault="006A5D69" w:rsidP="009C6698">
      <w:pPr>
        <w:rPr>
          <w:rFonts w:ascii="Calibri" w:hAnsi="Calibri" w:cs="Calibri"/>
          <w:sz w:val="20"/>
        </w:rPr>
      </w:pPr>
      <w:r w:rsidRPr="006A5D69">
        <w:rPr>
          <w:rFonts w:ascii="Calibri" w:hAnsi="Calibri" w:cs="Calibri"/>
          <w:sz w:val="20"/>
        </w:rPr>
        <w:t xml:space="preserve">Numer referencyjny sprawy: </w:t>
      </w:r>
      <w:r w:rsidRPr="006A5D69">
        <w:rPr>
          <w:rFonts w:ascii="Calibri" w:hAnsi="Calibri" w:cs="Calibri"/>
          <w:b/>
          <w:bCs/>
          <w:sz w:val="20"/>
        </w:rPr>
        <w:t>ZP.P.0</w:t>
      </w:r>
      <w:r w:rsidR="009C6698">
        <w:rPr>
          <w:rFonts w:ascii="Calibri" w:hAnsi="Calibri" w:cs="Calibri"/>
          <w:b/>
          <w:bCs/>
          <w:sz w:val="20"/>
        </w:rPr>
        <w:t>4</w:t>
      </w:r>
      <w:r w:rsidRPr="006A5D69">
        <w:rPr>
          <w:rFonts w:ascii="Calibri" w:hAnsi="Calibri" w:cs="Calibri"/>
          <w:b/>
          <w:bCs/>
          <w:sz w:val="20"/>
        </w:rPr>
        <w:t>.D.2025.DZ</w:t>
      </w:r>
    </w:p>
    <w:p w14:paraId="6D4CA451" w14:textId="77777777" w:rsidR="006A5D69" w:rsidRPr="006A5D69" w:rsidRDefault="006A5D69" w:rsidP="006A5D69">
      <w:pPr>
        <w:pStyle w:val="Nagwek"/>
        <w:rPr>
          <w:rFonts w:ascii="Calibri" w:hAnsi="Calibri" w:cs="Calibri"/>
          <w:sz w:val="20"/>
        </w:rPr>
      </w:pPr>
    </w:p>
    <w:p w14:paraId="65F0ED43" w14:textId="77777777" w:rsidR="009C6698" w:rsidRDefault="006A5D69" w:rsidP="009C6698">
      <w:pPr>
        <w:spacing w:line="276" w:lineRule="auto"/>
        <w:jc w:val="right"/>
        <w:rPr>
          <w:rFonts w:ascii="Calibri" w:hAnsi="Calibri" w:cs="Calibri"/>
          <w:sz w:val="20"/>
        </w:rPr>
      </w:pPr>
      <w:r w:rsidRPr="006A5D69">
        <w:rPr>
          <w:rFonts w:ascii="Calibri" w:hAnsi="Calibri" w:cs="Calibri"/>
          <w:b/>
          <w:bCs/>
          <w:sz w:val="20"/>
        </w:rPr>
        <w:t>Załącznik nr 1 do SWZ</w:t>
      </w:r>
      <w:r w:rsidRPr="006A5D69">
        <w:rPr>
          <w:rFonts w:ascii="Calibri" w:hAnsi="Calibri" w:cs="Calibri"/>
          <w:sz w:val="20"/>
        </w:rPr>
        <w:t xml:space="preserve"> </w:t>
      </w:r>
    </w:p>
    <w:p w14:paraId="2489C677" w14:textId="19562639" w:rsidR="009C6698" w:rsidRDefault="006A5D69" w:rsidP="009C6698">
      <w:pPr>
        <w:spacing w:line="276" w:lineRule="auto"/>
        <w:jc w:val="right"/>
        <w:rPr>
          <w:rFonts w:ascii="Calibri" w:hAnsi="Calibri" w:cs="Calibri"/>
        </w:rPr>
      </w:pPr>
      <w:r w:rsidRPr="006A5D69">
        <w:rPr>
          <w:rFonts w:ascii="Calibri" w:hAnsi="Calibri" w:cs="Calibri"/>
          <w:sz w:val="20"/>
        </w:rPr>
        <w:t>Wzór umowy w sprawie zamówienia publicznego</w:t>
      </w:r>
      <w:r w:rsidRPr="001541DB">
        <w:rPr>
          <w:rFonts w:ascii="Calibri" w:hAnsi="Calibri" w:cs="Calibri"/>
        </w:rPr>
        <w:t xml:space="preserve"> </w:t>
      </w:r>
    </w:p>
    <w:p w14:paraId="657BB785" w14:textId="77777777" w:rsidR="009C6698" w:rsidRDefault="009C6698" w:rsidP="009C6698">
      <w:pPr>
        <w:spacing w:line="276" w:lineRule="auto"/>
        <w:jc w:val="center"/>
        <w:rPr>
          <w:rFonts w:asciiTheme="minorHAnsi" w:hAnsiTheme="minorHAnsi" w:cstheme="minorHAnsi"/>
          <w:b/>
          <w:sz w:val="24"/>
          <w:szCs w:val="24"/>
        </w:rPr>
      </w:pPr>
    </w:p>
    <w:p w14:paraId="4E53059B" w14:textId="6D54B39E" w:rsidR="0019199A" w:rsidRPr="006A5D69" w:rsidRDefault="009C6698" w:rsidP="009C6698">
      <w:pPr>
        <w:spacing w:line="276" w:lineRule="auto"/>
        <w:jc w:val="center"/>
        <w:rPr>
          <w:rFonts w:asciiTheme="minorHAnsi" w:hAnsiTheme="minorHAnsi" w:cstheme="minorHAnsi"/>
          <w:b/>
          <w:sz w:val="24"/>
          <w:szCs w:val="24"/>
        </w:rPr>
      </w:pPr>
      <w:r>
        <w:rPr>
          <w:rFonts w:asciiTheme="minorHAnsi" w:hAnsiTheme="minorHAnsi" w:cstheme="minorHAnsi"/>
          <w:b/>
          <w:sz w:val="24"/>
          <w:szCs w:val="24"/>
        </w:rPr>
        <w:t>U</w:t>
      </w:r>
      <w:r w:rsidR="00BB0B54" w:rsidRPr="006A5D69">
        <w:rPr>
          <w:rFonts w:asciiTheme="minorHAnsi" w:hAnsiTheme="minorHAnsi" w:cstheme="minorHAnsi"/>
          <w:b/>
          <w:sz w:val="24"/>
          <w:szCs w:val="24"/>
        </w:rPr>
        <w:t>mow</w:t>
      </w:r>
      <w:r>
        <w:rPr>
          <w:rFonts w:asciiTheme="minorHAnsi" w:hAnsiTheme="minorHAnsi" w:cstheme="minorHAnsi"/>
          <w:b/>
          <w:sz w:val="24"/>
          <w:szCs w:val="24"/>
        </w:rPr>
        <w:t>a nr .........................</w:t>
      </w:r>
    </w:p>
    <w:p w14:paraId="620AFB8D" w14:textId="77777777" w:rsidR="0019199A" w:rsidRPr="006A5D69" w:rsidRDefault="0019199A" w:rsidP="006A5D69">
      <w:pPr>
        <w:spacing w:line="276" w:lineRule="auto"/>
        <w:jc w:val="center"/>
        <w:rPr>
          <w:rFonts w:asciiTheme="minorHAnsi" w:hAnsiTheme="minorHAnsi" w:cstheme="minorHAnsi"/>
          <w:b/>
          <w:sz w:val="20"/>
        </w:rPr>
      </w:pPr>
    </w:p>
    <w:p w14:paraId="43DD11F8" w14:textId="62548283" w:rsidR="0019199A" w:rsidRPr="006A5D69" w:rsidRDefault="00BB0B54" w:rsidP="006A5D69">
      <w:pPr>
        <w:spacing w:line="276" w:lineRule="auto"/>
        <w:jc w:val="both"/>
        <w:rPr>
          <w:rFonts w:asciiTheme="minorHAnsi" w:hAnsiTheme="minorHAnsi" w:cstheme="minorHAnsi"/>
          <w:sz w:val="20"/>
        </w:rPr>
      </w:pPr>
      <w:r w:rsidRPr="006A5D69">
        <w:rPr>
          <w:rFonts w:asciiTheme="minorHAnsi" w:hAnsiTheme="minorHAnsi" w:cstheme="minorHAnsi"/>
          <w:sz w:val="20"/>
        </w:rPr>
        <w:t>zawarta w dniu ...................... 202</w:t>
      </w:r>
      <w:r w:rsidR="006A5D69">
        <w:rPr>
          <w:rFonts w:asciiTheme="minorHAnsi" w:hAnsiTheme="minorHAnsi" w:cstheme="minorHAnsi"/>
          <w:sz w:val="20"/>
        </w:rPr>
        <w:t>5</w:t>
      </w:r>
      <w:r w:rsidRPr="006A5D69">
        <w:rPr>
          <w:rFonts w:asciiTheme="minorHAnsi" w:hAnsiTheme="minorHAnsi" w:cstheme="minorHAnsi"/>
          <w:sz w:val="20"/>
        </w:rPr>
        <w:t xml:space="preserve"> r. w Bielsku-Białej pomiędzy</w:t>
      </w:r>
    </w:p>
    <w:p w14:paraId="1307380E" w14:textId="77777777" w:rsidR="0019199A" w:rsidRPr="006A5D69" w:rsidRDefault="00BB0B54" w:rsidP="006A5D69">
      <w:pPr>
        <w:spacing w:line="276" w:lineRule="auto"/>
        <w:jc w:val="both"/>
        <w:rPr>
          <w:rFonts w:asciiTheme="minorHAnsi" w:hAnsiTheme="minorHAnsi" w:cstheme="minorHAnsi"/>
          <w:sz w:val="20"/>
        </w:rPr>
      </w:pPr>
      <w:r w:rsidRPr="006A5D69">
        <w:rPr>
          <w:rFonts w:asciiTheme="minorHAnsi" w:hAnsiTheme="minorHAnsi" w:cstheme="minorHAnsi"/>
          <w:b/>
          <w:bCs/>
          <w:sz w:val="20"/>
        </w:rPr>
        <w:t>Miejskim Zakładem Komunikacyjnym w Bielsku-Białej Sp. z o.o.,</w:t>
      </w:r>
      <w:r w:rsidRPr="006A5D69">
        <w:rPr>
          <w:rFonts w:asciiTheme="minorHAnsi" w:hAnsiTheme="minorHAnsi" w:cstheme="minorHAnsi"/>
          <w:sz w:val="20"/>
        </w:rPr>
        <w:t xml:space="preserve"> z siedzibą w Bielsku-Białej (43-309), </w:t>
      </w:r>
      <w:r w:rsidRPr="006A5D69">
        <w:rPr>
          <w:rFonts w:asciiTheme="minorHAnsi" w:hAnsiTheme="minorHAnsi" w:cstheme="minorHAnsi"/>
          <w:sz w:val="20"/>
        </w:rPr>
        <w:br/>
        <w:t>przy ul. Długiej 50, zarejestrowaną w Sądzie Rejonowym w Bielsku-Białej VIII Wydział Gospodarczy Krajowego Rejestru Sądowego pod numerem KRS 0000821115, BDO: 000325503, NIP: 5472216460, kapitał zakładowy 48.169.000 zł,</w:t>
      </w:r>
    </w:p>
    <w:p w14:paraId="16FE2637" w14:textId="77777777" w:rsidR="0019199A" w:rsidRPr="006A5D69" w:rsidRDefault="00BB0B54" w:rsidP="006A5D69">
      <w:pPr>
        <w:spacing w:line="276" w:lineRule="auto"/>
        <w:jc w:val="both"/>
        <w:rPr>
          <w:rFonts w:asciiTheme="minorHAnsi" w:hAnsiTheme="minorHAnsi" w:cstheme="minorHAnsi"/>
          <w:sz w:val="20"/>
        </w:rPr>
      </w:pPr>
      <w:r w:rsidRPr="006A5D69">
        <w:rPr>
          <w:rFonts w:asciiTheme="minorHAnsi" w:hAnsiTheme="minorHAnsi" w:cstheme="minorHAnsi"/>
          <w:sz w:val="20"/>
        </w:rPr>
        <w:t>reprezentowaną przez:</w:t>
      </w:r>
    </w:p>
    <w:p w14:paraId="2F0CB724" w14:textId="77777777" w:rsidR="0019199A" w:rsidRPr="006A5D69" w:rsidRDefault="00BB0B54" w:rsidP="006A5D69">
      <w:pPr>
        <w:tabs>
          <w:tab w:val="left" w:pos="426"/>
        </w:tabs>
        <w:spacing w:line="276" w:lineRule="auto"/>
        <w:jc w:val="both"/>
        <w:rPr>
          <w:rFonts w:asciiTheme="minorHAnsi" w:hAnsiTheme="minorHAnsi" w:cstheme="minorHAnsi"/>
          <w:sz w:val="20"/>
        </w:rPr>
      </w:pPr>
      <w:r w:rsidRPr="006A5D69">
        <w:rPr>
          <w:rFonts w:asciiTheme="minorHAnsi" w:hAnsiTheme="minorHAnsi" w:cstheme="minorHAnsi"/>
          <w:sz w:val="20"/>
        </w:rPr>
        <w:t>Huberta Maślankę – Prezesa Zarządu</w:t>
      </w:r>
    </w:p>
    <w:p w14:paraId="15DAAB89" w14:textId="77777777" w:rsidR="0019199A" w:rsidRPr="006A5D69" w:rsidRDefault="00BB0B54" w:rsidP="006A5D69">
      <w:pPr>
        <w:spacing w:line="276" w:lineRule="auto"/>
        <w:jc w:val="both"/>
        <w:rPr>
          <w:rFonts w:asciiTheme="minorHAnsi" w:hAnsiTheme="minorHAnsi" w:cstheme="minorHAnsi"/>
          <w:sz w:val="20"/>
        </w:rPr>
      </w:pPr>
      <w:r w:rsidRPr="006A5D69">
        <w:rPr>
          <w:rFonts w:asciiTheme="minorHAnsi" w:hAnsiTheme="minorHAnsi" w:cstheme="minorHAnsi"/>
          <w:sz w:val="20"/>
        </w:rPr>
        <w:t xml:space="preserve">zwaną dalej </w:t>
      </w:r>
      <w:r w:rsidRPr="006A5D69">
        <w:rPr>
          <w:rFonts w:asciiTheme="minorHAnsi" w:hAnsiTheme="minorHAnsi" w:cstheme="minorHAnsi"/>
          <w:color w:val="0070C0"/>
          <w:sz w:val="20"/>
        </w:rPr>
        <w:t>ZAMAWIAJĄCYM</w:t>
      </w:r>
    </w:p>
    <w:p w14:paraId="00F356E1" w14:textId="77777777" w:rsidR="0019199A" w:rsidRPr="006A5D69" w:rsidRDefault="00BB0B54" w:rsidP="006A5D69">
      <w:pPr>
        <w:spacing w:line="276" w:lineRule="auto"/>
        <w:jc w:val="both"/>
        <w:rPr>
          <w:rFonts w:asciiTheme="minorHAnsi" w:hAnsiTheme="minorHAnsi" w:cstheme="minorHAnsi"/>
          <w:sz w:val="20"/>
        </w:rPr>
      </w:pPr>
      <w:r w:rsidRPr="006A5D69">
        <w:rPr>
          <w:rFonts w:asciiTheme="minorHAnsi" w:hAnsiTheme="minorHAnsi" w:cstheme="minorHAnsi"/>
          <w:sz w:val="20"/>
        </w:rPr>
        <w:t>a</w:t>
      </w:r>
    </w:p>
    <w:p w14:paraId="12589A62" w14:textId="77777777" w:rsidR="0019199A" w:rsidRPr="006A5D69" w:rsidRDefault="00BB0B54" w:rsidP="006A5D69">
      <w:pPr>
        <w:spacing w:line="276" w:lineRule="auto"/>
        <w:jc w:val="both"/>
        <w:rPr>
          <w:rFonts w:asciiTheme="minorHAnsi" w:hAnsiTheme="minorHAnsi" w:cstheme="minorHAnsi"/>
          <w:sz w:val="20"/>
        </w:rPr>
      </w:pPr>
      <w:r w:rsidRPr="006A5D69">
        <w:rPr>
          <w:rFonts w:asciiTheme="minorHAnsi" w:hAnsiTheme="minorHAnsi" w:cstheme="minorHAnsi"/>
          <w:sz w:val="20"/>
        </w:rPr>
        <w:t>przedsiębiorcą działającym pod firmą ........................, ul. ................., wpisanym do CEIDG/ Krajowego Rejestru Sądowego Nr ........ z dnia .............., Sąd ....................... w ................., Wydział Gospodarczy (wysokość kapitału zakładowego/wpłaconego ......................),</w:t>
      </w:r>
    </w:p>
    <w:p w14:paraId="6C274E42" w14:textId="77777777" w:rsidR="0019199A" w:rsidRPr="006A5D69" w:rsidRDefault="00BB0B54" w:rsidP="006A5D69">
      <w:pPr>
        <w:spacing w:line="276" w:lineRule="auto"/>
        <w:jc w:val="both"/>
        <w:rPr>
          <w:rFonts w:asciiTheme="minorHAnsi" w:hAnsiTheme="minorHAnsi" w:cstheme="minorHAnsi"/>
          <w:sz w:val="20"/>
        </w:rPr>
      </w:pPr>
      <w:r w:rsidRPr="006A5D69">
        <w:rPr>
          <w:rFonts w:asciiTheme="minorHAnsi" w:hAnsiTheme="minorHAnsi" w:cstheme="minorHAnsi"/>
          <w:sz w:val="20"/>
        </w:rPr>
        <w:t>reprezentowanym przez:</w:t>
      </w:r>
    </w:p>
    <w:p w14:paraId="3AF22935" w14:textId="77777777" w:rsidR="0019199A" w:rsidRPr="006A5D69" w:rsidRDefault="00BB0B54" w:rsidP="006A5D69">
      <w:pPr>
        <w:spacing w:line="276" w:lineRule="auto"/>
        <w:jc w:val="both"/>
        <w:rPr>
          <w:rFonts w:asciiTheme="minorHAnsi" w:hAnsiTheme="minorHAnsi" w:cstheme="minorHAnsi"/>
          <w:sz w:val="20"/>
        </w:rPr>
      </w:pPr>
      <w:r w:rsidRPr="006A5D69">
        <w:rPr>
          <w:rFonts w:asciiTheme="minorHAnsi" w:hAnsiTheme="minorHAnsi" w:cstheme="minorHAnsi"/>
          <w:sz w:val="20"/>
        </w:rPr>
        <w:t xml:space="preserve">...................................... </w:t>
      </w:r>
      <w:r w:rsidRPr="006A5D69">
        <w:rPr>
          <w:rFonts w:asciiTheme="minorHAnsi" w:hAnsiTheme="minorHAnsi" w:cstheme="minorHAnsi"/>
          <w:sz w:val="20"/>
        </w:rPr>
        <w:tab/>
        <w:t xml:space="preserve">- ......................., </w:t>
      </w:r>
    </w:p>
    <w:p w14:paraId="7723B5C9" w14:textId="77777777" w:rsidR="0019199A" w:rsidRPr="006A5D69" w:rsidRDefault="00BB0B54" w:rsidP="006A5D69">
      <w:pPr>
        <w:spacing w:line="276" w:lineRule="auto"/>
        <w:jc w:val="both"/>
        <w:rPr>
          <w:rFonts w:asciiTheme="minorHAnsi" w:hAnsiTheme="minorHAnsi" w:cstheme="minorHAnsi"/>
          <w:sz w:val="20"/>
        </w:rPr>
      </w:pPr>
      <w:r w:rsidRPr="006A5D69">
        <w:rPr>
          <w:rFonts w:asciiTheme="minorHAnsi" w:hAnsiTheme="minorHAnsi" w:cstheme="minorHAnsi"/>
          <w:sz w:val="20"/>
        </w:rPr>
        <w:t xml:space="preserve">zwanym dalej </w:t>
      </w:r>
      <w:r w:rsidRPr="006A5D69">
        <w:rPr>
          <w:rFonts w:asciiTheme="minorHAnsi" w:hAnsiTheme="minorHAnsi" w:cstheme="minorHAnsi"/>
          <w:color w:val="0070C0"/>
          <w:sz w:val="20"/>
        </w:rPr>
        <w:t>WYKONAWCĄ</w:t>
      </w:r>
    </w:p>
    <w:p w14:paraId="3001D090" w14:textId="77777777" w:rsidR="0019199A" w:rsidRPr="006A5D69" w:rsidRDefault="0019199A" w:rsidP="006A5D69">
      <w:pPr>
        <w:spacing w:line="276" w:lineRule="auto"/>
        <w:jc w:val="both"/>
        <w:rPr>
          <w:rFonts w:asciiTheme="minorHAnsi" w:hAnsiTheme="minorHAnsi" w:cstheme="minorHAnsi"/>
          <w:sz w:val="20"/>
        </w:rPr>
      </w:pPr>
    </w:p>
    <w:p w14:paraId="50AAF78F" w14:textId="16B61384" w:rsidR="0019199A" w:rsidRPr="006A5D69" w:rsidRDefault="00BB0B54" w:rsidP="006A5D69">
      <w:pPr>
        <w:spacing w:line="276" w:lineRule="auto"/>
        <w:jc w:val="both"/>
        <w:rPr>
          <w:rFonts w:asciiTheme="minorHAnsi" w:hAnsiTheme="minorHAnsi" w:cstheme="minorHAnsi"/>
          <w:i/>
          <w:sz w:val="20"/>
        </w:rPr>
      </w:pPr>
      <w:r w:rsidRPr="006A5D69">
        <w:rPr>
          <w:rFonts w:asciiTheme="minorHAnsi" w:hAnsiTheme="minorHAnsi" w:cstheme="minorHAnsi"/>
          <w:i/>
          <w:sz w:val="20"/>
        </w:rPr>
        <w:t>Niniejsza umowa została zawarta w postępowaniu o udzielenie zamówienia sektorowego, w wyniku przeprowadzonego postępowania w trybie przetargu nieograniczonego, na podstawie art. 376 pkt 1, do którego zastosowanie mają przepisy art. 132-139 ustawy z dnia 11 września 2019 roku Prawo zamówień publicznych (tekst jedn. Dz. U. z 202</w:t>
      </w:r>
      <w:r w:rsidR="009C6698">
        <w:rPr>
          <w:rFonts w:asciiTheme="minorHAnsi" w:hAnsiTheme="minorHAnsi" w:cstheme="minorHAnsi"/>
          <w:i/>
          <w:sz w:val="20"/>
        </w:rPr>
        <w:t>4</w:t>
      </w:r>
      <w:r w:rsidRPr="006A5D69">
        <w:rPr>
          <w:rFonts w:asciiTheme="minorHAnsi" w:hAnsiTheme="minorHAnsi" w:cstheme="minorHAnsi"/>
          <w:i/>
          <w:sz w:val="20"/>
        </w:rPr>
        <w:t xml:space="preserve"> r. poz. 1</w:t>
      </w:r>
      <w:r w:rsidR="009C6698">
        <w:rPr>
          <w:rFonts w:asciiTheme="minorHAnsi" w:hAnsiTheme="minorHAnsi" w:cstheme="minorHAnsi"/>
          <w:i/>
          <w:sz w:val="20"/>
        </w:rPr>
        <w:t>320</w:t>
      </w:r>
      <w:r w:rsidRPr="006A5D69">
        <w:rPr>
          <w:rFonts w:asciiTheme="minorHAnsi" w:hAnsiTheme="minorHAnsi" w:cstheme="minorHAnsi"/>
          <w:i/>
          <w:sz w:val="20"/>
        </w:rPr>
        <w:t xml:space="preserve">) dalej zwanej ustawą </w:t>
      </w:r>
      <w:proofErr w:type="spellStart"/>
      <w:r w:rsidRPr="006A5D69">
        <w:rPr>
          <w:rFonts w:asciiTheme="minorHAnsi" w:hAnsiTheme="minorHAnsi" w:cstheme="minorHAnsi"/>
          <w:i/>
          <w:sz w:val="20"/>
        </w:rPr>
        <w:t>Pzp</w:t>
      </w:r>
      <w:proofErr w:type="spellEnd"/>
      <w:r w:rsidRPr="006A5D69">
        <w:rPr>
          <w:rFonts w:asciiTheme="minorHAnsi" w:hAnsiTheme="minorHAnsi" w:cstheme="minorHAnsi"/>
          <w:i/>
          <w:sz w:val="20"/>
        </w:rPr>
        <w:t xml:space="preserve">.  </w:t>
      </w:r>
    </w:p>
    <w:p w14:paraId="49E7FB38" w14:textId="77777777" w:rsidR="0019199A" w:rsidRPr="006A5D69" w:rsidRDefault="00BB0B54" w:rsidP="006A5D69">
      <w:pPr>
        <w:spacing w:line="276" w:lineRule="auto"/>
        <w:jc w:val="both"/>
        <w:rPr>
          <w:rFonts w:asciiTheme="minorHAnsi" w:hAnsiTheme="minorHAnsi" w:cstheme="minorHAnsi"/>
          <w:i/>
          <w:sz w:val="20"/>
        </w:rPr>
      </w:pPr>
      <w:r w:rsidRPr="006A5D69">
        <w:rPr>
          <w:rFonts w:asciiTheme="minorHAnsi" w:hAnsiTheme="minorHAnsi" w:cstheme="minorHAnsi"/>
          <w:i/>
          <w:sz w:val="20"/>
        </w:rPr>
        <w:t>Zamawiający i Wykonawca wybrany w postępowaniu o udzielenie zamówienia zobowiązani  są współdziałać przy wykonaniu umowy w sprawie zamówienia publicznego, w celu należytej realizacji zamówienia.</w:t>
      </w:r>
    </w:p>
    <w:p w14:paraId="639D7E1D" w14:textId="77777777" w:rsidR="0019199A" w:rsidRPr="006A5D69" w:rsidRDefault="00BB0B54" w:rsidP="006A5D69">
      <w:pPr>
        <w:spacing w:line="276" w:lineRule="auto"/>
        <w:jc w:val="both"/>
        <w:rPr>
          <w:rFonts w:asciiTheme="minorHAnsi" w:hAnsiTheme="minorHAnsi" w:cstheme="minorHAnsi"/>
          <w:i/>
          <w:sz w:val="20"/>
        </w:rPr>
      </w:pPr>
      <w:r w:rsidRPr="006A5D69">
        <w:rPr>
          <w:rFonts w:asciiTheme="minorHAnsi" w:hAnsiTheme="minorHAnsi" w:cstheme="minorHAnsi"/>
          <w:i/>
          <w:sz w:val="20"/>
        </w:rPr>
        <w:t>Wykonawcy, którzy wspólnie ubiegali się o niniejsze zamówienie ponoszą solidarną odpowiedzialność za wykonanie tej umowy.</w:t>
      </w:r>
    </w:p>
    <w:p w14:paraId="2BFC1885" w14:textId="77777777" w:rsidR="0019199A" w:rsidRPr="006A5D69" w:rsidRDefault="0019199A" w:rsidP="006A5D69">
      <w:pPr>
        <w:spacing w:line="276" w:lineRule="auto"/>
        <w:jc w:val="both"/>
        <w:rPr>
          <w:rFonts w:asciiTheme="minorHAnsi" w:hAnsiTheme="minorHAnsi" w:cstheme="minorHAnsi"/>
          <w:sz w:val="20"/>
        </w:rPr>
      </w:pPr>
    </w:p>
    <w:p w14:paraId="7433402F" w14:textId="0B029954" w:rsidR="0019199A" w:rsidRPr="006A5D69" w:rsidRDefault="00BB0B54" w:rsidP="006A5D69">
      <w:pPr>
        <w:widowControl/>
        <w:spacing w:line="276" w:lineRule="auto"/>
        <w:jc w:val="center"/>
        <w:rPr>
          <w:rFonts w:asciiTheme="minorHAnsi" w:hAnsiTheme="minorHAnsi" w:cstheme="minorHAnsi"/>
          <w:b/>
          <w:sz w:val="20"/>
        </w:rPr>
      </w:pPr>
      <w:r w:rsidRPr="006A5D69">
        <w:rPr>
          <w:rFonts w:asciiTheme="minorHAnsi" w:hAnsiTheme="minorHAnsi" w:cstheme="minorHAnsi"/>
          <w:b/>
          <w:sz w:val="20"/>
        </w:rPr>
        <w:t>§ 1</w:t>
      </w:r>
    </w:p>
    <w:p w14:paraId="6D32497A" w14:textId="6968BCC4" w:rsidR="0019199A" w:rsidRPr="006A5D69" w:rsidRDefault="00BB0B54" w:rsidP="006A5D69">
      <w:pPr>
        <w:widowControl/>
        <w:spacing w:line="276" w:lineRule="auto"/>
        <w:jc w:val="center"/>
        <w:rPr>
          <w:rFonts w:asciiTheme="minorHAnsi" w:hAnsiTheme="minorHAnsi" w:cstheme="minorHAnsi"/>
          <w:b/>
          <w:i/>
          <w:sz w:val="20"/>
        </w:rPr>
      </w:pPr>
      <w:r w:rsidRPr="006A5D69">
        <w:rPr>
          <w:rFonts w:asciiTheme="minorHAnsi" w:hAnsiTheme="minorHAnsi" w:cstheme="minorHAnsi"/>
          <w:b/>
          <w:sz w:val="20"/>
        </w:rPr>
        <w:t xml:space="preserve">PRZEDMIOT UMOWY </w:t>
      </w:r>
    </w:p>
    <w:p w14:paraId="3D39B7A5" w14:textId="32B2BC92" w:rsidR="0019199A" w:rsidRPr="006A5D69" w:rsidRDefault="00BB0B54" w:rsidP="006A5D69">
      <w:pPr>
        <w:widowControl/>
        <w:numPr>
          <w:ilvl w:val="0"/>
          <w:numId w:val="4"/>
        </w:numPr>
        <w:tabs>
          <w:tab w:val="left" w:pos="426"/>
        </w:tabs>
        <w:spacing w:line="276" w:lineRule="auto"/>
        <w:ind w:left="426"/>
        <w:jc w:val="both"/>
        <w:rPr>
          <w:rFonts w:asciiTheme="minorHAnsi" w:hAnsiTheme="minorHAnsi" w:cstheme="minorHAnsi"/>
          <w:sz w:val="20"/>
        </w:rPr>
      </w:pPr>
      <w:r w:rsidRPr="006A5D69">
        <w:rPr>
          <w:rFonts w:asciiTheme="minorHAnsi" w:hAnsiTheme="minorHAnsi" w:cstheme="minorHAnsi"/>
          <w:sz w:val="20"/>
        </w:rPr>
        <w:t xml:space="preserve">Wykonawca wyłoniony w drodze przetargu nieograniczonego, przeprowadzonego zgodnie z ustawą </w:t>
      </w:r>
      <w:proofErr w:type="spellStart"/>
      <w:r w:rsidRPr="006A5D69">
        <w:rPr>
          <w:rFonts w:asciiTheme="minorHAnsi" w:hAnsiTheme="minorHAnsi" w:cstheme="minorHAnsi"/>
          <w:sz w:val="20"/>
        </w:rPr>
        <w:t>Pzp</w:t>
      </w:r>
      <w:proofErr w:type="spellEnd"/>
      <w:r w:rsidRPr="006A5D69">
        <w:rPr>
          <w:rFonts w:asciiTheme="minorHAnsi" w:hAnsiTheme="minorHAnsi" w:cstheme="minorHAnsi"/>
          <w:sz w:val="20"/>
        </w:rPr>
        <w:t xml:space="preserve"> i ogłoszonego w Dz. U. UE z dnia .............. , Nr __/__ ............., w ramach niniejszej umowy dostarczy Zamawiającemu 2 szt. fabrycznie nowych, niskopodłogowych, autobusów miejskich, z napędem elektrycznym, zasilanych wodorem, klasy MEGA, wyprodukowanych </w:t>
      </w:r>
      <w:r w:rsidR="004656F0" w:rsidRPr="006A5D69">
        <w:rPr>
          <w:rFonts w:asciiTheme="minorHAnsi" w:hAnsiTheme="minorHAnsi" w:cstheme="minorHAnsi"/>
          <w:sz w:val="20"/>
        </w:rPr>
        <w:t xml:space="preserve">nie wcześniej niż w </w:t>
      </w:r>
      <w:r w:rsidRPr="006A5D69">
        <w:rPr>
          <w:rFonts w:asciiTheme="minorHAnsi" w:hAnsiTheme="minorHAnsi" w:cstheme="minorHAnsi"/>
          <w:sz w:val="20"/>
        </w:rPr>
        <w:t xml:space="preserve">2025 r. marki: </w:t>
      </w:r>
      <w:r w:rsidRPr="006A5D69">
        <w:rPr>
          <w:rFonts w:asciiTheme="minorHAnsi" w:hAnsiTheme="minorHAnsi" w:cstheme="minorHAnsi"/>
          <w:color w:val="0000FF"/>
          <w:sz w:val="20"/>
        </w:rPr>
        <w:t>...............</w:t>
      </w:r>
      <w:r w:rsidRPr="006A5D69">
        <w:rPr>
          <w:rFonts w:asciiTheme="minorHAnsi" w:hAnsiTheme="minorHAnsi" w:cstheme="minorHAnsi"/>
          <w:sz w:val="20"/>
        </w:rPr>
        <w:t xml:space="preserve">, typu </w:t>
      </w:r>
      <w:r w:rsidRPr="006A5D69">
        <w:rPr>
          <w:rFonts w:asciiTheme="minorHAnsi" w:hAnsiTheme="minorHAnsi" w:cstheme="minorHAnsi"/>
          <w:color w:val="0000FF"/>
          <w:sz w:val="20"/>
        </w:rPr>
        <w:t>...............,</w:t>
      </w:r>
      <w:r w:rsidRPr="006A5D69">
        <w:rPr>
          <w:rFonts w:asciiTheme="minorHAnsi" w:hAnsiTheme="minorHAnsi" w:cstheme="minorHAnsi"/>
          <w:sz w:val="20"/>
        </w:rPr>
        <w:t xml:space="preserve"> o nazwie handlowej </w:t>
      </w:r>
      <w:r w:rsidRPr="006A5D69">
        <w:rPr>
          <w:rFonts w:asciiTheme="minorHAnsi" w:hAnsiTheme="minorHAnsi" w:cstheme="minorHAnsi"/>
          <w:color w:val="0000FF"/>
          <w:sz w:val="20"/>
        </w:rPr>
        <w:t>...................</w:t>
      </w:r>
    </w:p>
    <w:p w14:paraId="6A470530" w14:textId="77777777" w:rsidR="0019199A" w:rsidRPr="006A5D69" w:rsidRDefault="0019199A" w:rsidP="006A5D69">
      <w:pPr>
        <w:widowControl/>
        <w:spacing w:line="276" w:lineRule="auto"/>
        <w:ind w:left="426"/>
        <w:jc w:val="both"/>
        <w:rPr>
          <w:rFonts w:asciiTheme="minorHAnsi" w:hAnsiTheme="minorHAnsi" w:cstheme="minorHAnsi"/>
          <w:i/>
          <w:color w:val="0000FF"/>
          <w:sz w:val="20"/>
        </w:rPr>
      </w:pPr>
    </w:p>
    <w:p w14:paraId="419EF0E2" w14:textId="218A6574" w:rsidR="0019199A" w:rsidRPr="006A5D69" w:rsidRDefault="00BB0B54" w:rsidP="006A5D69">
      <w:pPr>
        <w:widowControl/>
        <w:numPr>
          <w:ilvl w:val="0"/>
          <w:numId w:val="4"/>
        </w:numPr>
        <w:tabs>
          <w:tab w:val="left" w:pos="426"/>
        </w:tabs>
        <w:spacing w:line="276" w:lineRule="auto"/>
        <w:ind w:left="426"/>
        <w:jc w:val="both"/>
        <w:rPr>
          <w:rFonts w:asciiTheme="minorHAnsi" w:eastAsia="Tahoma" w:hAnsiTheme="minorHAnsi" w:cstheme="minorHAnsi"/>
          <w:sz w:val="20"/>
        </w:rPr>
      </w:pPr>
      <w:r w:rsidRPr="006A5D69">
        <w:rPr>
          <w:rFonts w:asciiTheme="minorHAnsi" w:hAnsiTheme="minorHAnsi" w:cstheme="minorHAnsi"/>
          <w:sz w:val="20"/>
        </w:rPr>
        <w:t xml:space="preserve">Z zastrzeżeniem ust. 4, parametry techniczne, kompletację i wyposażenie autobusów określa oferta Wykonawcy </w:t>
      </w:r>
      <w:r w:rsidRPr="006A5D69">
        <w:rPr>
          <w:rFonts w:asciiTheme="minorHAnsi" w:hAnsiTheme="minorHAnsi" w:cstheme="minorHAnsi"/>
          <w:b/>
          <w:sz w:val="20"/>
        </w:rPr>
        <w:t>Załącznik Nr 1 do Umowy</w:t>
      </w:r>
      <w:r w:rsidRPr="006A5D69">
        <w:rPr>
          <w:rFonts w:asciiTheme="minorHAnsi" w:hAnsiTheme="minorHAnsi" w:cstheme="minorHAnsi"/>
          <w:sz w:val="20"/>
        </w:rPr>
        <w:t xml:space="preserve"> </w:t>
      </w:r>
      <w:r w:rsidRPr="006A5D69">
        <w:rPr>
          <w:rFonts w:asciiTheme="minorHAnsi" w:hAnsiTheme="minorHAnsi" w:cstheme="minorHAnsi"/>
          <w:i/>
          <w:sz w:val="20"/>
        </w:rPr>
        <w:t xml:space="preserve">(Formularz oferty – </w:t>
      </w:r>
      <w:r w:rsidRPr="006A5D69">
        <w:rPr>
          <w:rFonts w:asciiTheme="minorHAnsi" w:hAnsiTheme="minorHAnsi" w:cstheme="minorHAnsi"/>
          <w:i/>
          <w:sz w:val="20"/>
          <w:highlight w:val="white"/>
        </w:rPr>
        <w:t>Załącznik Nr 2 do SWZ, Wymagania techniczne dla autobusów – Załącznik Nr 3 do SWZ, Protokół uzgodnień szczegółowych – Załącznik Nr 10 do SWZ)</w:t>
      </w:r>
      <w:r w:rsidRPr="006A5D69">
        <w:rPr>
          <w:rFonts w:asciiTheme="minorHAnsi" w:hAnsiTheme="minorHAnsi" w:cstheme="minorHAnsi"/>
          <w:sz w:val="20"/>
          <w:highlight w:val="white"/>
        </w:rPr>
        <w:t>,</w:t>
      </w:r>
      <w:r w:rsidRPr="006A5D69">
        <w:rPr>
          <w:rFonts w:asciiTheme="minorHAnsi" w:hAnsiTheme="minorHAnsi" w:cstheme="minorHAnsi"/>
          <w:sz w:val="20"/>
        </w:rPr>
        <w:t xml:space="preserve">  stanowiący integralną część niniejszej umowy.</w:t>
      </w:r>
    </w:p>
    <w:p w14:paraId="098BDDE7" w14:textId="77777777" w:rsidR="0019199A" w:rsidRPr="006A5D69" w:rsidRDefault="00BB0B54" w:rsidP="006A5D69">
      <w:pPr>
        <w:widowControl/>
        <w:numPr>
          <w:ilvl w:val="0"/>
          <w:numId w:val="4"/>
        </w:numPr>
        <w:tabs>
          <w:tab w:val="left" w:pos="426"/>
        </w:tabs>
        <w:spacing w:line="276" w:lineRule="auto"/>
        <w:ind w:left="426"/>
        <w:jc w:val="both"/>
        <w:rPr>
          <w:rFonts w:asciiTheme="minorHAnsi" w:hAnsiTheme="minorHAnsi" w:cstheme="minorHAnsi"/>
          <w:sz w:val="20"/>
        </w:rPr>
      </w:pPr>
      <w:r w:rsidRPr="006A5D69">
        <w:rPr>
          <w:rFonts w:asciiTheme="minorHAnsi" w:hAnsiTheme="minorHAnsi" w:cstheme="minorHAnsi"/>
          <w:sz w:val="20"/>
        </w:rPr>
        <w:t xml:space="preserve">Jakość dostarczanych autobusów będzie odpowiadać wymaganiom obowiązujących norm, aprobat, certyfikatów, itp. Zespoły (podzespoły) będą oznaczone zgodnie z obowiązującymi przepisami. </w:t>
      </w:r>
    </w:p>
    <w:p w14:paraId="55CCAB8D" w14:textId="139E1737" w:rsidR="0019199A" w:rsidRPr="006A5D69" w:rsidRDefault="00BB0B54" w:rsidP="006A5D69">
      <w:pPr>
        <w:widowControl/>
        <w:numPr>
          <w:ilvl w:val="0"/>
          <w:numId w:val="4"/>
        </w:numPr>
        <w:tabs>
          <w:tab w:val="left" w:pos="426"/>
        </w:tabs>
        <w:spacing w:line="276" w:lineRule="auto"/>
        <w:ind w:left="426"/>
        <w:jc w:val="both"/>
        <w:rPr>
          <w:rFonts w:asciiTheme="minorHAnsi" w:hAnsiTheme="minorHAnsi" w:cstheme="minorHAnsi"/>
          <w:sz w:val="20"/>
        </w:rPr>
      </w:pPr>
      <w:r w:rsidRPr="006A5D69">
        <w:rPr>
          <w:rFonts w:asciiTheme="minorHAnsi" w:hAnsiTheme="minorHAnsi" w:cstheme="minorHAnsi"/>
          <w:sz w:val="20"/>
        </w:rPr>
        <w:t>Wykonawca,</w:t>
      </w:r>
      <w:r w:rsidR="00556DE7" w:rsidRPr="006A5D69">
        <w:rPr>
          <w:rFonts w:asciiTheme="minorHAnsi" w:hAnsiTheme="minorHAnsi" w:cstheme="minorHAnsi"/>
          <w:sz w:val="20"/>
        </w:rPr>
        <w:t xml:space="preserve"> </w:t>
      </w:r>
      <w:r w:rsidRPr="006A5D69">
        <w:rPr>
          <w:rFonts w:asciiTheme="minorHAnsi" w:hAnsiTheme="minorHAnsi" w:cstheme="minorHAnsi"/>
          <w:sz w:val="20"/>
        </w:rPr>
        <w:t xml:space="preserve">obowiązany jest realizować przedmiot umowy w sposób uwzględniający ewentualne zmiany przepisów prawa, jakie nastąpiły w okresie pomiędzy zawarciem przedmiotowej umowy, a jej wykonaniem dotyczące rejestracji, homologacji, sprzedaży lub wprowadzenia do użytku nowych autobusów. </w:t>
      </w:r>
    </w:p>
    <w:p w14:paraId="27DE28C0" w14:textId="77777777" w:rsidR="0019199A" w:rsidRPr="006A5D69" w:rsidRDefault="00BB0B54" w:rsidP="006A5D69">
      <w:pPr>
        <w:widowControl/>
        <w:numPr>
          <w:ilvl w:val="0"/>
          <w:numId w:val="4"/>
        </w:numPr>
        <w:tabs>
          <w:tab w:val="left" w:pos="426"/>
        </w:tabs>
        <w:spacing w:line="276" w:lineRule="auto"/>
        <w:ind w:left="426"/>
        <w:jc w:val="both"/>
        <w:rPr>
          <w:rFonts w:asciiTheme="minorHAnsi" w:hAnsiTheme="minorHAnsi" w:cstheme="minorHAnsi"/>
          <w:sz w:val="20"/>
        </w:rPr>
      </w:pPr>
      <w:r w:rsidRPr="006A5D69">
        <w:rPr>
          <w:rFonts w:asciiTheme="minorHAnsi" w:hAnsiTheme="minorHAnsi" w:cstheme="minorHAnsi"/>
          <w:sz w:val="20"/>
        </w:rPr>
        <w:lastRenderedPageBreak/>
        <w:t xml:space="preserve">Czynności związane z rejestracją autobusów Zamawiający przeprowadzi na własny koszt. Gdyby jednak, na podstawie dostarczonych przez Wykonawcę dokumentów lub innych przyczyn zależnych od Wykonawcy, odmówiono rejestracji i dopuszczenia pojazdów do ruchu, całość kosztów związanych z dostosowaniem autobusów do obowiązujących wymagań poniesie Wykonawca. </w:t>
      </w:r>
    </w:p>
    <w:p w14:paraId="10CE1024" w14:textId="77777777" w:rsidR="0019199A" w:rsidRPr="006A5D69" w:rsidRDefault="0019199A" w:rsidP="006A5D69">
      <w:pPr>
        <w:widowControl/>
        <w:tabs>
          <w:tab w:val="left" w:pos="426"/>
        </w:tabs>
        <w:spacing w:line="276" w:lineRule="auto"/>
        <w:jc w:val="both"/>
        <w:rPr>
          <w:rFonts w:asciiTheme="minorHAnsi" w:hAnsiTheme="minorHAnsi" w:cstheme="minorHAnsi"/>
          <w:sz w:val="20"/>
        </w:rPr>
      </w:pPr>
    </w:p>
    <w:p w14:paraId="4C4DE602" w14:textId="77777777" w:rsidR="0019199A" w:rsidRPr="006A5D69" w:rsidRDefault="00BB0B54" w:rsidP="006A5D69">
      <w:pPr>
        <w:widowControl/>
        <w:spacing w:line="276" w:lineRule="auto"/>
        <w:jc w:val="center"/>
        <w:rPr>
          <w:rFonts w:asciiTheme="minorHAnsi" w:hAnsiTheme="minorHAnsi" w:cstheme="minorHAnsi"/>
          <w:b/>
          <w:sz w:val="20"/>
        </w:rPr>
      </w:pPr>
      <w:r w:rsidRPr="006A5D69">
        <w:rPr>
          <w:rFonts w:asciiTheme="minorHAnsi" w:hAnsiTheme="minorHAnsi" w:cstheme="minorHAnsi"/>
          <w:b/>
          <w:sz w:val="20"/>
        </w:rPr>
        <w:t>§ 2</w:t>
      </w:r>
    </w:p>
    <w:p w14:paraId="637DA5A7" w14:textId="77777777" w:rsidR="0019199A" w:rsidRPr="006A5D69" w:rsidRDefault="00BB0B54" w:rsidP="006A5D69">
      <w:pPr>
        <w:pStyle w:val="Nagwek1"/>
        <w:spacing w:line="276" w:lineRule="auto"/>
        <w:rPr>
          <w:rFonts w:asciiTheme="minorHAnsi" w:eastAsia="Times New Roman" w:hAnsiTheme="minorHAnsi" w:cstheme="minorHAnsi"/>
          <w:sz w:val="20"/>
        </w:rPr>
      </w:pPr>
      <w:bookmarkStart w:id="0" w:name="_Hlk191976801"/>
      <w:r w:rsidRPr="006A5D69">
        <w:rPr>
          <w:rFonts w:asciiTheme="minorHAnsi" w:eastAsia="Times New Roman" w:hAnsiTheme="minorHAnsi" w:cstheme="minorHAnsi"/>
          <w:sz w:val="20"/>
        </w:rPr>
        <w:t>PLANOWANY TERMIN ZAKOŃCZENIA DOSTAWY</w:t>
      </w:r>
    </w:p>
    <w:bookmarkEnd w:id="0"/>
    <w:p w14:paraId="5793E34F" w14:textId="6BDEEECE" w:rsidR="00097555" w:rsidRPr="006A5D69" w:rsidRDefault="00BB0B54" w:rsidP="006A5D69">
      <w:pPr>
        <w:widowControl/>
        <w:pBdr>
          <w:top w:val="nil"/>
          <w:left w:val="nil"/>
          <w:bottom w:val="nil"/>
          <w:right w:val="nil"/>
          <w:between w:val="nil"/>
        </w:pBdr>
        <w:spacing w:line="276" w:lineRule="auto"/>
        <w:jc w:val="both"/>
        <w:rPr>
          <w:rFonts w:asciiTheme="minorHAnsi" w:hAnsiTheme="minorHAnsi" w:cstheme="minorHAnsi"/>
          <w:color w:val="000000"/>
          <w:sz w:val="20"/>
        </w:rPr>
      </w:pPr>
      <w:r w:rsidRPr="006A5D69">
        <w:rPr>
          <w:rFonts w:asciiTheme="minorHAnsi" w:hAnsiTheme="minorHAnsi" w:cstheme="minorHAnsi"/>
          <w:color w:val="000000"/>
          <w:sz w:val="20"/>
        </w:rPr>
        <w:t xml:space="preserve">Wykonawca zobowiązuje się dostarczyć Zamawiającemu autobusy w terminie </w:t>
      </w:r>
      <w:r w:rsidRPr="006A5D69">
        <w:rPr>
          <w:rFonts w:asciiTheme="minorHAnsi" w:hAnsiTheme="minorHAnsi" w:cstheme="minorHAnsi"/>
          <w:b/>
          <w:color w:val="000000" w:themeColor="text1"/>
          <w:sz w:val="20"/>
        </w:rPr>
        <w:t>do 1</w:t>
      </w:r>
      <w:r w:rsidR="006A5D69" w:rsidRPr="006A5D69">
        <w:rPr>
          <w:rFonts w:asciiTheme="minorHAnsi" w:hAnsiTheme="minorHAnsi" w:cstheme="minorHAnsi"/>
          <w:b/>
          <w:color w:val="000000" w:themeColor="text1"/>
          <w:sz w:val="20"/>
        </w:rPr>
        <w:t>2</w:t>
      </w:r>
      <w:r w:rsidRPr="006A5D69">
        <w:rPr>
          <w:rFonts w:asciiTheme="minorHAnsi" w:hAnsiTheme="minorHAnsi" w:cstheme="minorHAnsi"/>
          <w:b/>
          <w:color w:val="000000" w:themeColor="text1"/>
          <w:sz w:val="20"/>
        </w:rPr>
        <w:t xml:space="preserve"> miesięcy od daty zawarcia umowy</w:t>
      </w:r>
      <w:r w:rsidR="00F15877">
        <w:rPr>
          <w:rFonts w:asciiTheme="minorHAnsi" w:hAnsiTheme="minorHAnsi" w:cstheme="minorHAnsi"/>
          <w:b/>
          <w:color w:val="000000" w:themeColor="text1"/>
          <w:sz w:val="20"/>
        </w:rPr>
        <w:t xml:space="preserve">. </w:t>
      </w:r>
      <w:bookmarkStart w:id="1" w:name="_Hlk191976867"/>
      <w:r w:rsidR="006A5D69" w:rsidRPr="00F15877">
        <w:rPr>
          <w:rFonts w:asciiTheme="minorHAnsi" w:hAnsiTheme="minorHAnsi" w:cstheme="minorHAnsi"/>
          <w:b/>
          <w:strike/>
          <w:color w:val="FF0000"/>
          <w:sz w:val="20"/>
        </w:rPr>
        <w:t>,</w:t>
      </w:r>
      <w:r w:rsidR="006B298B" w:rsidRPr="00F15877">
        <w:rPr>
          <w:rFonts w:asciiTheme="minorHAnsi" w:hAnsiTheme="minorHAnsi" w:cstheme="minorHAnsi"/>
          <w:b/>
          <w:strike/>
          <w:color w:val="FF0000"/>
          <w:sz w:val="20"/>
        </w:rPr>
        <w:t xml:space="preserve"> </w:t>
      </w:r>
      <w:r w:rsidR="006B298B" w:rsidRPr="00F15877">
        <w:rPr>
          <w:rFonts w:asciiTheme="minorHAnsi" w:hAnsiTheme="minorHAnsi" w:cstheme="minorHAnsi"/>
          <w:bCs/>
          <w:strike/>
          <w:color w:val="FF0000"/>
          <w:sz w:val="20"/>
        </w:rPr>
        <w:t>jednak nie wcześniej niż w ciągu 3 dni od dnia poinformowania Wykonawcy przez Zamawiającego o gotowości do odbioru.</w:t>
      </w:r>
      <w:r w:rsidR="006B298B" w:rsidRPr="00F15877">
        <w:rPr>
          <w:rFonts w:asciiTheme="minorHAnsi" w:hAnsiTheme="minorHAnsi" w:cstheme="minorHAnsi"/>
          <w:b/>
          <w:color w:val="FF0000"/>
          <w:sz w:val="20"/>
        </w:rPr>
        <w:t xml:space="preserve"> </w:t>
      </w:r>
      <w:bookmarkEnd w:id="1"/>
    </w:p>
    <w:p w14:paraId="6B1054C3" w14:textId="77777777" w:rsidR="00097555" w:rsidRPr="006A5D69" w:rsidRDefault="00097555" w:rsidP="006A5D69">
      <w:pPr>
        <w:widowControl/>
        <w:pBdr>
          <w:top w:val="nil"/>
          <w:left w:val="nil"/>
          <w:bottom w:val="nil"/>
          <w:right w:val="nil"/>
          <w:between w:val="nil"/>
        </w:pBdr>
        <w:spacing w:line="276" w:lineRule="auto"/>
        <w:jc w:val="both"/>
        <w:rPr>
          <w:rFonts w:asciiTheme="minorHAnsi" w:hAnsiTheme="minorHAnsi" w:cstheme="minorHAnsi"/>
          <w:b/>
          <w:color w:val="000000"/>
          <w:sz w:val="20"/>
        </w:rPr>
      </w:pPr>
    </w:p>
    <w:p w14:paraId="0BE3B216" w14:textId="77777777" w:rsidR="0019199A" w:rsidRPr="006A5D69" w:rsidRDefault="00BB0B54" w:rsidP="006A5D69">
      <w:pPr>
        <w:widowControl/>
        <w:spacing w:line="276" w:lineRule="auto"/>
        <w:jc w:val="center"/>
        <w:rPr>
          <w:rFonts w:asciiTheme="minorHAnsi" w:hAnsiTheme="minorHAnsi" w:cstheme="minorHAnsi"/>
          <w:b/>
          <w:sz w:val="20"/>
        </w:rPr>
      </w:pPr>
      <w:r w:rsidRPr="006A5D69">
        <w:rPr>
          <w:rFonts w:asciiTheme="minorHAnsi" w:hAnsiTheme="minorHAnsi" w:cstheme="minorHAnsi"/>
          <w:b/>
          <w:sz w:val="20"/>
        </w:rPr>
        <w:t>§ 3</w:t>
      </w:r>
    </w:p>
    <w:p w14:paraId="3933A5A6" w14:textId="77777777" w:rsidR="0019199A" w:rsidRPr="006A5D69" w:rsidRDefault="00BB0B54" w:rsidP="006A5D69">
      <w:pPr>
        <w:pStyle w:val="Nagwek1"/>
        <w:spacing w:line="276" w:lineRule="auto"/>
        <w:rPr>
          <w:rFonts w:asciiTheme="minorHAnsi" w:eastAsia="Times New Roman" w:hAnsiTheme="minorHAnsi" w:cstheme="minorHAnsi"/>
          <w:sz w:val="20"/>
        </w:rPr>
      </w:pPr>
      <w:r w:rsidRPr="006A5D69">
        <w:rPr>
          <w:rFonts w:asciiTheme="minorHAnsi" w:eastAsia="Times New Roman" w:hAnsiTheme="minorHAnsi" w:cstheme="minorHAnsi"/>
          <w:sz w:val="20"/>
        </w:rPr>
        <w:t>WARUNKI REALIZACJI DOSTAWY</w:t>
      </w:r>
    </w:p>
    <w:p w14:paraId="0D6698DD" w14:textId="7FACA352" w:rsidR="0019199A" w:rsidRPr="006A5D69" w:rsidRDefault="00BB0B54" w:rsidP="006A5D69">
      <w:pPr>
        <w:widowControl/>
        <w:numPr>
          <w:ilvl w:val="3"/>
          <w:numId w:val="4"/>
        </w:numPr>
        <w:tabs>
          <w:tab w:val="left" w:pos="426"/>
        </w:tabs>
        <w:spacing w:line="276" w:lineRule="auto"/>
        <w:ind w:left="426" w:hanging="426"/>
        <w:jc w:val="both"/>
        <w:rPr>
          <w:rFonts w:asciiTheme="minorHAnsi" w:hAnsiTheme="minorHAnsi" w:cstheme="minorHAnsi"/>
          <w:sz w:val="20"/>
        </w:rPr>
      </w:pPr>
      <w:bookmarkStart w:id="2" w:name="_Hlk191976960"/>
      <w:r w:rsidRPr="006A5D69">
        <w:rPr>
          <w:rFonts w:asciiTheme="minorHAnsi" w:hAnsiTheme="minorHAnsi" w:cstheme="minorHAnsi"/>
          <w:sz w:val="20"/>
        </w:rPr>
        <w:t xml:space="preserve">Zamawiający zostanie poinformowany przez Wykonawcę o gotowości realizacji dostawy, nie później niż na siedem dni przed jej faktyczną realizacją. </w:t>
      </w:r>
      <w:r w:rsidR="00C85865" w:rsidRPr="00C85865">
        <w:rPr>
          <w:rFonts w:asciiTheme="minorHAnsi" w:hAnsiTheme="minorHAnsi" w:cstheme="minorHAnsi"/>
          <w:color w:val="FF0000"/>
          <w:sz w:val="20"/>
        </w:rPr>
        <w:t>Zamawiający potwierdzi gotowość do odbioru pojazdów.</w:t>
      </w:r>
    </w:p>
    <w:bookmarkEnd w:id="2"/>
    <w:p w14:paraId="34031BAB" w14:textId="77777777" w:rsidR="0019199A" w:rsidRPr="006A5D69" w:rsidRDefault="00BB0B54" w:rsidP="006A5D69">
      <w:pPr>
        <w:widowControl/>
        <w:numPr>
          <w:ilvl w:val="3"/>
          <w:numId w:val="4"/>
        </w:numPr>
        <w:shd w:val="clear" w:color="auto" w:fill="FFFFFF"/>
        <w:tabs>
          <w:tab w:val="left" w:pos="426"/>
        </w:tabs>
        <w:spacing w:line="276" w:lineRule="auto"/>
        <w:jc w:val="both"/>
        <w:rPr>
          <w:rFonts w:asciiTheme="minorHAnsi" w:hAnsiTheme="minorHAnsi" w:cstheme="minorHAnsi"/>
          <w:sz w:val="20"/>
        </w:rPr>
      </w:pPr>
      <w:r w:rsidRPr="006A5D69">
        <w:rPr>
          <w:rFonts w:asciiTheme="minorHAnsi" w:hAnsiTheme="minorHAnsi" w:cstheme="minorHAnsi"/>
          <w:sz w:val="20"/>
        </w:rPr>
        <w:t>Wykonawca zobowiązany jest podstawić do odbioru technicznego autobusy:</w:t>
      </w:r>
    </w:p>
    <w:p w14:paraId="7649509A" w14:textId="0C8EEF5F" w:rsidR="0019199A" w:rsidRPr="006A5D69" w:rsidRDefault="00BB0B54" w:rsidP="006A5D69">
      <w:pPr>
        <w:widowControl/>
        <w:numPr>
          <w:ilvl w:val="1"/>
          <w:numId w:val="3"/>
        </w:numPr>
        <w:shd w:val="clear" w:color="auto" w:fill="FFFFFF"/>
        <w:tabs>
          <w:tab w:val="left" w:pos="426"/>
        </w:tabs>
        <w:spacing w:line="276" w:lineRule="auto"/>
        <w:jc w:val="both"/>
        <w:rPr>
          <w:rFonts w:asciiTheme="minorHAnsi" w:hAnsiTheme="minorHAnsi" w:cstheme="minorHAnsi"/>
          <w:sz w:val="20"/>
        </w:rPr>
      </w:pPr>
      <w:r w:rsidRPr="006A5D69">
        <w:rPr>
          <w:rFonts w:asciiTheme="minorHAnsi" w:hAnsiTheme="minorHAnsi" w:cstheme="minorHAnsi"/>
          <w:sz w:val="20"/>
        </w:rPr>
        <w:t xml:space="preserve">w pełni sprawne, wykonane zgodnie z dokumentacją techniczną stanowiącą załącznik  </w:t>
      </w:r>
      <w:r w:rsidRPr="006A5D69">
        <w:rPr>
          <w:rFonts w:asciiTheme="minorHAnsi" w:hAnsiTheme="minorHAnsi" w:cstheme="minorHAnsi"/>
          <w:b/>
          <w:iCs/>
          <w:sz w:val="20"/>
          <w:highlight w:val="white"/>
        </w:rPr>
        <w:t>nr 3</w:t>
      </w:r>
      <w:r w:rsidR="004656F0" w:rsidRPr="006A5D69">
        <w:rPr>
          <w:rFonts w:asciiTheme="minorHAnsi" w:hAnsiTheme="minorHAnsi" w:cstheme="minorHAnsi"/>
          <w:b/>
          <w:i/>
          <w:sz w:val="20"/>
        </w:rPr>
        <w:t xml:space="preserve"> </w:t>
      </w:r>
      <w:r w:rsidRPr="006A5D69">
        <w:rPr>
          <w:rFonts w:asciiTheme="minorHAnsi" w:hAnsiTheme="minorHAnsi" w:cstheme="minorHAnsi"/>
          <w:sz w:val="20"/>
        </w:rPr>
        <w:t>do SWZ i świadectwem homologacji typu pojazdu oraz protokołem uzgodnień szczegółowych (</w:t>
      </w:r>
      <w:r w:rsidRPr="006A5D69">
        <w:rPr>
          <w:rFonts w:asciiTheme="minorHAnsi" w:hAnsiTheme="minorHAnsi" w:cstheme="minorHAnsi"/>
          <w:sz w:val="20"/>
          <w:highlight w:val="white"/>
        </w:rPr>
        <w:t>załącznik nr 10 do SWZ),</w:t>
      </w:r>
    </w:p>
    <w:p w14:paraId="75A609D8" w14:textId="263480A9" w:rsidR="0019199A" w:rsidRPr="006A5D69" w:rsidRDefault="00BB0B54" w:rsidP="006A5D69">
      <w:pPr>
        <w:widowControl/>
        <w:numPr>
          <w:ilvl w:val="1"/>
          <w:numId w:val="3"/>
        </w:numPr>
        <w:shd w:val="clear" w:color="auto" w:fill="FFFFFF"/>
        <w:tabs>
          <w:tab w:val="left" w:pos="426"/>
        </w:tabs>
        <w:spacing w:line="276" w:lineRule="auto"/>
        <w:jc w:val="both"/>
        <w:rPr>
          <w:rFonts w:asciiTheme="minorHAnsi" w:hAnsiTheme="minorHAnsi" w:cstheme="minorHAnsi"/>
          <w:sz w:val="20"/>
        </w:rPr>
      </w:pPr>
      <w:r w:rsidRPr="006A5D69">
        <w:rPr>
          <w:rFonts w:asciiTheme="minorHAnsi" w:hAnsiTheme="minorHAnsi" w:cstheme="minorHAnsi"/>
          <w:sz w:val="20"/>
        </w:rPr>
        <w:t>posiadające świadectwo odbioru przez kontrolę techniczną producenta kończące formalnie proces technologiczny produkcji z potwierdzeniem wykonania oraz kompletnymi wynikami badania technicznego, wymaganego dla dopuszczenia do ruchu, pozbawione ewentualnych zabezpieczeń związanych z transportem i przygotowane do eksploatacji,</w:t>
      </w:r>
    </w:p>
    <w:p w14:paraId="5EC68CB6" w14:textId="2B042364" w:rsidR="006A5F4C" w:rsidRPr="006A5F4C" w:rsidRDefault="006A5F4C" w:rsidP="006A5F4C">
      <w:pPr>
        <w:pStyle w:val="ListParagraph1"/>
        <w:numPr>
          <w:ilvl w:val="1"/>
          <w:numId w:val="3"/>
        </w:numPr>
        <w:spacing w:after="0"/>
        <w:jc w:val="both"/>
        <w:rPr>
          <w:sz w:val="20"/>
          <w:szCs w:val="20"/>
          <w:shd w:val="clear" w:color="auto" w:fill="FFFF00"/>
        </w:rPr>
      </w:pPr>
      <w:r w:rsidRPr="006A5F4C">
        <w:rPr>
          <w:sz w:val="20"/>
          <w:szCs w:val="20"/>
        </w:rPr>
        <w:t xml:space="preserve">wraz z aktualnym Raportem Technicznym drogowego zużycia wodoru (test SORT 2) </w:t>
      </w:r>
      <w:r w:rsidRPr="006A5F4C">
        <w:rPr>
          <w:rFonts w:asciiTheme="minorHAnsi" w:hAnsiTheme="minorHAnsi" w:cstheme="minorHAnsi"/>
          <w:sz w:val="20"/>
        </w:rPr>
        <w:t>dla typu dostarczanego autobusu</w:t>
      </w:r>
      <w:r w:rsidRPr="006A5F4C">
        <w:rPr>
          <w:sz w:val="20"/>
          <w:szCs w:val="20"/>
        </w:rPr>
        <w:t xml:space="preserve">. Raport powinien być wykonany wg wytycznych UITP SORT Project – </w:t>
      </w:r>
      <w:proofErr w:type="spellStart"/>
      <w:r w:rsidRPr="006A5F4C">
        <w:rPr>
          <w:sz w:val="20"/>
          <w:szCs w:val="20"/>
        </w:rPr>
        <w:t>Standardized</w:t>
      </w:r>
      <w:proofErr w:type="spellEnd"/>
      <w:r w:rsidRPr="006A5F4C">
        <w:rPr>
          <w:sz w:val="20"/>
          <w:szCs w:val="20"/>
        </w:rPr>
        <w:t xml:space="preserve"> on-</w:t>
      </w:r>
      <w:proofErr w:type="spellStart"/>
      <w:r w:rsidRPr="006A5F4C">
        <w:rPr>
          <w:sz w:val="20"/>
          <w:szCs w:val="20"/>
        </w:rPr>
        <w:t>road</w:t>
      </w:r>
      <w:proofErr w:type="spellEnd"/>
      <w:r w:rsidRPr="006A5F4C">
        <w:rPr>
          <w:sz w:val="20"/>
          <w:szCs w:val="20"/>
        </w:rPr>
        <w:t xml:space="preserve"> test </w:t>
      </w:r>
      <w:proofErr w:type="spellStart"/>
      <w:r w:rsidRPr="006A5F4C">
        <w:rPr>
          <w:sz w:val="20"/>
          <w:szCs w:val="20"/>
        </w:rPr>
        <w:t>cycles</w:t>
      </w:r>
      <w:proofErr w:type="spellEnd"/>
      <w:r w:rsidRPr="006A5F4C">
        <w:rPr>
          <w:sz w:val="20"/>
          <w:szCs w:val="20"/>
        </w:rPr>
        <w:t xml:space="preserve"> przez niezależną, certyfikowaną jednostkę badawczą, upoważnioną do wykonywania takiego testu. Dokument ten należy złożyć w formie oryginału lub kserokopii poświadczonej za zgodność z oryginałem przez Wykonawcę. Przedstawiony wraz z dostawą Raport </w:t>
      </w:r>
      <w:r>
        <w:rPr>
          <w:sz w:val="20"/>
          <w:szCs w:val="20"/>
        </w:rPr>
        <w:br/>
      </w:r>
      <w:r w:rsidRPr="006A5F4C">
        <w:rPr>
          <w:sz w:val="20"/>
          <w:szCs w:val="20"/>
        </w:rPr>
        <w:t xml:space="preserve">z wynikami testu SORT 2 powinien dotyczyć autobusu o właściwościach nie gorszych od oferowanego, w zakresie zużycia wodoru, dla autobusu o podanych niżej cechach/elementach (testowanego </w:t>
      </w:r>
      <w:r>
        <w:rPr>
          <w:sz w:val="20"/>
          <w:szCs w:val="20"/>
        </w:rPr>
        <w:br/>
      </w:r>
      <w:r w:rsidRPr="006A5F4C">
        <w:rPr>
          <w:sz w:val="20"/>
          <w:szCs w:val="20"/>
        </w:rPr>
        <w:t>i oferowanego w postępowaniu):</w:t>
      </w:r>
    </w:p>
    <w:p w14:paraId="02111CAB" w14:textId="77777777" w:rsidR="006A5F4C" w:rsidRPr="006A5F4C" w:rsidRDefault="006A5F4C" w:rsidP="006A5F4C">
      <w:pPr>
        <w:ind w:left="1560"/>
        <w:rPr>
          <w:rFonts w:asciiTheme="minorHAnsi" w:hAnsiTheme="minorHAnsi" w:cstheme="minorHAnsi"/>
          <w:sz w:val="20"/>
        </w:rPr>
      </w:pPr>
      <w:r w:rsidRPr="006A5F4C">
        <w:rPr>
          <w:rFonts w:asciiTheme="minorHAnsi" w:hAnsiTheme="minorHAnsi" w:cstheme="minorHAnsi"/>
          <w:sz w:val="20"/>
        </w:rPr>
        <w:t>- marka/typ autobusu testowanego identyczne jak marka/typ autobusu oferowanego w niniejszy postępowaniu;</w:t>
      </w:r>
    </w:p>
    <w:p w14:paraId="65856F30" w14:textId="77777777" w:rsidR="006A5F4C" w:rsidRPr="006A5F4C" w:rsidRDefault="006A5F4C" w:rsidP="006A5F4C">
      <w:pPr>
        <w:ind w:left="1560"/>
        <w:rPr>
          <w:rFonts w:asciiTheme="minorHAnsi" w:hAnsiTheme="minorHAnsi" w:cstheme="minorHAnsi"/>
          <w:sz w:val="20"/>
        </w:rPr>
      </w:pPr>
      <w:r w:rsidRPr="006A5F4C">
        <w:rPr>
          <w:rFonts w:asciiTheme="minorHAnsi" w:hAnsiTheme="minorHAnsi" w:cstheme="minorHAnsi"/>
          <w:sz w:val="20"/>
        </w:rPr>
        <w:t>- ogumienie i koła – rozmiar - identyczne jak w oferowanym autobusie;</w:t>
      </w:r>
    </w:p>
    <w:p w14:paraId="4B075E94" w14:textId="77777777" w:rsidR="006A5F4C" w:rsidRPr="006A5F4C" w:rsidRDefault="006A5F4C" w:rsidP="006A5F4C">
      <w:pPr>
        <w:ind w:left="1560"/>
        <w:rPr>
          <w:rFonts w:asciiTheme="minorHAnsi" w:hAnsiTheme="minorHAnsi" w:cstheme="minorHAnsi"/>
          <w:sz w:val="20"/>
        </w:rPr>
      </w:pPr>
      <w:r w:rsidRPr="006A5F4C">
        <w:rPr>
          <w:rFonts w:asciiTheme="minorHAnsi" w:hAnsiTheme="minorHAnsi" w:cstheme="minorHAnsi"/>
          <w:sz w:val="20"/>
        </w:rPr>
        <w:t>-  wymiary pojazdu (długość /szerokość/ wysokość) [m] - wskazane wymiary autobusu testowanego nie mniejsze od wskazanych wymiarów autobusu oferowanego w postępowaniu.</w:t>
      </w:r>
    </w:p>
    <w:p w14:paraId="0EE22C0D" w14:textId="77777777" w:rsidR="0019199A" w:rsidRPr="006A5D69" w:rsidRDefault="00BB0B54" w:rsidP="006A5D69">
      <w:pPr>
        <w:widowControl/>
        <w:numPr>
          <w:ilvl w:val="1"/>
          <w:numId w:val="3"/>
        </w:numPr>
        <w:shd w:val="clear" w:color="auto" w:fill="FFFFFF"/>
        <w:tabs>
          <w:tab w:val="left" w:pos="426"/>
        </w:tabs>
        <w:spacing w:line="276" w:lineRule="auto"/>
        <w:jc w:val="both"/>
        <w:rPr>
          <w:rFonts w:asciiTheme="minorHAnsi" w:hAnsiTheme="minorHAnsi" w:cstheme="minorHAnsi"/>
          <w:sz w:val="20"/>
        </w:rPr>
      </w:pPr>
      <w:r w:rsidRPr="006A5D69">
        <w:rPr>
          <w:rFonts w:asciiTheme="minorHAnsi" w:hAnsiTheme="minorHAnsi" w:cstheme="minorHAnsi"/>
          <w:sz w:val="20"/>
        </w:rPr>
        <w:t>z aktualnym świadectwem homologacji dla oferowanego typu pojazdu z uwzględnieniem zaoferowanej kompletacji wydanego przez uprawniony podmiot, w rozumieniu nw. przepisów:</w:t>
      </w:r>
    </w:p>
    <w:p w14:paraId="15C0A9B2" w14:textId="269CC974" w:rsidR="0019199A" w:rsidRPr="006A5D69" w:rsidRDefault="00BB0B54" w:rsidP="006A5D69">
      <w:pPr>
        <w:widowControl/>
        <w:shd w:val="clear" w:color="auto" w:fill="FFFFFF"/>
        <w:tabs>
          <w:tab w:val="left" w:pos="426"/>
        </w:tabs>
        <w:spacing w:line="276" w:lineRule="auto"/>
        <w:ind w:left="1985" w:hanging="566"/>
        <w:jc w:val="both"/>
        <w:rPr>
          <w:rFonts w:asciiTheme="minorHAnsi" w:hAnsiTheme="minorHAnsi" w:cstheme="minorHAnsi"/>
          <w:sz w:val="20"/>
        </w:rPr>
      </w:pPr>
      <w:r w:rsidRPr="006A5D69">
        <w:rPr>
          <w:rFonts w:asciiTheme="minorHAnsi" w:hAnsiTheme="minorHAnsi" w:cstheme="minorHAnsi"/>
          <w:sz w:val="20"/>
        </w:rPr>
        <w:t>2.4.1. Ustawy z dnia 20 czerwca 1997 r. - Prawo o ruchu drogowym (</w:t>
      </w:r>
      <w:proofErr w:type="spellStart"/>
      <w:r w:rsidRPr="006A5D69">
        <w:rPr>
          <w:rFonts w:asciiTheme="minorHAnsi" w:hAnsiTheme="minorHAnsi" w:cstheme="minorHAnsi"/>
          <w:sz w:val="20"/>
        </w:rPr>
        <w:t>t.j</w:t>
      </w:r>
      <w:proofErr w:type="spellEnd"/>
      <w:r w:rsidRPr="006A5D69">
        <w:rPr>
          <w:rFonts w:asciiTheme="minorHAnsi" w:hAnsiTheme="minorHAnsi" w:cstheme="minorHAnsi"/>
          <w:sz w:val="20"/>
        </w:rPr>
        <w:t>. Dz. U. z 202</w:t>
      </w:r>
      <w:r w:rsidR="006A5D69">
        <w:rPr>
          <w:rFonts w:asciiTheme="minorHAnsi" w:hAnsiTheme="minorHAnsi" w:cstheme="minorHAnsi"/>
          <w:sz w:val="20"/>
        </w:rPr>
        <w:t>4</w:t>
      </w:r>
      <w:r w:rsidRPr="006A5D69">
        <w:rPr>
          <w:rFonts w:asciiTheme="minorHAnsi" w:hAnsiTheme="minorHAnsi" w:cstheme="minorHAnsi"/>
          <w:sz w:val="20"/>
        </w:rPr>
        <w:t xml:space="preserve"> r. poz. 1</w:t>
      </w:r>
      <w:r w:rsidR="006A5D69">
        <w:rPr>
          <w:rFonts w:asciiTheme="minorHAnsi" w:hAnsiTheme="minorHAnsi" w:cstheme="minorHAnsi"/>
          <w:sz w:val="20"/>
        </w:rPr>
        <w:t>251</w:t>
      </w:r>
      <w:r w:rsidRPr="006A5D69">
        <w:rPr>
          <w:rFonts w:asciiTheme="minorHAnsi" w:hAnsiTheme="minorHAnsi" w:cstheme="minorHAnsi"/>
          <w:sz w:val="20"/>
        </w:rPr>
        <w:t xml:space="preserve">)., wraz z załącznikami (opisem technicznym do celów homologacji typu pojazdu), uprawniające do wprowadzenia oferowanego pojazdu do ruchu na terenie Polski oraz Rozporządzenia Ministra Infrastruktury z dnia 2 sierpnia 2023 r. w sprawie homologacji typu pojazdów (Dz. U. </w:t>
      </w:r>
      <w:r w:rsidR="006A5D69">
        <w:rPr>
          <w:rFonts w:asciiTheme="minorHAnsi" w:hAnsiTheme="minorHAnsi" w:cstheme="minorHAnsi"/>
          <w:sz w:val="20"/>
        </w:rPr>
        <w:t xml:space="preserve">2013 </w:t>
      </w:r>
      <w:r w:rsidRPr="006A5D69">
        <w:rPr>
          <w:rFonts w:asciiTheme="minorHAnsi" w:hAnsiTheme="minorHAnsi" w:cstheme="minorHAnsi"/>
          <w:sz w:val="20"/>
        </w:rPr>
        <w:t>poz. 1651).</w:t>
      </w:r>
    </w:p>
    <w:p w14:paraId="1B3AC345" w14:textId="2B96A9E8" w:rsidR="0019199A" w:rsidRPr="006A5D69" w:rsidRDefault="00BB0B54" w:rsidP="006A5D69">
      <w:pPr>
        <w:widowControl/>
        <w:shd w:val="clear" w:color="auto" w:fill="FFFFFF"/>
        <w:tabs>
          <w:tab w:val="left" w:pos="426"/>
        </w:tabs>
        <w:spacing w:line="276" w:lineRule="auto"/>
        <w:ind w:left="1985" w:hanging="566"/>
        <w:jc w:val="both"/>
        <w:rPr>
          <w:rFonts w:asciiTheme="minorHAnsi" w:hAnsiTheme="minorHAnsi" w:cstheme="minorHAnsi"/>
          <w:sz w:val="20"/>
          <w:shd w:val="clear" w:color="auto" w:fill="F1C232"/>
        </w:rPr>
      </w:pPr>
      <w:r w:rsidRPr="006A5D69">
        <w:rPr>
          <w:rFonts w:asciiTheme="minorHAnsi" w:hAnsiTheme="minorHAnsi" w:cstheme="minorHAnsi"/>
          <w:sz w:val="20"/>
        </w:rPr>
        <w:t>2.4.2. Rozporządzenia Ministra Infrastruktury z dnia 31 grudnia 2002 r. w sprawie warunków technicznych pojazdów oraz zakresu ich niezbędnego wyposażenia (</w:t>
      </w:r>
      <w:proofErr w:type="spellStart"/>
      <w:r w:rsidRPr="006A5D69">
        <w:rPr>
          <w:rFonts w:asciiTheme="minorHAnsi" w:hAnsiTheme="minorHAnsi" w:cstheme="minorHAnsi"/>
          <w:sz w:val="20"/>
        </w:rPr>
        <w:t>t.j</w:t>
      </w:r>
      <w:proofErr w:type="spellEnd"/>
      <w:r w:rsidRPr="006A5D69">
        <w:rPr>
          <w:rFonts w:asciiTheme="minorHAnsi" w:hAnsiTheme="minorHAnsi" w:cstheme="minorHAnsi"/>
          <w:sz w:val="20"/>
        </w:rPr>
        <w:t>. Dz. U. z 2024 r. poz. 502</w:t>
      </w:r>
      <w:r w:rsidR="006A5D69">
        <w:rPr>
          <w:rFonts w:asciiTheme="minorHAnsi" w:hAnsiTheme="minorHAnsi" w:cstheme="minorHAnsi"/>
          <w:sz w:val="20"/>
        </w:rPr>
        <w:t xml:space="preserve"> z późn.zm.</w:t>
      </w:r>
      <w:r w:rsidRPr="006A5D69">
        <w:rPr>
          <w:rFonts w:asciiTheme="minorHAnsi" w:hAnsiTheme="minorHAnsi" w:cstheme="minorHAnsi"/>
          <w:sz w:val="20"/>
        </w:rPr>
        <w:t>).</w:t>
      </w:r>
    </w:p>
    <w:p w14:paraId="3861EAFC" w14:textId="77777777" w:rsidR="0019199A" w:rsidRPr="006A5D69" w:rsidRDefault="00BB0B54" w:rsidP="006A5D69">
      <w:pPr>
        <w:widowControl/>
        <w:shd w:val="clear" w:color="auto" w:fill="FFFFFF"/>
        <w:tabs>
          <w:tab w:val="left" w:pos="426"/>
        </w:tabs>
        <w:spacing w:line="276" w:lineRule="auto"/>
        <w:ind w:left="1985" w:hanging="566"/>
        <w:jc w:val="both"/>
        <w:rPr>
          <w:rFonts w:asciiTheme="minorHAnsi" w:hAnsiTheme="minorHAnsi" w:cstheme="minorHAnsi"/>
          <w:sz w:val="20"/>
        </w:rPr>
      </w:pPr>
      <w:r w:rsidRPr="006A5D69">
        <w:rPr>
          <w:rFonts w:asciiTheme="minorHAnsi" w:hAnsiTheme="minorHAnsi" w:cstheme="minorHAnsi"/>
          <w:sz w:val="20"/>
        </w:rPr>
        <w:t xml:space="preserve">2.4.3. Rozporządzenie Parlamentu Europejskiego i Rady (UE) 2018/858 z dnia 30 maja 2018 r. w sprawie homologacji i nadzoru rynku pojazdów silnikowych i ich przyczep oraz układów, komponentów i oddzielnych zespołów technicznych przeznaczonych do tych pojazdów, zmieniające rozporządzenie (WE) nr 715/2007 i (WE) nr 595/2009 oraz uchylające dyrektywę 2007/46/WE (Dz. U. UE. L. z 2018 r. Nr 151, str. 1 z </w:t>
      </w:r>
      <w:proofErr w:type="spellStart"/>
      <w:r w:rsidRPr="006A5D69">
        <w:rPr>
          <w:rFonts w:asciiTheme="minorHAnsi" w:hAnsiTheme="minorHAnsi" w:cstheme="minorHAnsi"/>
          <w:sz w:val="20"/>
        </w:rPr>
        <w:t>późn</w:t>
      </w:r>
      <w:proofErr w:type="spellEnd"/>
      <w:r w:rsidRPr="006A5D69">
        <w:rPr>
          <w:rFonts w:asciiTheme="minorHAnsi" w:hAnsiTheme="minorHAnsi" w:cstheme="minorHAnsi"/>
          <w:sz w:val="20"/>
        </w:rPr>
        <w:t>. zm.).</w:t>
      </w:r>
    </w:p>
    <w:p w14:paraId="1F8092E0" w14:textId="77777777" w:rsidR="0019199A" w:rsidRPr="006A5D69" w:rsidRDefault="00BB0B54" w:rsidP="006A5D69">
      <w:pPr>
        <w:widowControl/>
        <w:shd w:val="clear" w:color="auto" w:fill="FFFFFF"/>
        <w:tabs>
          <w:tab w:val="left" w:pos="426"/>
        </w:tabs>
        <w:spacing w:line="276" w:lineRule="auto"/>
        <w:ind w:left="1985" w:hanging="566"/>
        <w:jc w:val="both"/>
        <w:rPr>
          <w:rFonts w:asciiTheme="minorHAnsi" w:hAnsiTheme="minorHAnsi" w:cstheme="minorHAnsi"/>
          <w:sz w:val="20"/>
        </w:rPr>
      </w:pPr>
      <w:r w:rsidRPr="006A5D69">
        <w:rPr>
          <w:rFonts w:asciiTheme="minorHAnsi" w:hAnsiTheme="minorHAnsi" w:cstheme="minorHAnsi"/>
          <w:sz w:val="20"/>
        </w:rPr>
        <w:t xml:space="preserve">2.4.4.Rozporządzenie Parlamentu Europejskiego i Rady (UE) 2019/2144 z dnia 27 listopada 2019 r. w sprawie wymogów dotyczących homologacji typu pojazdów silnikowych i ich przyczep oraz układów, komponentów i oddzielnych zespołów technicznych przeznaczonych do tych pojazdów, </w:t>
      </w:r>
      <w:r w:rsidRPr="006A5D69">
        <w:rPr>
          <w:rFonts w:asciiTheme="minorHAnsi" w:hAnsiTheme="minorHAnsi" w:cstheme="minorHAnsi"/>
          <w:sz w:val="20"/>
        </w:rPr>
        <w:lastRenderedPageBreak/>
        <w:t>w odniesieniu do ich ogólnego bezpieczeństwa oraz ochrony osób znajdujących się w pojeździe i niechronionych uczestników ruchu drogowego, zmieniające rozporządzenie Parlamentu Europejskiego i Rady (UE) 2018/858 oraz uchylające rozporządzenia Parlamentu Europejskiego i Rady (WE) nr 78/2009, (WE) nr 79/2009 i (WE) nr 661/2009 oraz rozporządzenia Komisji (WE) nr 631/2009, (UE) nr 406/2010, (UE) nr 672/2010, (UE) nr 1003/2010, (UE) nr 1005/2010, (UE) nr 1008/2010, (UE) nr 1009/2010, (UE) nr 19/2011, (UE) nr 109/2011, (UE) nr 458/2011, (UE) nr 65/2012, (UE) nr 130/2012, (UE) nr 347/2012, (UE) nr 351/2012, (UE) nr 1230/2012 i (UE) 2015/166 (Tekst mający znaczenie dla EOG)</w:t>
      </w:r>
    </w:p>
    <w:p w14:paraId="228F603C" w14:textId="5A621847" w:rsidR="0019199A" w:rsidRPr="006A5D69" w:rsidRDefault="00BB0B54" w:rsidP="006A5D69">
      <w:pPr>
        <w:widowControl/>
        <w:numPr>
          <w:ilvl w:val="1"/>
          <w:numId w:val="3"/>
        </w:numPr>
        <w:shd w:val="clear" w:color="auto" w:fill="FFFFFF"/>
        <w:tabs>
          <w:tab w:val="left" w:pos="426"/>
        </w:tabs>
        <w:spacing w:line="276" w:lineRule="auto"/>
        <w:jc w:val="both"/>
        <w:rPr>
          <w:rFonts w:asciiTheme="minorHAnsi" w:hAnsiTheme="minorHAnsi" w:cstheme="minorHAnsi"/>
          <w:sz w:val="20"/>
        </w:rPr>
      </w:pPr>
      <w:r w:rsidRPr="006A5D69">
        <w:rPr>
          <w:rFonts w:asciiTheme="minorHAnsi" w:hAnsiTheme="minorHAnsi" w:cstheme="minorHAnsi"/>
          <w:sz w:val="20"/>
        </w:rPr>
        <w:t>z naładowanym całkowicie magazynem energii oraz pełnym zbiornikiem płynu do spryskiwacza szyb oraz z pełnymi zbiornikami magazynu wodoru.</w:t>
      </w:r>
    </w:p>
    <w:p w14:paraId="716BB4DC" w14:textId="77777777" w:rsidR="0019199A" w:rsidRPr="006A5D69" w:rsidRDefault="00BB0B54" w:rsidP="006A5D69">
      <w:pPr>
        <w:widowControl/>
        <w:numPr>
          <w:ilvl w:val="3"/>
          <w:numId w:val="4"/>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 xml:space="preserve">Przekazanie autobusów nastąpi w siedzibie Zamawiającego, tj. na terenie Miejskiego Zakładu Komunikacyjnego w Bielsku-Białej Sp. z o.o., ul. Długa 50 na stanowisku kontroli pojazdów, przy czym Wykonawca jest obowiązany dostarczyć autobusy do siedziby Zamawiającego własnym staraniem, na swój koszt i odpowiedzialność. </w:t>
      </w:r>
    </w:p>
    <w:p w14:paraId="4C065EAC" w14:textId="77777777" w:rsidR="0019199A" w:rsidRPr="006A5D69" w:rsidRDefault="00BB0B54" w:rsidP="006A5D69">
      <w:pPr>
        <w:widowControl/>
        <w:numPr>
          <w:ilvl w:val="3"/>
          <w:numId w:val="4"/>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Zamawiający będzie dokonywał odbioru autobusów tylko w dni robocze tj. od poniedziałku do piątku, w godzinach od 7.00 do 15.00, maksymalnie po dwa autobusy dziennie, przy czym jednocześnie może być prowadzony odbiór maksymalnie jednego autobusu.</w:t>
      </w:r>
    </w:p>
    <w:p w14:paraId="2B6AC4FA" w14:textId="77777777" w:rsidR="0019199A" w:rsidRPr="006A5D69" w:rsidRDefault="00BB0B54" w:rsidP="006A5D69">
      <w:pPr>
        <w:widowControl/>
        <w:numPr>
          <w:ilvl w:val="3"/>
          <w:numId w:val="4"/>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 xml:space="preserve">Przekazanie i odbiór autobusów odbywać się będzie komisyjnie przez upoważnionych przedstawicieli Wykonawcy i Zamawiającego, którzy tworzą Komisję Odbioru. </w:t>
      </w:r>
    </w:p>
    <w:p w14:paraId="3A137227" w14:textId="77777777" w:rsidR="0019199A" w:rsidRPr="006A5D69" w:rsidRDefault="00BB0B54" w:rsidP="006A5D69">
      <w:pPr>
        <w:widowControl/>
        <w:numPr>
          <w:ilvl w:val="3"/>
          <w:numId w:val="4"/>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 xml:space="preserve">W trakcie odbioru Wykonawca jest obowiązany do wydania Zamawiającemu wraz z autobusami: </w:t>
      </w:r>
    </w:p>
    <w:p w14:paraId="170F1903" w14:textId="77777777" w:rsidR="0019199A" w:rsidRPr="006A5D69" w:rsidRDefault="00BB0B54" w:rsidP="006A5D69">
      <w:pPr>
        <w:widowControl/>
        <w:pBdr>
          <w:top w:val="nil"/>
          <w:left w:val="nil"/>
          <w:bottom w:val="nil"/>
          <w:right w:val="nil"/>
          <w:between w:val="nil"/>
        </w:pBdr>
        <w:tabs>
          <w:tab w:val="left" w:pos="993"/>
        </w:tabs>
        <w:spacing w:line="276" w:lineRule="auto"/>
        <w:ind w:left="426"/>
        <w:jc w:val="both"/>
        <w:rPr>
          <w:rFonts w:asciiTheme="minorHAnsi" w:hAnsiTheme="minorHAnsi" w:cstheme="minorHAnsi"/>
          <w:color w:val="000000"/>
          <w:sz w:val="20"/>
        </w:rPr>
      </w:pPr>
      <w:r w:rsidRPr="006A5D69">
        <w:rPr>
          <w:rFonts w:asciiTheme="minorHAnsi" w:hAnsiTheme="minorHAnsi" w:cstheme="minorHAnsi"/>
          <w:color w:val="000000"/>
          <w:sz w:val="20"/>
        </w:rPr>
        <w:t xml:space="preserve">6.1. sporządzonej w języku polskim dokumentacji technicznej autobusu obejmującej: </w:t>
      </w:r>
    </w:p>
    <w:p w14:paraId="393F4F92" w14:textId="77777777" w:rsidR="0019199A" w:rsidRPr="006A5D69" w:rsidRDefault="00BB0B54" w:rsidP="006A5D69">
      <w:pPr>
        <w:shd w:val="clear" w:color="auto" w:fill="FFFFFF"/>
        <w:spacing w:line="276" w:lineRule="auto"/>
        <w:ind w:left="1701" w:hanging="708"/>
        <w:jc w:val="both"/>
        <w:rPr>
          <w:rFonts w:asciiTheme="minorHAnsi" w:hAnsiTheme="minorHAnsi" w:cstheme="minorHAnsi"/>
          <w:sz w:val="20"/>
        </w:rPr>
      </w:pPr>
      <w:r w:rsidRPr="006A5D69">
        <w:rPr>
          <w:rFonts w:asciiTheme="minorHAnsi" w:hAnsiTheme="minorHAnsi" w:cstheme="minorHAnsi"/>
          <w:sz w:val="20"/>
        </w:rPr>
        <w:t xml:space="preserve">6.1.1.  instrukcję fabryczną w zakresie prawidłowej obsługi i eksploatacji autobusu - 2 egzemplarze, </w:t>
      </w:r>
    </w:p>
    <w:p w14:paraId="4CDC78D1" w14:textId="77777777" w:rsidR="0019199A" w:rsidRPr="006A5D69" w:rsidRDefault="00BB0B54" w:rsidP="006A5D69">
      <w:pPr>
        <w:shd w:val="clear" w:color="auto" w:fill="FFFFFF"/>
        <w:spacing w:line="276" w:lineRule="auto"/>
        <w:ind w:left="1701" w:hanging="708"/>
        <w:jc w:val="both"/>
        <w:rPr>
          <w:rFonts w:asciiTheme="minorHAnsi" w:hAnsiTheme="minorHAnsi" w:cstheme="minorHAnsi"/>
          <w:sz w:val="20"/>
        </w:rPr>
      </w:pPr>
      <w:r w:rsidRPr="006A5D69">
        <w:rPr>
          <w:rFonts w:asciiTheme="minorHAnsi" w:hAnsiTheme="minorHAnsi" w:cstheme="minorHAnsi"/>
          <w:sz w:val="20"/>
        </w:rPr>
        <w:t xml:space="preserve">6.1.2.  instrukcję napraw autobusów – 2 egzemplarze, </w:t>
      </w:r>
    </w:p>
    <w:p w14:paraId="4113CF87" w14:textId="77777777" w:rsidR="0019199A" w:rsidRPr="006A5D69" w:rsidRDefault="00BB0B54" w:rsidP="006A5D69">
      <w:pPr>
        <w:shd w:val="clear" w:color="auto" w:fill="FFFFFF"/>
        <w:spacing w:line="276" w:lineRule="auto"/>
        <w:ind w:left="1701" w:hanging="708"/>
        <w:jc w:val="both"/>
        <w:rPr>
          <w:rFonts w:asciiTheme="minorHAnsi" w:hAnsiTheme="minorHAnsi" w:cstheme="minorHAnsi"/>
          <w:sz w:val="20"/>
        </w:rPr>
      </w:pPr>
      <w:r w:rsidRPr="006A5D69">
        <w:rPr>
          <w:rFonts w:asciiTheme="minorHAnsi" w:hAnsiTheme="minorHAnsi" w:cstheme="minorHAnsi"/>
          <w:sz w:val="20"/>
        </w:rPr>
        <w:t xml:space="preserve">6.1.3.  schemat instalacji elektrycznej (w tym instalacji oświetleniowej i sygnalizacyjnej) – </w:t>
      </w:r>
      <w:r w:rsidRPr="006A5D69">
        <w:rPr>
          <w:rFonts w:asciiTheme="minorHAnsi" w:hAnsiTheme="minorHAnsi" w:cstheme="minorHAnsi"/>
          <w:sz w:val="20"/>
        </w:rPr>
        <w:br/>
        <w:t>2 egzemplarze,</w:t>
      </w:r>
    </w:p>
    <w:p w14:paraId="300D5392" w14:textId="77777777" w:rsidR="0019199A" w:rsidRPr="006A5D69" w:rsidRDefault="00BB0B54" w:rsidP="006A5D69">
      <w:pPr>
        <w:shd w:val="clear" w:color="auto" w:fill="FFFFFF"/>
        <w:spacing w:line="276" w:lineRule="auto"/>
        <w:ind w:left="1701" w:hanging="708"/>
        <w:jc w:val="both"/>
        <w:rPr>
          <w:rFonts w:asciiTheme="minorHAnsi" w:hAnsiTheme="minorHAnsi" w:cstheme="minorHAnsi"/>
          <w:sz w:val="20"/>
        </w:rPr>
      </w:pPr>
      <w:r w:rsidRPr="006A5D69">
        <w:rPr>
          <w:rFonts w:asciiTheme="minorHAnsi" w:hAnsiTheme="minorHAnsi" w:cstheme="minorHAnsi"/>
          <w:sz w:val="20"/>
        </w:rPr>
        <w:t>6.1.4. schemat instalacji elektrycznej DC HV wraz z rozmieszczeniem akumulatora trakcyjnego, zasilania i sterowania silnika trakcyjnego – 2 egzemplarze,</w:t>
      </w:r>
    </w:p>
    <w:p w14:paraId="0A4BE69A" w14:textId="77777777" w:rsidR="0019199A" w:rsidRPr="006A5D69" w:rsidRDefault="00BB0B54" w:rsidP="006A5D69">
      <w:pPr>
        <w:shd w:val="clear" w:color="auto" w:fill="FFFFFF"/>
        <w:spacing w:line="276" w:lineRule="auto"/>
        <w:ind w:left="1701" w:hanging="708"/>
        <w:jc w:val="both"/>
        <w:rPr>
          <w:rFonts w:asciiTheme="minorHAnsi" w:hAnsiTheme="minorHAnsi" w:cstheme="minorHAnsi"/>
          <w:sz w:val="20"/>
        </w:rPr>
      </w:pPr>
      <w:r w:rsidRPr="006A5D69">
        <w:rPr>
          <w:rFonts w:asciiTheme="minorHAnsi" w:hAnsiTheme="minorHAnsi" w:cstheme="minorHAnsi"/>
          <w:sz w:val="20"/>
        </w:rPr>
        <w:t xml:space="preserve">6.1.5.  schemat instalacji wodorowej - 2 egzemplarze,  </w:t>
      </w:r>
    </w:p>
    <w:p w14:paraId="1CDA5E44" w14:textId="77777777" w:rsidR="0019199A" w:rsidRPr="006A5D69" w:rsidRDefault="00BB0B54" w:rsidP="006A5D69">
      <w:pPr>
        <w:shd w:val="clear" w:color="auto" w:fill="FFFFFF"/>
        <w:spacing w:line="276" w:lineRule="auto"/>
        <w:ind w:left="993"/>
        <w:jc w:val="both"/>
        <w:rPr>
          <w:rFonts w:asciiTheme="minorHAnsi" w:hAnsiTheme="minorHAnsi" w:cstheme="minorHAnsi"/>
          <w:sz w:val="20"/>
        </w:rPr>
      </w:pPr>
      <w:r w:rsidRPr="006A5D69">
        <w:rPr>
          <w:rFonts w:asciiTheme="minorHAnsi" w:hAnsiTheme="minorHAnsi" w:cstheme="minorHAnsi"/>
          <w:sz w:val="20"/>
        </w:rPr>
        <w:t xml:space="preserve">6.1.6.  schemat układu pneumatycznego i hamulcowego – 2 egzemplarze, </w:t>
      </w:r>
    </w:p>
    <w:p w14:paraId="005F12A6" w14:textId="77777777" w:rsidR="0019199A" w:rsidRPr="006A5D69" w:rsidRDefault="00BB0B54" w:rsidP="006A5D69">
      <w:pPr>
        <w:shd w:val="clear" w:color="auto" w:fill="FFFFFF"/>
        <w:spacing w:line="276" w:lineRule="auto"/>
        <w:ind w:left="1701" w:hanging="708"/>
        <w:jc w:val="both"/>
        <w:rPr>
          <w:rFonts w:asciiTheme="minorHAnsi" w:hAnsiTheme="minorHAnsi" w:cstheme="minorHAnsi"/>
          <w:sz w:val="20"/>
        </w:rPr>
      </w:pPr>
      <w:r w:rsidRPr="006A5D69">
        <w:rPr>
          <w:rFonts w:asciiTheme="minorHAnsi" w:hAnsiTheme="minorHAnsi" w:cstheme="minorHAnsi"/>
          <w:sz w:val="20"/>
        </w:rPr>
        <w:t xml:space="preserve">6.1.7.  schemat układu chłodzenia – 2 egzemplarze, </w:t>
      </w:r>
    </w:p>
    <w:p w14:paraId="5A5B29C5" w14:textId="77777777" w:rsidR="0019199A" w:rsidRPr="006A5D69" w:rsidRDefault="00BB0B54" w:rsidP="006A5D69">
      <w:pPr>
        <w:shd w:val="clear" w:color="auto" w:fill="FFFFFF"/>
        <w:spacing w:line="276" w:lineRule="auto"/>
        <w:ind w:left="993"/>
        <w:jc w:val="both"/>
        <w:rPr>
          <w:rFonts w:asciiTheme="minorHAnsi" w:hAnsiTheme="minorHAnsi" w:cstheme="minorHAnsi"/>
          <w:sz w:val="20"/>
        </w:rPr>
      </w:pPr>
      <w:r w:rsidRPr="006A5D69">
        <w:rPr>
          <w:rFonts w:asciiTheme="minorHAnsi" w:hAnsiTheme="minorHAnsi" w:cstheme="minorHAnsi"/>
          <w:sz w:val="20"/>
        </w:rPr>
        <w:t xml:space="preserve">6.1.8.  schematy układów hydraulicznych – 2 egzemplarze, </w:t>
      </w:r>
    </w:p>
    <w:p w14:paraId="765E3EA2" w14:textId="77777777" w:rsidR="0019199A" w:rsidRPr="006A5D69" w:rsidRDefault="00BB0B54" w:rsidP="006A5D69">
      <w:pPr>
        <w:shd w:val="clear" w:color="auto" w:fill="FFFFFF"/>
        <w:spacing w:line="276" w:lineRule="auto"/>
        <w:ind w:left="993"/>
        <w:jc w:val="both"/>
        <w:rPr>
          <w:rFonts w:asciiTheme="minorHAnsi" w:hAnsiTheme="minorHAnsi" w:cstheme="minorHAnsi"/>
          <w:sz w:val="20"/>
        </w:rPr>
      </w:pPr>
      <w:r w:rsidRPr="006A5D69">
        <w:rPr>
          <w:rFonts w:asciiTheme="minorHAnsi" w:hAnsiTheme="minorHAnsi" w:cstheme="minorHAnsi"/>
          <w:sz w:val="20"/>
        </w:rPr>
        <w:t xml:space="preserve">6.1.9.  schemat układu kierowniczego – 2 egzemplarze, </w:t>
      </w:r>
    </w:p>
    <w:p w14:paraId="1895D3CD" w14:textId="77777777" w:rsidR="0019199A" w:rsidRPr="006A5D69" w:rsidRDefault="00BB0B54" w:rsidP="006A5D69">
      <w:pPr>
        <w:shd w:val="clear" w:color="auto" w:fill="FFFFFF"/>
        <w:spacing w:line="276" w:lineRule="auto"/>
        <w:ind w:left="993"/>
        <w:jc w:val="both"/>
        <w:rPr>
          <w:rFonts w:asciiTheme="minorHAnsi" w:hAnsiTheme="minorHAnsi" w:cstheme="minorHAnsi"/>
          <w:sz w:val="20"/>
        </w:rPr>
      </w:pPr>
      <w:r w:rsidRPr="006A5D69">
        <w:rPr>
          <w:rFonts w:asciiTheme="minorHAnsi" w:hAnsiTheme="minorHAnsi" w:cstheme="minorHAnsi"/>
          <w:sz w:val="20"/>
        </w:rPr>
        <w:t xml:space="preserve">6.1.10.  dokładną instrukcję (harmonogram) czynności obsługowych – 2 egzemplarze, </w:t>
      </w:r>
    </w:p>
    <w:p w14:paraId="46EB1831" w14:textId="77777777" w:rsidR="0019199A" w:rsidRPr="006A5D69" w:rsidRDefault="00BB0B54" w:rsidP="006A5D69">
      <w:pPr>
        <w:shd w:val="clear" w:color="auto" w:fill="FFFFFF"/>
        <w:spacing w:line="276" w:lineRule="auto"/>
        <w:ind w:left="993"/>
        <w:jc w:val="both"/>
        <w:rPr>
          <w:rFonts w:asciiTheme="minorHAnsi" w:hAnsiTheme="minorHAnsi" w:cstheme="minorHAnsi"/>
          <w:sz w:val="20"/>
        </w:rPr>
      </w:pPr>
      <w:r w:rsidRPr="006A5D69">
        <w:rPr>
          <w:rFonts w:asciiTheme="minorHAnsi" w:hAnsiTheme="minorHAnsi" w:cstheme="minorHAnsi"/>
          <w:sz w:val="20"/>
        </w:rPr>
        <w:t>6.1.11.  katalog części zamiennych – 2 egzemplarze.</w:t>
      </w:r>
    </w:p>
    <w:p w14:paraId="440BFCE5" w14:textId="004A30B1" w:rsidR="0019199A" w:rsidRPr="006A5D69" w:rsidRDefault="00BB0B54" w:rsidP="006A5D69">
      <w:pPr>
        <w:widowControl/>
        <w:pBdr>
          <w:top w:val="nil"/>
          <w:left w:val="nil"/>
          <w:bottom w:val="nil"/>
          <w:right w:val="nil"/>
          <w:between w:val="nil"/>
        </w:pBdr>
        <w:spacing w:line="276" w:lineRule="auto"/>
        <w:ind w:left="426"/>
        <w:jc w:val="both"/>
        <w:rPr>
          <w:rFonts w:asciiTheme="minorHAnsi" w:hAnsiTheme="minorHAnsi" w:cstheme="minorHAnsi"/>
          <w:color w:val="000000"/>
          <w:sz w:val="20"/>
        </w:rPr>
      </w:pPr>
      <w:r w:rsidRPr="006A5D69">
        <w:rPr>
          <w:rFonts w:asciiTheme="minorHAnsi" w:hAnsiTheme="minorHAnsi" w:cstheme="minorHAnsi"/>
          <w:b/>
          <w:color w:val="000000"/>
          <w:sz w:val="20"/>
        </w:rPr>
        <w:t>UWAGA!</w:t>
      </w:r>
      <w:r w:rsidRPr="006A5D69">
        <w:rPr>
          <w:rFonts w:asciiTheme="minorHAnsi" w:hAnsiTheme="minorHAnsi" w:cstheme="minorHAnsi"/>
          <w:color w:val="000000"/>
          <w:sz w:val="20"/>
        </w:rPr>
        <w:t xml:space="preserve"> Zamawiający wymaga, aby instrukcje, schematy, katalogi opisane w punktach 6.1.2. do 6.1.11. zostały dostarczone przez Wykonawcę - po wcześniejszym uzgodnieniu z Zamawiającym - w wersji elektronicznej z odpowiednim oprogramowaniem, aktualizowanym (na koszt Wykonawcy) w okresie 10 lat. </w:t>
      </w:r>
    </w:p>
    <w:p w14:paraId="1AF1C904" w14:textId="77777777" w:rsidR="0019199A" w:rsidRPr="006A5D69" w:rsidRDefault="00BB0B54" w:rsidP="006A5D69">
      <w:pPr>
        <w:widowControl/>
        <w:pBdr>
          <w:top w:val="nil"/>
          <w:left w:val="nil"/>
          <w:bottom w:val="nil"/>
          <w:right w:val="nil"/>
          <w:between w:val="nil"/>
        </w:pBdr>
        <w:tabs>
          <w:tab w:val="left" w:pos="993"/>
        </w:tabs>
        <w:spacing w:line="276" w:lineRule="auto"/>
        <w:ind w:left="426"/>
        <w:jc w:val="both"/>
        <w:rPr>
          <w:rFonts w:asciiTheme="minorHAnsi" w:hAnsiTheme="minorHAnsi" w:cstheme="minorHAnsi"/>
          <w:color w:val="000000"/>
          <w:sz w:val="20"/>
        </w:rPr>
      </w:pPr>
      <w:r w:rsidRPr="006A5D69">
        <w:rPr>
          <w:rFonts w:asciiTheme="minorHAnsi" w:hAnsiTheme="minorHAnsi" w:cstheme="minorHAnsi"/>
          <w:color w:val="000000"/>
          <w:sz w:val="20"/>
        </w:rPr>
        <w:t xml:space="preserve">6.2. dokumentacji umożliwiającej rejestrację autobusów na terenie Rzeczypospolitej Polskiej, </w:t>
      </w:r>
    </w:p>
    <w:p w14:paraId="48B9608A" w14:textId="77777777" w:rsidR="0019199A" w:rsidRPr="006A5D69" w:rsidRDefault="00BB0B54" w:rsidP="006A5D69">
      <w:pPr>
        <w:widowControl/>
        <w:tabs>
          <w:tab w:val="left" w:pos="993"/>
        </w:tabs>
        <w:spacing w:line="276" w:lineRule="auto"/>
        <w:ind w:left="426"/>
        <w:jc w:val="both"/>
        <w:rPr>
          <w:rFonts w:asciiTheme="minorHAnsi" w:hAnsiTheme="minorHAnsi" w:cstheme="minorHAnsi"/>
          <w:sz w:val="20"/>
          <w:highlight w:val="white"/>
        </w:rPr>
      </w:pPr>
      <w:r w:rsidRPr="006A5D69">
        <w:rPr>
          <w:rFonts w:asciiTheme="minorHAnsi" w:hAnsiTheme="minorHAnsi" w:cstheme="minorHAnsi"/>
          <w:sz w:val="20"/>
        </w:rPr>
        <w:t xml:space="preserve">6.3. dokumentacji gwarancyjnej (Kart Gwarancyjnych) opisanych w </w:t>
      </w:r>
      <w:r w:rsidRPr="006A5D69">
        <w:rPr>
          <w:rFonts w:asciiTheme="minorHAnsi" w:hAnsiTheme="minorHAnsi" w:cstheme="minorHAnsi"/>
          <w:b/>
          <w:sz w:val="20"/>
          <w:highlight w:val="white"/>
        </w:rPr>
        <w:t xml:space="preserve">Załączniku Nr 2 do Umowy </w:t>
      </w:r>
      <w:r w:rsidRPr="006A5D69">
        <w:rPr>
          <w:rFonts w:asciiTheme="minorHAnsi" w:hAnsiTheme="minorHAnsi" w:cstheme="minorHAnsi"/>
          <w:sz w:val="20"/>
          <w:highlight w:val="white"/>
        </w:rPr>
        <w:t xml:space="preserve">pod nazwą „Warunki gwarancji”. </w:t>
      </w:r>
    </w:p>
    <w:p w14:paraId="0AB96FEB" w14:textId="77777777" w:rsidR="0019199A" w:rsidRPr="006A5D69" w:rsidRDefault="00BB0B54" w:rsidP="006A5D69">
      <w:pPr>
        <w:widowControl/>
        <w:tabs>
          <w:tab w:val="left" w:pos="993"/>
        </w:tabs>
        <w:spacing w:line="276" w:lineRule="auto"/>
        <w:ind w:left="426"/>
        <w:jc w:val="both"/>
        <w:rPr>
          <w:rFonts w:asciiTheme="minorHAnsi" w:hAnsiTheme="minorHAnsi" w:cstheme="minorHAnsi"/>
          <w:sz w:val="20"/>
        </w:rPr>
      </w:pPr>
      <w:r w:rsidRPr="006A5D69">
        <w:rPr>
          <w:rFonts w:asciiTheme="minorHAnsi" w:hAnsiTheme="minorHAnsi" w:cstheme="minorHAnsi"/>
          <w:sz w:val="20"/>
        </w:rPr>
        <w:t xml:space="preserve">6.4.  wszelkich innych dokumentów, jednoznacznie potwierdzających cechy i parametry przedmiotu umowy zawarte w Specyfikacji Warunków Zamówienia, w tym w szczególności w Opisie przedmiotu zamówienia. W przypadku obiektywnego braku możliwości dostarczenia odpowiedniego dokumentu, wykonawca złoży stosowne oświadczenie o posiadaniu wymaganych przez Zamawiającego cech i parametrów przez dostarczony przedmiot umowy.  </w:t>
      </w:r>
    </w:p>
    <w:p w14:paraId="07073F6D" w14:textId="4ADD830C" w:rsidR="0019199A" w:rsidRPr="006A5D69" w:rsidRDefault="00BB0B54" w:rsidP="006A5D69">
      <w:pPr>
        <w:widowControl/>
        <w:numPr>
          <w:ilvl w:val="3"/>
          <w:numId w:val="4"/>
        </w:numPr>
        <w:pBdr>
          <w:top w:val="nil"/>
          <w:left w:val="nil"/>
          <w:bottom w:val="nil"/>
          <w:right w:val="nil"/>
          <w:between w:val="nil"/>
        </w:pBdr>
        <w:tabs>
          <w:tab w:val="left" w:pos="426"/>
        </w:tabs>
        <w:spacing w:line="276" w:lineRule="auto"/>
        <w:ind w:left="426" w:hanging="426"/>
        <w:jc w:val="both"/>
        <w:rPr>
          <w:rFonts w:asciiTheme="minorHAnsi" w:hAnsiTheme="minorHAnsi" w:cstheme="minorHAnsi"/>
          <w:color w:val="000000"/>
          <w:sz w:val="20"/>
        </w:rPr>
      </w:pPr>
      <w:r w:rsidRPr="006A5D69">
        <w:rPr>
          <w:rFonts w:asciiTheme="minorHAnsi" w:hAnsiTheme="minorHAnsi" w:cstheme="minorHAnsi"/>
          <w:sz w:val="20"/>
        </w:rPr>
        <w:t>Wykonawca zobowiązuje się - nie później niż przy dostawie pierwszego autobusu - do dostarczenia na swój koszt (</w:t>
      </w:r>
      <w:r w:rsidR="00622455">
        <w:rPr>
          <w:rFonts w:asciiTheme="minorHAnsi" w:hAnsiTheme="minorHAnsi" w:cstheme="minorHAnsi"/>
          <w:sz w:val="20"/>
        </w:rPr>
        <w:t>w cenie oferty</w:t>
      </w:r>
      <w:r w:rsidRPr="006A5D69">
        <w:rPr>
          <w:rFonts w:asciiTheme="minorHAnsi" w:hAnsiTheme="minorHAnsi" w:cstheme="minorHAnsi"/>
          <w:sz w:val="20"/>
        </w:rPr>
        <w:t xml:space="preserve">) zestawu przyrządów diagnostycznych wraz z instrukcjami </w:t>
      </w:r>
      <w:r w:rsidRPr="006A5D69">
        <w:rPr>
          <w:rFonts w:asciiTheme="minorHAnsi" w:hAnsiTheme="minorHAnsi" w:cstheme="minorHAnsi"/>
          <w:color w:val="000000"/>
          <w:sz w:val="20"/>
        </w:rPr>
        <w:t xml:space="preserve">obsługi i licencjonowanym, aktualizowanym przez minimum 10 lat, oprogramowaniem w języku polskim oraz narzędzia specjalistyczne umożliwiające udzielenie Zamawiającemu autoryzacji wewnętrznej w zakresie, co najmniej wykonywania obsług technicznych oraz napraw bieżących w technologii wymiany uszkodzonych zespołów  podzespołów oraz częściowej naprawy zespołów i podzespołów z wymianą części. </w:t>
      </w:r>
    </w:p>
    <w:p w14:paraId="3C18DCCA" w14:textId="77777777" w:rsidR="0019199A" w:rsidRPr="006A5D69" w:rsidRDefault="00BB0B54" w:rsidP="006A5D69">
      <w:pPr>
        <w:widowControl/>
        <w:numPr>
          <w:ilvl w:val="3"/>
          <w:numId w:val="4"/>
        </w:numPr>
        <w:pBdr>
          <w:top w:val="nil"/>
          <w:left w:val="nil"/>
          <w:bottom w:val="nil"/>
          <w:right w:val="nil"/>
          <w:between w:val="nil"/>
        </w:pBdr>
        <w:shd w:val="clear" w:color="auto" w:fill="FFFFFF"/>
        <w:tabs>
          <w:tab w:val="left" w:pos="426"/>
        </w:tabs>
        <w:spacing w:line="276" w:lineRule="auto"/>
        <w:jc w:val="both"/>
        <w:rPr>
          <w:rFonts w:asciiTheme="minorHAnsi" w:hAnsiTheme="minorHAnsi" w:cstheme="minorHAnsi"/>
          <w:color w:val="000000"/>
          <w:sz w:val="20"/>
        </w:rPr>
      </w:pPr>
      <w:r w:rsidRPr="006A5D69">
        <w:rPr>
          <w:rFonts w:asciiTheme="minorHAnsi" w:hAnsiTheme="minorHAnsi" w:cstheme="minorHAnsi"/>
          <w:color w:val="000000"/>
          <w:sz w:val="20"/>
        </w:rPr>
        <w:t>Warunkiem koniecznym do uzyskania pozytywnej oceny odbioru końcowego każdego dostarczonego autobusu, jest pozytywna próba:</w:t>
      </w:r>
    </w:p>
    <w:p w14:paraId="20DB00F5" w14:textId="77777777" w:rsidR="0019199A" w:rsidRPr="006A5D69" w:rsidRDefault="00BB0B54" w:rsidP="006A5D69">
      <w:pPr>
        <w:widowControl/>
        <w:pBdr>
          <w:top w:val="nil"/>
          <w:left w:val="nil"/>
          <w:bottom w:val="nil"/>
          <w:right w:val="nil"/>
          <w:between w:val="nil"/>
        </w:pBdr>
        <w:shd w:val="clear" w:color="auto" w:fill="FFFFFF"/>
        <w:tabs>
          <w:tab w:val="left" w:pos="426"/>
        </w:tabs>
        <w:spacing w:line="276" w:lineRule="auto"/>
        <w:ind w:left="360"/>
        <w:jc w:val="both"/>
        <w:rPr>
          <w:rFonts w:asciiTheme="minorHAnsi" w:hAnsiTheme="minorHAnsi" w:cstheme="minorHAnsi"/>
          <w:color w:val="000000"/>
          <w:sz w:val="20"/>
        </w:rPr>
      </w:pPr>
      <w:r w:rsidRPr="006A5D69">
        <w:rPr>
          <w:rFonts w:asciiTheme="minorHAnsi" w:hAnsiTheme="minorHAnsi" w:cstheme="minorHAnsi"/>
          <w:color w:val="000000"/>
          <w:sz w:val="20"/>
        </w:rPr>
        <w:lastRenderedPageBreak/>
        <w:t>8.1. ładowania magazynu energii, na stanowisku ładowania za pośrednictwem złącza plug-in, udostępnionym przez Zamawiającego,</w:t>
      </w:r>
    </w:p>
    <w:p w14:paraId="435D0FEF" w14:textId="393AA20F" w:rsidR="0019199A" w:rsidRPr="006A5D69" w:rsidRDefault="00BB0B54" w:rsidP="006A5D69">
      <w:pPr>
        <w:widowControl/>
        <w:pBdr>
          <w:top w:val="nil"/>
          <w:left w:val="nil"/>
          <w:bottom w:val="nil"/>
          <w:right w:val="nil"/>
          <w:between w:val="nil"/>
        </w:pBdr>
        <w:shd w:val="clear" w:color="auto" w:fill="FFFFFF"/>
        <w:spacing w:line="276" w:lineRule="auto"/>
        <w:ind w:left="426" w:hanging="426"/>
        <w:jc w:val="both"/>
        <w:rPr>
          <w:rFonts w:asciiTheme="minorHAnsi" w:hAnsiTheme="minorHAnsi" w:cstheme="minorHAnsi"/>
          <w:color w:val="000000"/>
          <w:sz w:val="20"/>
          <w:highlight w:val="white"/>
        </w:rPr>
      </w:pPr>
      <w:bookmarkStart w:id="3" w:name="_heading=h.3znysh7" w:colFirst="0" w:colLast="0"/>
      <w:bookmarkEnd w:id="3"/>
      <w:r w:rsidRPr="006A5D69">
        <w:rPr>
          <w:rFonts w:asciiTheme="minorHAnsi" w:hAnsiTheme="minorHAnsi" w:cstheme="minorHAnsi"/>
          <w:color w:val="000000"/>
          <w:sz w:val="20"/>
        </w:rPr>
        <w:t xml:space="preserve">9.  </w:t>
      </w:r>
      <w:r w:rsidRPr="006A5D69">
        <w:rPr>
          <w:rFonts w:asciiTheme="minorHAnsi" w:hAnsiTheme="minorHAnsi" w:cstheme="minorHAnsi"/>
          <w:color w:val="000000"/>
          <w:sz w:val="20"/>
          <w:highlight w:val="white"/>
        </w:rPr>
        <w:t>W ramach czynności odbiorczych Wykonawca będzie zobowiązany do zapewnienia Zamawiającemu możliwości przeprowadzenia jazdy próbnej losowo wybranego autobusu z całości zamówienia (bez pasażerów), na trasie nie krótszej niż 30 km. Jazdę próbną wykonuje pracownik (kierowca) Wykonawcy z udziałem przedstawicieli Zamawiającego uczestniczących w procedurze odbiorowej.</w:t>
      </w:r>
    </w:p>
    <w:p w14:paraId="643925AE" w14:textId="77777777" w:rsidR="0019199A" w:rsidRPr="006A5D69" w:rsidRDefault="00BB0B54" w:rsidP="006A5D69">
      <w:pPr>
        <w:widowControl/>
        <w:pBdr>
          <w:top w:val="nil"/>
          <w:left w:val="nil"/>
          <w:bottom w:val="nil"/>
          <w:right w:val="nil"/>
          <w:between w:val="nil"/>
        </w:pBdr>
        <w:tabs>
          <w:tab w:val="left" w:pos="426"/>
        </w:tabs>
        <w:spacing w:line="276" w:lineRule="auto"/>
        <w:jc w:val="both"/>
        <w:rPr>
          <w:rFonts w:asciiTheme="minorHAnsi" w:hAnsiTheme="minorHAnsi" w:cstheme="minorHAnsi"/>
          <w:color w:val="000000"/>
          <w:sz w:val="20"/>
        </w:rPr>
      </w:pPr>
      <w:r w:rsidRPr="006A5D69">
        <w:rPr>
          <w:rFonts w:asciiTheme="minorHAnsi" w:hAnsiTheme="minorHAnsi" w:cstheme="minorHAnsi"/>
          <w:color w:val="000000"/>
          <w:sz w:val="20"/>
        </w:rPr>
        <w:t xml:space="preserve">10. Komisja Odbioru z czynności zdawczo-odbiorczych sporządza protokół odbioru, osobno na każdy autobus. </w:t>
      </w:r>
    </w:p>
    <w:p w14:paraId="7F676697" w14:textId="77777777" w:rsidR="0019199A" w:rsidRPr="006A5D69" w:rsidRDefault="00BB0B54" w:rsidP="006A5D69">
      <w:pPr>
        <w:widowControl/>
        <w:pBdr>
          <w:top w:val="nil"/>
          <w:left w:val="nil"/>
          <w:bottom w:val="nil"/>
          <w:right w:val="nil"/>
          <w:between w:val="nil"/>
        </w:pBdr>
        <w:tabs>
          <w:tab w:val="left" w:pos="426"/>
        </w:tabs>
        <w:spacing w:line="276" w:lineRule="auto"/>
        <w:jc w:val="both"/>
        <w:rPr>
          <w:rFonts w:asciiTheme="minorHAnsi" w:hAnsiTheme="minorHAnsi" w:cstheme="minorHAnsi"/>
          <w:color w:val="000000"/>
          <w:sz w:val="20"/>
        </w:rPr>
      </w:pPr>
      <w:r w:rsidRPr="006A5D69">
        <w:rPr>
          <w:rFonts w:asciiTheme="minorHAnsi" w:hAnsiTheme="minorHAnsi" w:cstheme="minorHAnsi"/>
          <w:color w:val="000000"/>
          <w:sz w:val="20"/>
        </w:rPr>
        <w:t xml:space="preserve">11. W protokole odbioru Zamawiający, w porozumieniu z Wykonawcą, podaje co najmniej: </w:t>
      </w:r>
    </w:p>
    <w:p w14:paraId="3CD79BA7" w14:textId="77777777" w:rsidR="0019199A" w:rsidRPr="006A5D69" w:rsidRDefault="00BB0B54" w:rsidP="006A5D69">
      <w:pPr>
        <w:widowControl/>
        <w:numPr>
          <w:ilvl w:val="1"/>
          <w:numId w:val="12"/>
        </w:numPr>
        <w:pBdr>
          <w:top w:val="nil"/>
          <w:left w:val="nil"/>
          <w:bottom w:val="nil"/>
          <w:right w:val="nil"/>
          <w:between w:val="nil"/>
        </w:pBdr>
        <w:spacing w:line="276" w:lineRule="auto"/>
        <w:ind w:left="993" w:hanging="579"/>
        <w:jc w:val="both"/>
        <w:rPr>
          <w:rFonts w:asciiTheme="minorHAnsi" w:hAnsiTheme="minorHAnsi" w:cstheme="minorHAnsi"/>
          <w:color w:val="000000"/>
          <w:sz w:val="20"/>
        </w:rPr>
      </w:pPr>
      <w:r w:rsidRPr="006A5D69">
        <w:rPr>
          <w:rFonts w:asciiTheme="minorHAnsi" w:hAnsiTheme="minorHAnsi" w:cstheme="minorHAnsi"/>
          <w:color w:val="000000"/>
          <w:sz w:val="20"/>
        </w:rPr>
        <w:t xml:space="preserve">  dane pojazdu: markę i typ, rok produkcji, nr podwozia/nadwozia, nr silnika, nr innych zespołów pojazdu (jeżeli zespoły te zaopatrzono w indywidualne numery), </w:t>
      </w:r>
    </w:p>
    <w:p w14:paraId="367B259E" w14:textId="77777777" w:rsidR="0019199A" w:rsidRPr="006A5D69" w:rsidRDefault="00BB0B54" w:rsidP="006A5D69">
      <w:pPr>
        <w:widowControl/>
        <w:numPr>
          <w:ilvl w:val="1"/>
          <w:numId w:val="12"/>
        </w:numPr>
        <w:pBdr>
          <w:top w:val="nil"/>
          <w:left w:val="nil"/>
          <w:bottom w:val="nil"/>
          <w:right w:val="nil"/>
          <w:between w:val="nil"/>
        </w:pBdr>
        <w:spacing w:line="276" w:lineRule="auto"/>
        <w:ind w:left="993" w:hanging="579"/>
        <w:jc w:val="both"/>
        <w:rPr>
          <w:rFonts w:asciiTheme="minorHAnsi" w:hAnsiTheme="minorHAnsi" w:cstheme="minorHAnsi"/>
          <w:color w:val="000000"/>
          <w:sz w:val="20"/>
        </w:rPr>
      </w:pPr>
      <w:r w:rsidRPr="006A5D69">
        <w:rPr>
          <w:rFonts w:asciiTheme="minorHAnsi" w:hAnsiTheme="minorHAnsi" w:cstheme="minorHAnsi"/>
          <w:color w:val="000000"/>
          <w:sz w:val="20"/>
        </w:rPr>
        <w:t xml:space="preserve">  wykaz dokumentów przekazywanych razem z pojazdem (dokumenty gwarancyjne, świadectwo homologacji, itp.), </w:t>
      </w:r>
    </w:p>
    <w:p w14:paraId="2D5EF0F9" w14:textId="77777777" w:rsidR="0019199A" w:rsidRPr="006A5D69" w:rsidRDefault="00BB0B54" w:rsidP="006A5D69">
      <w:pPr>
        <w:widowControl/>
        <w:numPr>
          <w:ilvl w:val="1"/>
          <w:numId w:val="12"/>
        </w:numPr>
        <w:pBdr>
          <w:top w:val="nil"/>
          <w:left w:val="nil"/>
          <w:bottom w:val="nil"/>
          <w:right w:val="nil"/>
          <w:between w:val="nil"/>
        </w:pBdr>
        <w:spacing w:line="276" w:lineRule="auto"/>
        <w:ind w:left="993" w:hanging="579"/>
        <w:jc w:val="both"/>
        <w:rPr>
          <w:rFonts w:asciiTheme="minorHAnsi" w:hAnsiTheme="minorHAnsi" w:cstheme="minorHAnsi"/>
          <w:color w:val="000000"/>
          <w:sz w:val="20"/>
        </w:rPr>
      </w:pPr>
      <w:r w:rsidRPr="006A5D69">
        <w:rPr>
          <w:rFonts w:asciiTheme="minorHAnsi" w:hAnsiTheme="minorHAnsi" w:cstheme="minorHAnsi"/>
          <w:color w:val="000000"/>
          <w:sz w:val="20"/>
        </w:rPr>
        <w:t xml:space="preserve">  określenie kompletności autobusu i jego osprzętu, </w:t>
      </w:r>
    </w:p>
    <w:p w14:paraId="2E4F3A61" w14:textId="77777777" w:rsidR="0019199A" w:rsidRPr="006A5D69" w:rsidRDefault="00BB0B54" w:rsidP="006A5D69">
      <w:pPr>
        <w:widowControl/>
        <w:numPr>
          <w:ilvl w:val="1"/>
          <w:numId w:val="12"/>
        </w:numPr>
        <w:pBdr>
          <w:top w:val="nil"/>
          <w:left w:val="nil"/>
          <w:bottom w:val="nil"/>
          <w:right w:val="nil"/>
          <w:between w:val="nil"/>
        </w:pBdr>
        <w:spacing w:line="276" w:lineRule="auto"/>
        <w:ind w:left="993" w:hanging="579"/>
        <w:jc w:val="both"/>
        <w:rPr>
          <w:rFonts w:asciiTheme="minorHAnsi" w:hAnsiTheme="minorHAnsi" w:cstheme="minorHAnsi"/>
          <w:color w:val="000000"/>
          <w:sz w:val="20"/>
        </w:rPr>
      </w:pPr>
      <w:r w:rsidRPr="006A5D69">
        <w:rPr>
          <w:rFonts w:asciiTheme="minorHAnsi" w:hAnsiTheme="minorHAnsi" w:cstheme="minorHAnsi"/>
          <w:color w:val="000000"/>
          <w:sz w:val="20"/>
        </w:rPr>
        <w:t xml:space="preserve">  określenie dodatkowego wyposażenia zainstalowanego w autobusie, </w:t>
      </w:r>
    </w:p>
    <w:p w14:paraId="307F5E60" w14:textId="77777777" w:rsidR="0019199A" w:rsidRPr="006A5D69" w:rsidRDefault="00BB0B54" w:rsidP="006A5D69">
      <w:pPr>
        <w:widowControl/>
        <w:numPr>
          <w:ilvl w:val="1"/>
          <w:numId w:val="12"/>
        </w:numPr>
        <w:pBdr>
          <w:top w:val="nil"/>
          <w:left w:val="nil"/>
          <w:bottom w:val="nil"/>
          <w:right w:val="nil"/>
          <w:between w:val="nil"/>
        </w:pBdr>
        <w:spacing w:line="276" w:lineRule="auto"/>
        <w:ind w:left="993" w:hanging="579"/>
        <w:jc w:val="both"/>
        <w:rPr>
          <w:rFonts w:asciiTheme="minorHAnsi" w:hAnsiTheme="minorHAnsi" w:cstheme="minorHAnsi"/>
          <w:color w:val="000000"/>
          <w:sz w:val="20"/>
        </w:rPr>
      </w:pPr>
      <w:r w:rsidRPr="006A5D69">
        <w:rPr>
          <w:rFonts w:asciiTheme="minorHAnsi" w:hAnsiTheme="minorHAnsi" w:cstheme="minorHAnsi"/>
          <w:color w:val="000000"/>
          <w:sz w:val="20"/>
        </w:rPr>
        <w:t xml:space="preserve">  określenie aktualnego stanu technicznego autobusu, </w:t>
      </w:r>
    </w:p>
    <w:p w14:paraId="21545920" w14:textId="77777777" w:rsidR="0019199A" w:rsidRPr="006A5D69" w:rsidRDefault="00BB0B54" w:rsidP="006A5D69">
      <w:pPr>
        <w:widowControl/>
        <w:numPr>
          <w:ilvl w:val="1"/>
          <w:numId w:val="12"/>
        </w:numPr>
        <w:pBdr>
          <w:top w:val="nil"/>
          <w:left w:val="nil"/>
          <w:bottom w:val="nil"/>
          <w:right w:val="nil"/>
          <w:between w:val="nil"/>
        </w:pBdr>
        <w:spacing w:line="276" w:lineRule="auto"/>
        <w:ind w:left="993" w:hanging="579"/>
        <w:jc w:val="both"/>
        <w:rPr>
          <w:rFonts w:asciiTheme="minorHAnsi" w:hAnsiTheme="minorHAnsi" w:cstheme="minorHAnsi"/>
          <w:color w:val="000000"/>
          <w:sz w:val="20"/>
        </w:rPr>
      </w:pPr>
      <w:r w:rsidRPr="006A5D69">
        <w:rPr>
          <w:rFonts w:asciiTheme="minorHAnsi" w:hAnsiTheme="minorHAnsi" w:cstheme="minorHAnsi"/>
          <w:color w:val="000000"/>
          <w:sz w:val="20"/>
        </w:rPr>
        <w:t xml:space="preserve">  datę sporządzenia i podpisy upoważnionych osób (członków Komisji Odbioru) uwierzytelniających powyższe dane. </w:t>
      </w:r>
    </w:p>
    <w:p w14:paraId="3BEBE8B5" w14:textId="1967F64A" w:rsidR="0019199A" w:rsidRPr="006A5D69" w:rsidRDefault="00BB0B54" w:rsidP="006A5D69">
      <w:pPr>
        <w:widowControl/>
        <w:pBdr>
          <w:top w:val="nil"/>
          <w:left w:val="nil"/>
          <w:bottom w:val="nil"/>
          <w:right w:val="nil"/>
          <w:between w:val="nil"/>
        </w:pBdr>
        <w:tabs>
          <w:tab w:val="left" w:pos="993"/>
        </w:tabs>
        <w:spacing w:line="276" w:lineRule="auto"/>
        <w:ind w:left="425" w:hanging="425"/>
        <w:jc w:val="both"/>
        <w:rPr>
          <w:rFonts w:asciiTheme="minorHAnsi" w:hAnsiTheme="minorHAnsi" w:cstheme="minorHAnsi"/>
          <w:color w:val="000000"/>
          <w:sz w:val="20"/>
        </w:rPr>
      </w:pPr>
      <w:r w:rsidRPr="006A5D69">
        <w:rPr>
          <w:rFonts w:asciiTheme="minorHAnsi" w:hAnsiTheme="minorHAnsi" w:cstheme="minorHAnsi"/>
          <w:color w:val="000000"/>
          <w:sz w:val="20"/>
        </w:rPr>
        <w:t>12.  W przypadku potwierdzenia zgodności autobusu z wymogami Opisu Przedmiotu Zamówienia,</w:t>
      </w:r>
      <w:r w:rsidRPr="006A5D69">
        <w:rPr>
          <w:rFonts w:asciiTheme="minorHAnsi" w:hAnsiTheme="minorHAnsi" w:cstheme="minorHAnsi"/>
          <w:sz w:val="20"/>
        </w:rPr>
        <w:t xml:space="preserve"> </w:t>
      </w:r>
      <w:r w:rsidRPr="006A5D69">
        <w:rPr>
          <w:rFonts w:asciiTheme="minorHAnsi" w:hAnsiTheme="minorHAnsi" w:cstheme="minorHAnsi"/>
          <w:color w:val="000000"/>
          <w:sz w:val="20"/>
        </w:rPr>
        <w:t>odbiór</w:t>
      </w:r>
      <w:r w:rsidRPr="006A5D69">
        <w:rPr>
          <w:rFonts w:asciiTheme="minorHAnsi" w:hAnsiTheme="minorHAnsi" w:cstheme="minorHAnsi"/>
          <w:sz w:val="20"/>
        </w:rPr>
        <w:t xml:space="preserve"> </w:t>
      </w:r>
      <w:r w:rsidRPr="006A5D69">
        <w:rPr>
          <w:rFonts w:asciiTheme="minorHAnsi" w:hAnsiTheme="minorHAnsi" w:cstheme="minorHAnsi"/>
          <w:color w:val="000000"/>
          <w:sz w:val="20"/>
        </w:rPr>
        <w:t xml:space="preserve">techniczny zostanie potwierdzony protokołem odbioru technicznego </w:t>
      </w:r>
      <w:r w:rsidRPr="006A5D69">
        <w:rPr>
          <w:rFonts w:asciiTheme="minorHAnsi" w:hAnsiTheme="minorHAnsi" w:cstheme="minorHAnsi"/>
          <w:color w:val="000000"/>
          <w:sz w:val="20"/>
          <w:highlight w:val="white"/>
        </w:rPr>
        <w:t>(Załącznik Nr 1</w:t>
      </w:r>
      <w:r w:rsidRPr="006A5D69">
        <w:rPr>
          <w:rFonts w:asciiTheme="minorHAnsi" w:hAnsiTheme="minorHAnsi" w:cstheme="minorHAnsi"/>
          <w:sz w:val="20"/>
          <w:highlight w:val="white"/>
        </w:rPr>
        <w:t>6</w:t>
      </w:r>
      <w:r w:rsidRPr="006A5D69">
        <w:rPr>
          <w:rFonts w:asciiTheme="minorHAnsi" w:hAnsiTheme="minorHAnsi" w:cstheme="minorHAnsi"/>
          <w:color w:val="000000"/>
          <w:sz w:val="20"/>
          <w:highlight w:val="white"/>
        </w:rPr>
        <w:t xml:space="preserve"> do SWZ</w:t>
      </w:r>
      <w:r w:rsidRPr="006A5D69">
        <w:rPr>
          <w:rFonts w:asciiTheme="minorHAnsi" w:hAnsiTheme="minorHAnsi" w:cstheme="minorHAnsi"/>
          <w:color w:val="000000"/>
          <w:sz w:val="20"/>
        </w:rPr>
        <w:t>) podpisanym przez przedstawicieli Zamawiającego oraz parafowanym przez przedstawicieli Wykonawcy.</w:t>
      </w:r>
    </w:p>
    <w:p w14:paraId="644B378D" w14:textId="77777777" w:rsidR="0019199A" w:rsidRPr="006A5D69" w:rsidRDefault="00BB0B54" w:rsidP="006A5D69">
      <w:pPr>
        <w:widowControl/>
        <w:pBdr>
          <w:top w:val="nil"/>
          <w:left w:val="nil"/>
          <w:bottom w:val="nil"/>
          <w:right w:val="nil"/>
          <w:between w:val="nil"/>
        </w:pBdr>
        <w:spacing w:line="276" w:lineRule="auto"/>
        <w:ind w:left="426" w:hanging="426"/>
        <w:jc w:val="both"/>
        <w:rPr>
          <w:rFonts w:asciiTheme="minorHAnsi" w:hAnsiTheme="minorHAnsi" w:cstheme="minorHAnsi"/>
          <w:color w:val="000000"/>
          <w:sz w:val="20"/>
        </w:rPr>
      </w:pPr>
      <w:r w:rsidRPr="006A5D69">
        <w:rPr>
          <w:rFonts w:asciiTheme="minorHAnsi" w:hAnsiTheme="minorHAnsi" w:cstheme="minorHAnsi"/>
          <w:color w:val="000000"/>
          <w:sz w:val="20"/>
        </w:rPr>
        <w:t>13.   W przypadku nie potwierdzenia zgodności autobusu z wymogami Opisu Przedmiotu Zamówienia, odbiór techniczny zostanie zakończony protokołem odbioru technicznego z uwagami, które opisują  zakres niezgodności.</w:t>
      </w:r>
    </w:p>
    <w:p w14:paraId="349F0739" w14:textId="77777777" w:rsidR="0019199A" w:rsidRPr="006A5D69" w:rsidRDefault="00BB0B54" w:rsidP="006A5D69">
      <w:pPr>
        <w:widowControl/>
        <w:pBdr>
          <w:top w:val="nil"/>
          <w:left w:val="nil"/>
          <w:bottom w:val="nil"/>
          <w:right w:val="nil"/>
          <w:between w:val="nil"/>
        </w:pBdr>
        <w:tabs>
          <w:tab w:val="left" w:pos="993"/>
        </w:tabs>
        <w:spacing w:line="276" w:lineRule="auto"/>
        <w:ind w:left="426" w:hanging="426"/>
        <w:jc w:val="both"/>
        <w:rPr>
          <w:rFonts w:asciiTheme="minorHAnsi" w:hAnsiTheme="minorHAnsi" w:cstheme="minorHAnsi"/>
          <w:color w:val="000000"/>
          <w:sz w:val="20"/>
        </w:rPr>
      </w:pPr>
      <w:r w:rsidRPr="006A5D69">
        <w:rPr>
          <w:rFonts w:asciiTheme="minorHAnsi" w:hAnsiTheme="minorHAnsi" w:cstheme="minorHAnsi"/>
          <w:color w:val="000000"/>
          <w:sz w:val="20"/>
        </w:rPr>
        <w:t>14. W przypadku braku możliwości odbioru technicznego autobusów w wyznaczonym przez Wykonawcę terminie z przyczyn, za które odpowiedzialność ponosi Wykonawca, wszelkie koszty związane z koniecznością dokonania ponownego odbioru technicznego i udziałem do ośmiu przedstawicieli Zamawiającego pokrywa Wykonawca. Po stronie Wykonawcy leżą także wszystkie czynności formalne związane z ewentualnym przekroczeniem przez autobusy granicy Rzeczypospolitej Polskiej.</w:t>
      </w:r>
    </w:p>
    <w:p w14:paraId="53E4D7DE" w14:textId="77777777" w:rsidR="0019199A" w:rsidRPr="006A5D69" w:rsidRDefault="00BB0B54" w:rsidP="006A5D69">
      <w:pPr>
        <w:widowControl/>
        <w:pBdr>
          <w:top w:val="nil"/>
          <w:left w:val="nil"/>
          <w:bottom w:val="nil"/>
          <w:right w:val="nil"/>
          <w:between w:val="nil"/>
        </w:pBdr>
        <w:tabs>
          <w:tab w:val="left" w:pos="993"/>
        </w:tabs>
        <w:spacing w:line="276" w:lineRule="auto"/>
        <w:ind w:left="426" w:hanging="426"/>
        <w:jc w:val="both"/>
        <w:rPr>
          <w:rFonts w:asciiTheme="minorHAnsi" w:hAnsiTheme="minorHAnsi" w:cstheme="minorHAnsi"/>
          <w:color w:val="000000"/>
          <w:sz w:val="20"/>
        </w:rPr>
      </w:pPr>
      <w:r w:rsidRPr="006A5D69">
        <w:rPr>
          <w:rFonts w:asciiTheme="minorHAnsi" w:hAnsiTheme="minorHAnsi" w:cstheme="minorHAnsi"/>
          <w:color w:val="000000"/>
          <w:sz w:val="20"/>
        </w:rPr>
        <w:t>15.  O przygotowaniu autobusów do ponownego odbioru technicznego, Wykonawca zawiadomi Zamawiającego na piśmie z wyprzedzeniem minimum trzech (3) dni roboczych.</w:t>
      </w:r>
    </w:p>
    <w:p w14:paraId="0D3A4867" w14:textId="77777777" w:rsidR="0019199A" w:rsidRPr="006A5D69" w:rsidRDefault="00BB0B54" w:rsidP="006A5D69">
      <w:pPr>
        <w:widowControl/>
        <w:pBdr>
          <w:top w:val="nil"/>
          <w:left w:val="nil"/>
          <w:bottom w:val="nil"/>
          <w:right w:val="nil"/>
          <w:between w:val="nil"/>
        </w:pBdr>
        <w:shd w:val="clear" w:color="auto" w:fill="FFFFFF"/>
        <w:tabs>
          <w:tab w:val="left" w:pos="993"/>
        </w:tabs>
        <w:spacing w:line="276" w:lineRule="auto"/>
        <w:ind w:left="426" w:hanging="426"/>
        <w:jc w:val="both"/>
        <w:rPr>
          <w:rFonts w:asciiTheme="minorHAnsi" w:hAnsiTheme="minorHAnsi" w:cstheme="minorHAnsi"/>
          <w:color w:val="000000"/>
          <w:sz w:val="20"/>
        </w:rPr>
      </w:pPr>
      <w:bookmarkStart w:id="4" w:name="_heading=h.gjdgxs" w:colFirst="0" w:colLast="0"/>
      <w:bookmarkEnd w:id="4"/>
      <w:r w:rsidRPr="006A5D69">
        <w:rPr>
          <w:rFonts w:asciiTheme="minorHAnsi" w:hAnsiTheme="minorHAnsi" w:cstheme="minorHAnsi"/>
          <w:color w:val="000000"/>
          <w:sz w:val="20"/>
        </w:rPr>
        <w:t xml:space="preserve">16.  </w:t>
      </w:r>
      <w:r w:rsidRPr="006A5D69">
        <w:rPr>
          <w:rFonts w:asciiTheme="minorHAnsi" w:hAnsiTheme="minorHAnsi" w:cstheme="minorHAnsi"/>
          <w:color w:val="000000"/>
          <w:sz w:val="20"/>
          <w:highlight w:val="white"/>
        </w:rPr>
        <w:t>Uzyskanie protokołu odbioru technicznego dla każdego autobusu, warunkuje możliwość dokonania dostawy (przekazania) autobusów przez Wykonawcę Zamawiającemu.</w:t>
      </w:r>
    </w:p>
    <w:p w14:paraId="0FF84859" w14:textId="77777777" w:rsidR="0019199A" w:rsidRPr="006A5D69" w:rsidRDefault="00BB0B54" w:rsidP="006A5D69">
      <w:pPr>
        <w:widowControl/>
        <w:pBdr>
          <w:top w:val="nil"/>
          <w:left w:val="nil"/>
          <w:bottom w:val="nil"/>
          <w:right w:val="nil"/>
          <w:between w:val="nil"/>
        </w:pBdr>
        <w:tabs>
          <w:tab w:val="left" w:pos="426"/>
        </w:tabs>
        <w:spacing w:line="276" w:lineRule="auto"/>
        <w:ind w:left="426" w:hanging="426"/>
        <w:jc w:val="both"/>
        <w:rPr>
          <w:rFonts w:asciiTheme="minorHAnsi" w:hAnsiTheme="minorHAnsi" w:cstheme="minorHAnsi"/>
          <w:color w:val="000000"/>
          <w:sz w:val="20"/>
        </w:rPr>
      </w:pPr>
      <w:r w:rsidRPr="006A5D69">
        <w:rPr>
          <w:rFonts w:asciiTheme="minorHAnsi" w:hAnsiTheme="minorHAnsi" w:cstheme="minorHAnsi"/>
          <w:color w:val="000000"/>
          <w:sz w:val="20"/>
        </w:rPr>
        <w:t>17. Od daty podpisania protokołu odbioru autobusów liczy się ich okres gwarancji, zgodnie z warunkami gwarancyjnymi opisanymi w § 6 umowy or</w:t>
      </w:r>
      <w:r w:rsidRPr="006A5D69">
        <w:rPr>
          <w:rFonts w:asciiTheme="minorHAnsi" w:hAnsiTheme="minorHAnsi" w:cstheme="minorHAnsi"/>
          <w:color w:val="000000"/>
          <w:sz w:val="20"/>
          <w:highlight w:val="white"/>
        </w:rPr>
        <w:t xml:space="preserve">az </w:t>
      </w:r>
      <w:r w:rsidRPr="006A5D69">
        <w:rPr>
          <w:rFonts w:asciiTheme="minorHAnsi" w:hAnsiTheme="minorHAnsi" w:cstheme="minorHAnsi"/>
          <w:b/>
          <w:color w:val="000000"/>
          <w:sz w:val="20"/>
          <w:highlight w:val="white"/>
        </w:rPr>
        <w:t>Załączniku Nr 2</w:t>
      </w:r>
      <w:r w:rsidRPr="006A5D69">
        <w:rPr>
          <w:rFonts w:asciiTheme="minorHAnsi" w:hAnsiTheme="minorHAnsi" w:cstheme="minorHAnsi"/>
          <w:color w:val="000000"/>
          <w:sz w:val="20"/>
          <w:highlight w:val="white"/>
        </w:rPr>
        <w:t xml:space="preserve"> d</w:t>
      </w:r>
      <w:r w:rsidRPr="006A5D69">
        <w:rPr>
          <w:rFonts w:asciiTheme="minorHAnsi" w:hAnsiTheme="minorHAnsi" w:cstheme="minorHAnsi"/>
          <w:color w:val="000000"/>
          <w:sz w:val="20"/>
        </w:rPr>
        <w:t>o umowy.</w:t>
      </w:r>
    </w:p>
    <w:p w14:paraId="42FC4943" w14:textId="77777777" w:rsidR="0019199A" w:rsidRPr="006A5D69" w:rsidRDefault="00BB0B54" w:rsidP="006A5D69">
      <w:pPr>
        <w:widowControl/>
        <w:pBdr>
          <w:top w:val="nil"/>
          <w:left w:val="nil"/>
          <w:bottom w:val="nil"/>
          <w:right w:val="nil"/>
          <w:between w:val="nil"/>
        </w:pBdr>
        <w:tabs>
          <w:tab w:val="left" w:pos="426"/>
        </w:tabs>
        <w:spacing w:line="276" w:lineRule="auto"/>
        <w:ind w:left="426" w:hanging="426"/>
        <w:jc w:val="both"/>
        <w:rPr>
          <w:rFonts w:asciiTheme="minorHAnsi" w:hAnsiTheme="minorHAnsi" w:cstheme="minorHAnsi"/>
          <w:color w:val="000000"/>
          <w:sz w:val="20"/>
        </w:rPr>
      </w:pPr>
      <w:r w:rsidRPr="006A5D69">
        <w:rPr>
          <w:rFonts w:asciiTheme="minorHAnsi" w:hAnsiTheme="minorHAnsi" w:cstheme="minorHAnsi"/>
          <w:color w:val="000000"/>
          <w:sz w:val="20"/>
        </w:rPr>
        <w:t xml:space="preserve">18.   Podpisany przez obie strony protokół odbioru stanowi podstawę wystawienia faktury sprzedaży. </w:t>
      </w:r>
    </w:p>
    <w:p w14:paraId="63935B64" w14:textId="77777777" w:rsidR="0019199A" w:rsidRPr="006A5D69" w:rsidRDefault="00BB0B54" w:rsidP="006A5D69">
      <w:pPr>
        <w:widowControl/>
        <w:pBdr>
          <w:top w:val="nil"/>
          <w:left w:val="nil"/>
          <w:bottom w:val="nil"/>
          <w:right w:val="nil"/>
          <w:between w:val="nil"/>
        </w:pBdr>
        <w:tabs>
          <w:tab w:val="left" w:pos="426"/>
        </w:tabs>
        <w:spacing w:line="276" w:lineRule="auto"/>
        <w:ind w:left="426" w:hanging="426"/>
        <w:jc w:val="both"/>
        <w:rPr>
          <w:rFonts w:asciiTheme="minorHAnsi" w:hAnsiTheme="minorHAnsi" w:cstheme="minorHAnsi"/>
          <w:color w:val="000000"/>
          <w:sz w:val="20"/>
        </w:rPr>
      </w:pPr>
      <w:r w:rsidRPr="006A5D69">
        <w:rPr>
          <w:rFonts w:asciiTheme="minorHAnsi" w:hAnsiTheme="minorHAnsi" w:cstheme="minorHAnsi"/>
          <w:color w:val="000000"/>
          <w:sz w:val="20"/>
        </w:rPr>
        <w:t xml:space="preserve">19. </w:t>
      </w:r>
      <w:r w:rsidRPr="006A5D69">
        <w:rPr>
          <w:rFonts w:asciiTheme="minorHAnsi" w:hAnsiTheme="minorHAnsi" w:cstheme="minorHAnsi"/>
          <w:color w:val="000000"/>
          <w:sz w:val="20"/>
        </w:rPr>
        <w:tab/>
        <w:t>Podczas przeprowadzania odbiorów obowiązujący jest język polski. Koszty niezbędnych tłumaczeń (na żywo i dokumentów) ponosi Wykonawca.</w:t>
      </w:r>
    </w:p>
    <w:p w14:paraId="2725F32E" w14:textId="77777777" w:rsidR="0019199A" w:rsidRPr="006A5D69" w:rsidRDefault="00BB0B54" w:rsidP="006A5D69">
      <w:pPr>
        <w:widowControl/>
        <w:pBdr>
          <w:top w:val="nil"/>
          <w:left w:val="nil"/>
          <w:bottom w:val="nil"/>
          <w:right w:val="nil"/>
          <w:between w:val="nil"/>
        </w:pBdr>
        <w:tabs>
          <w:tab w:val="left" w:pos="426"/>
        </w:tabs>
        <w:spacing w:line="276" w:lineRule="auto"/>
        <w:ind w:left="426" w:hanging="426"/>
        <w:jc w:val="both"/>
        <w:rPr>
          <w:rFonts w:asciiTheme="minorHAnsi" w:hAnsiTheme="minorHAnsi" w:cstheme="minorHAnsi"/>
          <w:color w:val="000000"/>
          <w:sz w:val="20"/>
          <w:highlight w:val="white"/>
        </w:rPr>
      </w:pPr>
      <w:r w:rsidRPr="006A5D69">
        <w:rPr>
          <w:rFonts w:asciiTheme="minorHAnsi" w:hAnsiTheme="minorHAnsi" w:cstheme="minorHAnsi"/>
          <w:color w:val="000000"/>
          <w:sz w:val="20"/>
        </w:rPr>
        <w:t xml:space="preserve">20. </w:t>
      </w:r>
      <w:r w:rsidRPr="006A5D69">
        <w:rPr>
          <w:rFonts w:asciiTheme="minorHAnsi" w:hAnsiTheme="minorHAnsi" w:cstheme="minorHAnsi"/>
          <w:color w:val="000000"/>
          <w:sz w:val="20"/>
          <w:highlight w:val="white"/>
        </w:rPr>
        <w:t>Wykonawca zobowiązany jest do pełnego ubezpieczenia na własny koszt każdego autobusu do czasu przekazania go Zamawiającemu odpowiednim protokołem zdawczo – odbiorczym (z uwzględnieniem ubezpieczenia odpowiedzialności cywilnej) oraz zapewnienia próbnych tablic rejestracyjnych.</w:t>
      </w:r>
    </w:p>
    <w:p w14:paraId="75EEFC1B" w14:textId="77777777" w:rsidR="0019199A" w:rsidRPr="006A5D69" w:rsidRDefault="0019199A" w:rsidP="006A5D69">
      <w:pPr>
        <w:widowControl/>
        <w:pBdr>
          <w:top w:val="nil"/>
          <w:left w:val="nil"/>
          <w:bottom w:val="nil"/>
          <w:right w:val="nil"/>
          <w:between w:val="nil"/>
        </w:pBdr>
        <w:tabs>
          <w:tab w:val="left" w:pos="426"/>
        </w:tabs>
        <w:spacing w:line="276" w:lineRule="auto"/>
        <w:ind w:left="426" w:hanging="426"/>
        <w:jc w:val="both"/>
        <w:rPr>
          <w:rFonts w:asciiTheme="minorHAnsi" w:hAnsiTheme="minorHAnsi" w:cstheme="minorHAnsi"/>
          <w:color w:val="000000"/>
          <w:sz w:val="20"/>
        </w:rPr>
      </w:pPr>
    </w:p>
    <w:p w14:paraId="6C4A9430" w14:textId="77777777" w:rsidR="0019199A" w:rsidRPr="006A5D69" w:rsidRDefault="00BB0B54" w:rsidP="006A5D69">
      <w:pPr>
        <w:widowControl/>
        <w:spacing w:line="276" w:lineRule="auto"/>
        <w:jc w:val="center"/>
        <w:rPr>
          <w:rFonts w:asciiTheme="minorHAnsi" w:hAnsiTheme="minorHAnsi" w:cstheme="minorHAnsi"/>
          <w:b/>
          <w:sz w:val="20"/>
        </w:rPr>
      </w:pPr>
      <w:r w:rsidRPr="006A5D69">
        <w:rPr>
          <w:rFonts w:asciiTheme="minorHAnsi" w:hAnsiTheme="minorHAnsi" w:cstheme="minorHAnsi"/>
          <w:b/>
          <w:sz w:val="20"/>
        </w:rPr>
        <w:t>§ 4</w:t>
      </w:r>
    </w:p>
    <w:p w14:paraId="0423E35C" w14:textId="77777777" w:rsidR="0019199A" w:rsidRPr="006A5D69" w:rsidRDefault="00BB0B54" w:rsidP="006A5D69">
      <w:pPr>
        <w:widowControl/>
        <w:spacing w:line="276" w:lineRule="auto"/>
        <w:jc w:val="center"/>
        <w:rPr>
          <w:rFonts w:asciiTheme="minorHAnsi" w:hAnsiTheme="minorHAnsi" w:cstheme="minorHAnsi"/>
          <w:b/>
          <w:sz w:val="20"/>
        </w:rPr>
      </w:pPr>
      <w:r w:rsidRPr="006A5D69">
        <w:rPr>
          <w:rFonts w:asciiTheme="minorHAnsi" w:hAnsiTheme="minorHAnsi" w:cstheme="minorHAnsi"/>
          <w:b/>
          <w:sz w:val="20"/>
        </w:rPr>
        <w:t>WSTĘPNY ODBIÓR TECHNICZNY</w:t>
      </w:r>
    </w:p>
    <w:p w14:paraId="6FD605E1" w14:textId="77777777" w:rsidR="0019199A" w:rsidRPr="006A5D69" w:rsidRDefault="00BB0B54" w:rsidP="006A5D69">
      <w:pPr>
        <w:widowControl/>
        <w:numPr>
          <w:ilvl w:val="0"/>
          <w:numId w:val="13"/>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 xml:space="preserve">Przekazanie autobusów, w sposób, o którym mowa w § 3 może poprzedzić wstępny odbiór techniczny autobusów, dokonany przez upełnomocnionych przedstawicieli Zamawiającego w siedzibie Wykonawcy lub w innym wskazanym przez niego miejscu (np. w jego fabryce lub serwisie). </w:t>
      </w:r>
    </w:p>
    <w:p w14:paraId="00AC7131" w14:textId="77777777" w:rsidR="0019199A" w:rsidRPr="006A5D69" w:rsidRDefault="00BB0B54" w:rsidP="006A5D69">
      <w:pPr>
        <w:widowControl/>
        <w:numPr>
          <w:ilvl w:val="0"/>
          <w:numId w:val="13"/>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 xml:space="preserve">Wstępny odbiór może odbyć się na pisemny wniosek Wykonawcy po uzgodnieniu z Zamawiającym daty przeprowadzenia tego odbioru. </w:t>
      </w:r>
    </w:p>
    <w:p w14:paraId="727F205E" w14:textId="77777777" w:rsidR="0019199A" w:rsidRPr="006A5D69" w:rsidRDefault="00BB0B54" w:rsidP="006A5D69">
      <w:pPr>
        <w:widowControl/>
        <w:numPr>
          <w:ilvl w:val="0"/>
          <w:numId w:val="13"/>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 xml:space="preserve">Wstępny odbiór ma na celu określenie aktualnego stanu technicznego pojazdu i wykrycie wad lub braków uniemożliwiających dokonanie odbioru ostatecznego autobusu. </w:t>
      </w:r>
    </w:p>
    <w:p w14:paraId="1A11AEF9" w14:textId="05BD7ECE" w:rsidR="0019199A" w:rsidRPr="006A5D69" w:rsidRDefault="00BB0B54" w:rsidP="006A5D69">
      <w:pPr>
        <w:widowControl/>
        <w:numPr>
          <w:ilvl w:val="0"/>
          <w:numId w:val="13"/>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 xml:space="preserve">Z przeprowadzonych czynności w ramach wstępnego odbioru sporządza się protokół odbioru wstępnego, w którym umieszcza się wykaz wad i usterek koniecznych do usunięcia przez Wykonawcę przed rozpoczęciem odbioru ostatecznego. </w:t>
      </w:r>
    </w:p>
    <w:p w14:paraId="337240AD" w14:textId="77777777" w:rsidR="0019199A" w:rsidRPr="006A5D69" w:rsidRDefault="00BB0B54" w:rsidP="006A5D69">
      <w:pPr>
        <w:spacing w:line="276" w:lineRule="auto"/>
        <w:jc w:val="center"/>
        <w:rPr>
          <w:rFonts w:asciiTheme="minorHAnsi" w:hAnsiTheme="minorHAnsi" w:cstheme="minorHAnsi"/>
          <w:b/>
          <w:sz w:val="20"/>
        </w:rPr>
      </w:pPr>
      <w:r w:rsidRPr="006A5D69">
        <w:rPr>
          <w:rFonts w:asciiTheme="minorHAnsi" w:hAnsiTheme="minorHAnsi" w:cstheme="minorHAnsi"/>
          <w:b/>
          <w:sz w:val="20"/>
        </w:rPr>
        <w:lastRenderedPageBreak/>
        <w:t>§ 5</w:t>
      </w:r>
    </w:p>
    <w:p w14:paraId="41280BDB" w14:textId="77777777" w:rsidR="0019199A" w:rsidRPr="006A5D69" w:rsidRDefault="00BB0B54" w:rsidP="006A5D69">
      <w:pPr>
        <w:pStyle w:val="Nagwek1"/>
        <w:spacing w:line="276" w:lineRule="auto"/>
        <w:rPr>
          <w:rFonts w:asciiTheme="minorHAnsi" w:eastAsia="Times New Roman" w:hAnsiTheme="minorHAnsi" w:cstheme="minorHAnsi"/>
          <w:sz w:val="20"/>
        </w:rPr>
      </w:pPr>
      <w:bookmarkStart w:id="5" w:name="_heading=h.1fob9te" w:colFirst="0" w:colLast="0"/>
      <w:bookmarkEnd w:id="5"/>
      <w:r w:rsidRPr="006A5D69">
        <w:rPr>
          <w:rFonts w:asciiTheme="minorHAnsi" w:eastAsia="Times New Roman" w:hAnsiTheme="minorHAnsi" w:cstheme="minorHAnsi"/>
          <w:sz w:val="20"/>
        </w:rPr>
        <w:t xml:space="preserve">WARUNKI ZAPŁATY WYNAGRODZENIA </w:t>
      </w:r>
    </w:p>
    <w:p w14:paraId="385BB6B0" w14:textId="77777777" w:rsidR="0019199A" w:rsidRPr="006A5D69" w:rsidRDefault="00BB0B54" w:rsidP="006A5D69">
      <w:pPr>
        <w:widowControl/>
        <w:numPr>
          <w:ilvl w:val="0"/>
          <w:numId w:val="6"/>
        </w:numPr>
        <w:tabs>
          <w:tab w:val="left" w:pos="397"/>
        </w:tabs>
        <w:spacing w:line="276" w:lineRule="auto"/>
        <w:jc w:val="both"/>
        <w:rPr>
          <w:rFonts w:asciiTheme="minorHAnsi" w:hAnsiTheme="minorHAnsi" w:cstheme="minorHAnsi"/>
          <w:sz w:val="20"/>
        </w:rPr>
      </w:pPr>
      <w:r w:rsidRPr="006A5D69">
        <w:rPr>
          <w:rFonts w:asciiTheme="minorHAnsi" w:hAnsiTheme="minorHAnsi" w:cstheme="minorHAnsi"/>
          <w:sz w:val="20"/>
        </w:rPr>
        <w:t xml:space="preserve">Cena jednego autobusu w ukompletowaniu określonym w § 1, ust. 2 wynosi: </w:t>
      </w:r>
    </w:p>
    <w:p w14:paraId="317C4785" w14:textId="77777777" w:rsidR="0019199A" w:rsidRPr="006A5D69" w:rsidRDefault="00BB0B54" w:rsidP="006A5D69">
      <w:pPr>
        <w:widowControl/>
        <w:spacing w:line="276" w:lineRule="auto"/>
        <w:ind w:left="426"/>
        <w:jc w:val="both"/>
        <w:rPr>
          <w:rFonts w:asciiTheme="minorHAnsi" w:hAnsiTheme="minorHAnsi" w:cstheme="minorHAnsi"/>
          <w:sz w:val="20"/>
        </w:rPr>
      </w:pPr>
      <w:r w:rsidRPr="006A5D69">
        <w:rPr>
          <w:rFonts w:asciiTheme="minorHAnsi" w:hAnsiTheme="minorHAnsi" w:cstheme="minorHAnsi"/>
          <w:sz w:val="20"/>
        </w:rPr>
        <w:t>................................ zł netto</w:t>
      </w:r>
      <w:r w:rsidRPr="006A5D69">
        <w:rPr>
          <w:rFonts w:asciiTheme="minorHAnsi" w:hAnsiTheme="minorHAnsi" w:cstheme="minorHAnsi"/>
          <w:sz w:val="20"/>
        </w:rPr>
        <w:tab/>
        <w:t xml:space="preserve">(słownie: ..................................... złotych), </w:t>
      </w:r>
    </w:p>
    <w:p w14:paraId="07D07B08" w14:textId="77777777" w:rsidR="0019199A" w:rsidRPr="006A5D69" w:rsidRDefault="00BB0B54" w:rsidP="006A5D69">
      <w:pPr>
        <w:widowControl/>
        <w:spacing w:line="276" w:lineRule="auto"/>
        <w:ind w:left="426"/>
        <w:jc w:val="both"/>
        <w:rPr>
          <w:rFonts w:asciiTheme="minorHAnsi" w:hAnsiTheme="minorHAnsi" w:cstheme="minorHAnsi"/>
          <w:sz w:val="20"/>
        </w:rPr>
      </w:pPr>
      <w:r w:rsidRPr="006A5D69">
        <w:rPr>
          <w:rFonts w:asciiTheme="minorHAnsi" w:hAnsiTheme="minorHAnsi" w:cstheme="minorHAnsi"/>
          <w:sz w:val="20"/>
        </w:rPr>
        <w:t>................................ zł brutto</w:t>
      </w:r>
      <w:r w:rsidRPr="006A5D69">
        <w:rPr>
          <w:rFonts w:asciiTheme="minorHAnsi" w:hAnsiTheme="minorHAnsi" w:cstheme="minorHAnsi"/>
          <w:sz w:val="20"/>
        </w:rPr>
        <w:tab/>
        <w:t xml:space="preserve">(słownie: ..................................... złotych). </w:t>
      </w:r>
    </w:p>
    <w:p w14:paraId="640CA0D8" w14:textId="77777777" w:rsidR="0019199A" w:rsidRPr="006A5D69" w:rsidRDefault="00BB0B54" w:rsidP="006A5D69">
      <w:pPr>
        <w:widowControl/>
        <w:numPr>
          <w:ilvl w:val="0"/>
          <w:numId w:val="6"/>
        </w:numPr>
        <w:tabs>
          <w:tab w:val="left" w:pos="397"/>
        </w:tabs>
        <w:spacing w:line="276" w:lineRule="auto"/>
        <w:jc w:val="both"/>
        <w:rPr>
          <w:rFonts w:asciiTheme="minorHAnsi" w:hAnsiTheme="minorHAnsi" w:cstheme="minorHAnsi"/>
          <w:sz w:val="20"/>
        </w:rPr>
      </w:pPr>
      <w:r w:rsidRPr="006A5D69">
        <w:rPr>
          <w:rFonts w:asciiTheme="minorHAnsi" w:hAnsiTheme="minorHAnsi" w:cstheme="minorHAnsi"/>
          <w:sz w:val="20"/>
        </w:rPr>
        <w:t xml:space="preserve">Całkowita wartość zamówienia wynosi: </w:t>
      </w:r>
    </w:p>
    <w:p w14:paraId="53836E7C" w14:textId="77777777" w:rsidR="0019199A" w:rsidRPr="006A5D69" w:rsidRDefault="00BB0B54" w:rsidP="006A5D69">
      <w:pPr>
        <w:widowControl/>
        <w:spacing w:line="276" w:lineRule="auto"/>
        <w:ind w:left="397"/>
        <w:jc w:val="both"/>
        <w:rPr>
          <w:rFonts w:asciiTheme="minorHAnsi" w:hAnsiTheme="minorHAnsi" w:cstheme="minorHAnsi"/>
          <w:sz w:val="20"/>
        </w:rPr>
      </w:pPr>
      <w:r w:rsidRPr="006A5D69">
        <w:rPr>
          <w:rFonts w:asciiTheme="minorHAnsi" w:hAnsiTheme="minorHAnsi" w:cstheme="minorHAnsi"/>
          <w:sz w:val="20"/>
        </w:rPr>
        <w:t xml:space="preserve">................................ </w:t>
      </w:r>
      <w:r w:rsidRPr="006A5D69">
        <w:rPr>
          <w:rFonts w:asciiTheme="minorHAnsi" w:hAnsiTheme="minorHAnsi" w:cstheme="minorHAnsi"/>
          <w:b/>
          <w:sz w:val="20"/>
        </w:rPr>
        <w:t>zł</w:t>
      </w:r>
      <w:r w:rsidRPr="006A5D69">
        <w:rPr>
          <w:rFonts w:asciiTheme="minorHAnsi" w:hAnsiTheme="minorHAnsi" w:cstheme="minorHAnsi"/>
          <w:sz w:val="20"/>
        </w:rPr>
        <w:t xml:space="preserve"> </w:t>
      </w:r>
      <w:r w:rsidRPr="006A5D69">
        <w:rPr>
          <w:rFonts w:asciiTheme="minorHAnsi" w:hAnsiTheme="minorHAnsi" w:cstheme="minorHAnsi"/>
          <w:b/>
          <w:sz w:val="20"/>
        </w:rPr>
        <w:t>netto</w:t>
      </w:r>
      <w:r w:rsidRPr="006A5D69">
        <w:rPr>
          <w:rFonts w:asciiTheme="minorHAnsi" w:hAnsiTheme="minorHAnsi" w:cstheme="minorHAnsi"/>
          <w:b/>
          <w:sz w:val="20"/>
        </w:rPr>
        <w:tab/>
      </w:r>
      <w:r w:rsidRPr="006A5D69">
        <w:rPr>
          <w:rFonts w:asciiTheme="minorHAnsi" w:hAnsiTheme="minorHAnsi" w:cstheme="minorHAnsi"/>
          <w:sz w:val="20"/>
        </w:rPr>
        <w:t xml:space="preserve">(słownie: ..................................... złotych), </w:t>
      </w:r>
    </w:p>
    <w:p w14:paraId="74327A16" w14:textId="77777777" w:rsidR="0019199A" w:rsidRPr="006A5D69" w:rsidRDefault="00BB0B54" w:rsidP="006A5D69">
      <w:pPr>
        <w:widowControl/>
        <w:spacing w:line="276" w:lineRule="auto"/>
        <w:ind w:left="397"/>
        <w:jc w:val="both"/>
        <w:rPr>
          <w:rFonts w:asciiTheme="minorHAnsi" w:hAnsiTheme="minorHAnsi" w:cstheme="minorHAnsi"/>
          <w:sz w:val="20"/>
        </w:rPr>
      </w:pPr>
      <w:r w:rsidRPr="006A5D69">
        <w:rPr>
          <w:rFonts w:asciiTheme="minorHAnsi" w:hAnsiTheme="minorHAnsi" w:cstheme="minorHAnsi"/>
          <w:sz w:val="20"/>
        </w:rPr>
        <w:t xml:space="preserve">................................ </w:t>
      </w:r>
      <w:r w:rsidRPr="006A5D69">
        <w:rPr>
          <w:rFonts w:asciiTheme="minorHAnsi" w:hAnsiTheme="minorHAnsi" w:cstheme="minorHAnsi"/>
          <w:b/>
          <w:sz w:val="20"/>
        </w:rPr>
        <w:t>zł</w:t>
      </w:r>
      <w:r w:rsidRPr="006A5D69">
        <w:rPr>
          <w:rFonts w:asciiTheme="minorHAnsi" w:hAnsiTheme="minorHAnsi" w:cstheme="minorHAnsi"/>
          <w:sz w:val="20"/>
        </w:rPr>
        <w:t xml:space="preserve"> </w:t>
      </w:r>
      <w:r w:rsidRPr="006A5D69">
        <w:rPr>
          <w:rFonts w:asciiTheme="minorHAnsi" w:hAnsiTheme="minorHAnsi" w:cstheme="minorHAnsi"/>
          <w:b/>
          <w:sz w:val="20"/>
        </w:rPr>
        <w:t>brutto</w:t>
      </w:r>
      <w:r w:rsidRPr="006A5D69">
        <w:rPr>
          <w:rFonts w:asciiTheme="minorHAnsi" w:hAnsiTheme="minorHAnsi" w:cstheme="minorHAnsi"/>
          <w:sz w:val="20"/>
        </w:rPr>
        <w:t xml:space="preserve"> </w:t>
      </w:r>
      <w:r w:rsidRPr="006A5D69">
        <w:rPr>
          <w:rFonts w:asciiTheme="minorHAnsi" w:hAnsiTheme="minorHAnsi" w:cstheme="minorHAnsi"/>
          <w:sz w:val="20"/>
        </w:rPr>
        <w:tab/>
        <w:t>(słownie: ..................................... złotych)</w:t>
      </w:r>
    </w:p>
    <w:p w14:paraId="4F82A589" w14:textId="77777777" w:rsidR="0019199A" w:rsidRPr="006A5D69" w:rsidRDefault="00BB0B54" w:rsidP="006A5D69">
      <w:pPr>
        <w:widowControl/>
        <w:spacing w:line="276" w:lineRule="auto"/>
        <w:ind w:left="397"/>
        <w:jc w:val="both"/>
        <w:rPr>
          <w:rFonts w:asciiTheme="minorHAnsi" w:hAnsiTheme="minorHAnsi" w:cstheme="minorHAnsi"/>
          <w:sz w:val="20"/>
        </w:rPr>
      </w:pPr>
      <w:r w:rsidRPr="006A5D69">
        <w:rPr>
          <w:rFonts w:asciiTheme="minorHAnsi" w:hAnsiTheme="minorHAnsi" w:cstheme="minorHAnsi"/>
          <w:sz w:val="20"/>
        </w:rPr>
        <w:t xml:space="preserve">i zawiera wszystkie składniki cenotwórcze. </w:t>
      </w:r>
    </w:p>
    <w:p w14:paraId="6215693C" w14:textId="77777777" w:rsidR="0019199A" w:rsidRPr="006A5D69" w:rsidRDefault="00BB0B54" w:rsidP="006A5D69">
      <w:pPr>
        <w:widowControl/>
        <w:numPr>
          <w:ilvl w:val="0"/>
          <w:numId w:val="6"/>
        </w:numPr>
        <w:shd w:val="clear" w:color="auto" w:fill="FFFFFF"/>
        <w:tabs>
          <w:tab w:val="left" w:pos="397"/>
        </w:tabs>
        <w:spacing w:line="276" w:lineRule="auto"/>
        <w:jc w:val="both"/>
        <w:rPr>
          <w:rFonts w:asciiTheme="minorHAnsi" w:hAnsiTheme="minorHAnsi" w:cstheme="minorHAnsi"/>
          <w:sz w:val="20"/>
        </w:rPr>
      </w:pPr>
      <w:bookmarkStart w:id="6" w:name="_heading=h.30j0zll" w:colFirst="0" w:colLast="0"/>
      <w:bookmarkEnd w:id="6"/>
      <w:r w:rsidRPr="006A5D69">
        <w:rPr>
          <w:rFonts w:asciiTheme="minorHAnsi" w:hAnsiTheme="minorHAnsi" w:cstheme="minorHAnsi"/>
          <w:sz w:val="20"/>
        </w:rPr>
        <w:t xml:space="preserve">Podstawą wystawienia osobnej faktury za każdy dostarczony autobus będzie podpisany przez Komisję Odbioru protokół odbioru autobusów, o których mowa w § 3 pkt. 16 umowy. </w:t>
      </w:r>
    </w:p>
    <w:p w14:paraId="6A731549" w14:textId="77777777" w:rsidR="0019199A" w:rsidRPr="006A5D69" w:rsidRDefault="00BB0B54" w:rsidP="006A5D69">
      <w:pPr>
        <w:widowControl/>
        <w:numPr>
          <w:ilvl w:val="0"/>
          <w:numId w:val="6"/>
        </w:numPr>
        <w:tabs>
          <w:tab w:val="left" w:pos="397"/>
        </w:tabs>
        <w:spacing w:line="276" w:lineRule="auto"/>
        <w:jc w:val="both"/>
        <w:rPr>
          <w:rFonts w:asciiTheme="minorHAnsi" w:hAnsiTheme="minorHAnsi" w:cstheme="minorHAnsi"/>
          <w:sz w:val="20"/>
        </w:rPr>
      </w:pPr>
      <w:r w:rsidRPr="006A5D69">
        <w:rPr>
          <w:rFonts w:asciiTheme="minorHAnsi" w:hAnsiTheme="minorHAnsi" w:cstheme="minorHAnsi"/>
          <w:sz w:val="20"/>
        </w:rPr>
        <w:t xml:space="preserve">Strony zgodnie oświadczają, że zapłata ceny za każdy autobus, o której mowa w ust. 1 nastąpi na następującej zasadzie: płatność obejmująca wartość brutto autobusów (rozliczana osobno za każdy dostarczony autobus) realizowana będzie przez Zamawiającego przelewem na rachunek bankowy Wykonawcy w terminie do 30 dni od daty wystawienia faktury. </w:t>
      </w:r>
    </w:p>
    <w:p w14:paraId="33BC55E2" w14:textId="1051C174" w:rsidR="0019199A" w:rsidRPr="006A5D69" w:rsidRDefault="00BB0B54" w:rsidP="006A5D69">
      <w:pPr>
        <w:widowControl/>
        <w:numPr>
          <w:ilvl w:val="0"/>
          <w:numId w:val="6"/>
        </w:numPr>
        <w:tabs>
          <w:tab w:val="left" w:pos="397"/>
        </w:tabs>
        <w:spacing w:line="276" w:lineRule="auto"/>
        <w:jc w:val="both"/>
        <w:rPr>
          <w:rFonts w:asciiTheme="minorHAnsi" w:hAnsiTheme="minorHAnsi" w:cstheme="minorHAnsi"/>
          <w:sz w:val="20"/>
        </w:rPr>
      </w:pPr>
      <w:r w:rsidRPr="006A5D69">
        <w:rPr>
          <w:rFonts w:asciiTheme="minorHAnsi" w:hAnsiTheme="minorHAnsi" w:cstheme="minorHAnsi"/>
          <w:sz w:val="20"/>
        </w:rPr>
        <w:t>Za dzień zapłaty przyjmuje się datę obciążenia rachunku bankowego Zamawiającego.</w:t>
      </w:r>
    </w:p>
    <w:p w14:paraId="3A6EA6C6" w14:textId="77777777" w:rsidR="00376420" w:rsidRPr="006A5D69" w:rsidRDefault="00376420" w:rsidP="006A5D69">
      <w:pPr>
        <w:widowControl/>
        <w:spacing w:line="276" w:lineRule="auto"/>
        <w:jc w:val="center"/>
        <w:rPr>
          <w:rFonts w:asciiTheme="minorHAnsi" w:hAnsiTheme="minorHAnsi" w:cstheme="minorHAnsi"/>
          <w:b/>
          <w:sz w:val="20"/>
        </w:rPr>
      </w:pPr>
    </w:p>
    <w:p w14:paraId="5B37957E" w14:textId="6F4D0A2B" w:rsidR="0019199A" w:rsidRPr="006A5D69" w:rsidRDefault="00BB0B54" w:rsidP="006A5D69">
      <w:pPr>
        <w:widowControl/>
        <w:spacing w:line="276" w:lineRule="auto"/>
        <w:jc w:val="center"/>
        <w:rPr>
          <w:rFonts w:asciiTheme="minorHAnsi" w:hAnsiTheme="minorHAnsi" w:cstheme="minorHAnsi"/>
          <w:b/>
          <w:sz w:val="20"/>
        </w:rPr>
      </w:pPr>
      <w:r w:rsidRPr="006A5D69">
        <w:rPr>
          <w:rFonts w:asciiTheme="minorHAnsi" w:hAnsiTheme="minorHAnsi" w:cstheme="minorHAnsi"/>
          <w:b/>
          <w:sz w:val="20"/>
        </w:rPr>
        <w:t>§ 6</w:t>
      </w:r>
    </w:p>
    <w:p w14:paraId="7E6EED2B" w14:textId="77777777" w:rsidR="0019199A" w:rsidRPr="006A5D69" w:rsidRDefault="00BB0B54" w:rsidP="006A5D69">
      <w:pPr>
        <w:pStyle w:val="Nagwek1"/>
        <w:spacing w:line="276" w:lineRule="auto"/>
        <w:rPr>
          <w:rFonts w:asciiTheme="minorHAnsi" w:eastAsia="Times New Roman" w:hAnsiTheme="minorHAnsi" w:cstheme="minorHAnsi"/>
          <w:sz w:val="20"/>
        </w:rPr>
      </w:pPr>
      <w:r w:rsidRPr="006A5D69">
        <w:rPr>
          <w:rFonts w:asciiTheme="minorHAnsi" w:eastAsia="Times New Roman" w:hAnsiTheme="minorHAnsi" w:cstheme="minorHAnsi"/>
          <w:sz w:val="20"/>
        </w:rPr>
        <w:t>WARUNKI GWARANCJI JAKOŚCI</w:t>
      </w:r>
    </w:p>
    <w:p w14:paraId="008D8821" w14:textId="77777777" w:rsidR="0019199A" w:rsidRPr="006A5D69" w:rsidRDefault="00BB0B54" w:rsidP="006A5D69">
      <w:pPr>
        <w:widowControl/>
        <w:numPr>
          <w:ilvl w:val="0"/>
          <w:numId w:val="1"/>
        </w:numPr>
        <w:tabs>
          <w:tab w:val="left" w:pos="426"/>
        </w:tabs>
        <w:spacing w:line="276" w:lineRule="auto"/>
        <w:ind w:left="426" w:hanging="426"/>
        <w:jc w:val="both"/>
        <w:rPr>
          <w:rFonts w:asciiTheme="minorHAnsi" w:eastAsia="Tahoma" w:hAnsiTheme="minorHAnsi" w:cstheme="minorHAnsi"/>
          <w:sz w:val="20"/>
        </w:rPr>
      </w:pPr>
      <w:r w:rsidRPr="006A5D69">
        <w:rPr>
          <w:rFonts w:asciiTheme="minorHAnsi" w:hAnsiTheme="minorHAnsi" w:cstheme="minorHAnsi"/>
          <w:sz w:val="20"/>
        </w:rPr>
        <w:t xml:space="preserve">Wykonawca gwarantuje naprawę gwarancyjną autobusów w okresie </w:t>
      </w:r>
      <w:r w:rsidRPr="006A5D69">
        <w:rPr>
          <w:rFonts w:asciiTheme="minorHAnsi" w:hAnsiTheme="minorHAnsi" w:cstheme="minorHAnsi"/>
          <w:b/>
          <w:sz w:val="20"/>
        </w:rPr>
        <w:t>pięciu dni roboczych</w:t>
      </w:r>
      <w:r w:rsidRPr="006A5D69">
        <w:rPr>
          <w:rFonts w:asciiTheme="minorHAnsi" w:hAnsiTheme="minorHAnsi" w:cstheme="minorHAnsi"/>
          <w:sz w:val="20"/>
        </w:rPr>
        <w:t xml:space="preserve"> od daty zgłoszenia </w:t>
      </w:r>
      <w:r w:rsidRPr="006A5D69">
        <w:rPr>
          <w:rFonts w:asciiTheme="minorHAnsi" w:hAnsiTheme="minorHAnsi" w:cstheme="minorHAnsi"/>
          <w:sz w:val="20"/>
        </w:rPr>
        <w:br/>
        <w:t>w przypadku ujawnienia się usterek wynikających z wady autobusu (przedmiotu umowy), zgodnie z warunkami gwarancyjnymi określonymi</w:t>
      </w:r>
      <w:r w:rsidRPr="006A5D69">
        <w:rPr>
          <w:rFonts w:asciiTheme="minorHAnsi" w:hAnsiTheme="minorHAnsi" w:cstheme="minorHAnsi"/>
          <w:sz w:val="20"/>
          <w:highlight w:val="white"/>
        </w:rPr>
        <w:t xml:space="preserve"> w </w:t>
      </w:r>
      <w:r w:rsidRPr="006A5D69">
        <w:rPr>
          <w:rFonts w:asciiTheme="minorHAnsi" w:hAnsiTheme="minorHAnsi" w:cstheme="minorHAnsi"/>
          <w:b/>
          <w:sz w:val="20"/>
          <w:highlight w:val="white"/>
        </w:rPr>
        <w:t xml:space="preserve">Załączniku Nr 2 </w:t>
      </w:r>
      <w:r w:rsidRPr="006A5D69">
        <w:rPr>
          <w:rFonts w:asciiTheme="minorHAnsi" w:hAnsiTheme="minorHAnsi" w:cstheme="minorHAnsi"/>
          <w:sz w:val="20"/>
        </w:rPr>
        <w:t>pod nazwą „Warunki gwarancji” do niniejszej umowy oraz w Umowie gwarancyjno-serwisowej. W przypadku, gdy zgłoszenie wpłynie do Wykonawcy po godz. 14:00, termin naprawy liczony będzie od dnia następnego.</w:t>
      </w:r>
    </w:p>
    <w:p w14:paraId="50AC170E" w14:textId="77777777" w:rsidR="0019199A" w:rsidRPr="006A5D69" w:rsidRDefault="00BB0B54" w:rsidP="006A5D69">
      <w:pPr>
        <w:widowControl/>
        <w:numPr>
          <w:ilvl w:val="0"/>
          <w:numId w:val="1"/>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 xml:space="preserve">Wykonawca oświadcza, że w jego imieniu gwarancję sprawuje ...................................., mieszczący się ................................ w związku z czym wszelkie reklamacje wynikające z warunków gwarancyjnych określonych w ust. 1 do niniejszej umowy należy zgłaszać w tej placówce. </w:t>
      </w:r>
    </w:p>
    <w:p w14:paraId="74FD4F59" w14:textId="77777777" w:rsidR="0019199A" w:rsidRPr="006A5D69" w:rsidRDefault="00BB0B54" w:rsidP="006A5D69">
      <w:pPr>
        <w:widowControl/>
        <w:numPr>
          <w:ilvl w:val="0"/>
          <w:numId w:val="1"/>
        </w:numPr>
        <w:tabs>
          <w:tab w:val="left" w:pos="426"/>
        </w:tabs>
        <w:spacing w:line="276" w:lineRule="auto"/>
        <w:ind w:left="426" w:hanging="426"/>
        <w:jc w:val="both"/>
        <w:rPr>
          <w:rFonts w:asciiTheme="minorHAnsi" w:eastAsia="Tahoma" w:hAnsiTheme="minorHAnsi" w:cstheme="minorHAnsi"/>
          <w:sz w:val="20"/>
        </w:rPr>
      </w:pPr>
      <w:r w:rsidRPr="006A5D69">
        <w:rPr>
          <w:rFonts w:asciiTheme="minorHAnsi" w:hAnsiTheme="minorHAnsi" w:cstheme="minorHAnsi"/>
          <w:sz w:val="20"/>
        </w:rPr>
        <w:t xml:space="preserve">W przypadku, gdy obsługę gwarancyjną, o której mowa w ust. 2 będzie prowadził inny podmiot niż Wykonawca, to Wykonawca zobowiązany jest dostarczyć Zamawiającemu oświadczenie tego podmiotu o podjęciu się tej funkcji na warunkach określonych w umowie, w </w:t>
      </w:r>
      <w:r w:rsidRPr="006A5D69">
        <w:rPr>
          <w:rFonts w:asciiTheme="minorHAnsi" w:hAnsiTheme="minorHAnsi" w:cstheme="minorHAnsi"/>
          <w:b/>
          <w:sz w:val="20"/>
          <w:highlight w:val="white"/>
        </w:rPr>
        <w:t>Załączniku Nr 2</w:t>
      </w:r>
      <w:r w:rsidRPr="006A5D69">
        <w:rPr>
          <w:rFonts w:asciiTheme="minorHAnsi" w:hAnsiTheme="minorHAnsi" w:cstheme="minorHAnsi"/>
          <w:sz w:val="20"/>
          <w:highlight w:val="white"/>
        </w:rPr>
        <w:t xml:space="preserve"> oraz w Umowie gwarancyjno-serwisowej. </w:t>
      </w:r>
    </w:p>
    <w:p w14:paraId="34D9F7C7" w14:textId="77777777" w:rsidR="0019199A" w:rsidRPr="006A5D69" w:rsidRDefault="00BB0B54" w:rsidP="006A5D69">
      <w:pPr>
        <w:widowControl/>
        <w:numPr>
          <w:ilvl w:val="0"/>
          <w:numId w:val="1"/>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 xml:space="preserve">Wykonawca zezwala Zamawiającemu na wykonywanie w okresie gwarancyjnym czynności obsługowych i naprawczych dostarczonych autobusów na warunkach określonych w Umowie Gwarancyjno-Serwisowej. </w:t>
      </w:r>
    </w:p>
    <w:p w14:paraId="29035D3E" w14:textId="4BC3728E" w:rsidR="0019199A" w:rsidRPr="006A5D69" w:rsidRDefault="00BB0B54" w:rsidP="006A5D69">
      <w:pPr>
        <w:widowControl/>
        <w:numPr>
          <w:ilvl w:val="0"/>
          <w:numId w:val="1"/>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 xml:space="preserve">Wykonawca zobowiązuje się przez okres 15 lat od daty odbioru ostatniego autobusu zapewnić Zamawiającemu dostawy części zamiennych w pełnym zakresie, w czasie 5 dni roboczych od złożenia zamówienia (nie dotyczy to takich zespołów jak: silnik, skrzynia biegów, tylny most, przednia oś, elementy kratownicy – w tym przypadku termin dostawy zostanie każdorazowo uzgodniony z Zamawiającym). </w:t>
      </w:r>
    </w:p>
    <w:p w14:paraId="011CE619" w14:textId="77777777" w:rsidR="0019199A" w:rsidRPr="006A5D69" w:rsidRDefault="00BB0B54" w:rsidP="006A5D69">
      <w:pPr>
        <w:widowControl/>
        <w:numPr>
          <w:ilvl w:val="0"/>
          <w:numId w:val="1"/>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Strony rozszerzają odpowiedzialność Wykonawcy z tytułu rękojmi w ten sposób, że czas trwania rękojmi oraz zakres uprawnień z tytułu rękojmi jest analogiczny, jak z tytułu udzielonej gwarancji należytej jakości, niezależnie od uprawnień przysługujących na podstawie kodeksu cywilnego.</w:t>
      </w:r>
    </w:p>
    <w:p w14:paraId="4CB40700" w14:textId="77777777" w:rsidR="0019199A" w:rsidRPr="006A5D69" w:rsidRDefault="00BB0B54" w:rsidP="006A5D69">
      <w:pPr>
        <w:widowControl/>
        <w:numPr>
          <w:ilvl w:val="0"/>
          <w:numId w:val="1"/>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Użycie przez Zamawiającego autobusów elektrycznych zasilanych wodorem do czynności związanych z uruchomieniem stacji tankowania wodoru nie może powodować utraty gwarancji jakości, udzielonej dostarczonym pojazdom.</w:t>
      </w:r>
    </w:p>
    <w:p w14:paraId="34EB2E37" w14:textId="77777777" w:rsidR="0019199A" w:rsidRPr="006A5D69" w:rsidRDefault="00BB0B54" w:rsidP="006A5D69">
      <w:pPr>
        <w:widowControl/>
        <w:spacing w:line="276" w:lineRule="auto"/>
        <w:jc w:val="center"/>
        <w:rPr>
          <w:rFonts w:asciiTheme="minorHAnsi" w:hAnsiTheme="minorHAnsi" w:cstheme="minorHAnsi"/>
          <w:b/>
          <w:sz w:val="20"/>
        </w:rPr>
      </w:pPr>
      <w:r w:rsidRPr="006A5D69">
        <w:rPr>
          <w:rFonts w:asciiTheme="minorHAnsi" w:hAnsiTheme="minorHAnsi" w:cstheme="minorHAnsi"/>
          <w:b/>
          <w:sz w:val="20"/>
        </w:rPr>
        <w:t>§ 7</w:t>
      </w:r>
    </w:p>
    <w:p w14:paraId="3D58B40B" w14:textId="77777777" w:rsidR="0019199A" w:rsidRPr="006A5D69" w:rsidRDefault="00BB0B54" w:rsidP="006A5D69">
      <w:pPr>
        <w:widowControl/>
        <w:spacing w:line="276" w:lineRule="auto"/>
        <w:jc w:val="center"/>
        <w:rPr>
          <w:rFonts w:asciiTheme="minorHAnsi" w:hAnsiTheme="minorHAnsi" w:cstheme="minorHAnsi"/>
          <w:b/>
          <w:sz w:val="20"/>
        </w:rPr>
      </w:pPr>
      <w:r w:rsidRPr="006A5D69">
        <w:rPr>
          <w:rFonts w:asciiTheme="minorHAnsi" w:hAnsiTheme="minorHAnsi" w:cstheme="minorHAnsi"/>
          <w:b/>
          <w:sz w:val="20"/>
        </w:rPr>
        <w:t>SZKOLENIA</w:t>
      </w:r>
    </w:p>
    <w:p w14:paraId="0EFFEF74" w14:textId="77777777" w:rsidR="0019199A" w:rsidRPr="006A5D69" w:rsidRDefault="00BB0B54" w:rsidP="006A5D69">
      <w:pPr>
        <w:numPr>
          <w:ilvl w:val="3"/>
          <w:numId w:val="5"/>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 xml:space="preserve">Wykonawca we własnym zakresie i na swój koszt przeszkoli: </w:t>
      </w:r>
    </w:p>
    <w:p w14:paraId="0B91E65F" w14:textId="31B281CE" w:rsidR="0019199A" w:rsidRPr="006A5D69" w:rsidRDefault="00BB0B54" w:rsidP="006A5D69">
      <w:pPr>
        <w:numPr>
          <w:ilvl w:val="1"/>
          <w:numId w:val="8"/>
        </w:numPr>
        <w:spacing w:line="276" w:lineRule="auto"/>
        <w:ind w:left="993" w:hanging="567"/>
        <w:jc w:val="both"/>
        <w:rPr>
          <w:rFonts w:asciiTheme="minorHAnsi" w:hAnsiTheme="minorHAnsi" w:cstheme="minorHAnsi"/>
          <w:sz w:val="20"/>
        </w:rPr>
      </w:pPr>
      <w:r w:rsidRPr="006A5D69">
        <w:rPr>
          <w:rFonts w:asciiTheme="minorHAnsi" w:hAnsiTheme="minorHAnsi" w:cstheme="minorHAnsi"/>
          <w:sz w:val="20"/>
        </w:rPr>
        <w:t xml:space="preserve">10 pracowników Zamawiającego w zakresie obsługi i naprawy oferowanych autobusów, </w:t>
      </w:r>
    </w:p>
    <w:p w14:paraId="773F8AF2" w14:textId="02081EB1" w:rsidR="0019199A" w:rsidRPr="006A5D69" w:rsidRDefault="00BB0B54" w:rsidP="006A5D69">
      <w:pPr>
        <w:numPr>
          <w:ilvl w:val="1"/>
          <w:numId w:val="8"/>
        </w:numPr>
        <w:spacing w:line="276" w:lineRule="auto"/>
        <w:ind w:left="993" w:hanging="567"/>
        <w:jc w:val="both"/>
        <w:rPr>
          <w:rFonts w:asciiTheme="minorHAnsi" w:hAnsiTheme="minorHAnsi" w:cstheme="minorHAnsi"/>
          <w:sz w:val="20"/>
        </w:rPr>
      </w:pPr>
      <w:r w:rsidRPr="006A5D69">
        <w:rPr>
          <w:rFonts w:asciiTheme="minorHAnsi" w:hAnsiTheme="minorHAnsi" w:cstheme="minorHAnsi"/>
          <w:sz w:val="20"/>
        </w:rPr>
        <w:t xml:space="preserve">4 kierowców na każdy dostarczony pojazd w zakresie obsługi i ekonomicznej jazdy oferowanym autobusem. </w:t>
      </w:r>
    </w:p>
    <w:p w14:paraId="5BC26E35" w14:textId="77777777" w:rsidR="0019199A" w:rsidRPr="006A5D69" w:rsidRDefault="00BB0B54" w:rsidP="006A5D69">
      <w:pPr>
        <w:widowControl/>
        <w:numPr>
          <w:ilvl w:val="0"/>
          <w:numId w:val="7"/>
        </w:numPr>
        <w:pBdr>
          <w:top w:val="nil"/>
          <w:left w:val="nil"/>
          <w:bottom w:val="nil"/>
          <w:right w:val="nil"/>
          <w:between w:val="nil"/>
        </w:pBdr>
        <w:spacing w:after="160" w:line="276" w:lineRule="auto"/>
        <w:jc w:val="both"/>
        <w:rPr>
          <w:rFonts w:asciiTheme="minorHAnsi" w:hAnsiTheme="minorHAnsi" w:cstheme="minorHAnsi"/>
          <w:color w:val="000000"/>
          <w:sz w:val="20"/>
        </w:rPr>
      </w:pPr>
      <w:r w:rsidRPr="006A5D69">
        <w:rPr>
          <w:rFonts w:asciiTheme="minorHAnsi" w:hAnsiTheme="minorHAnsi" w:cstheme="minorHAnsi"/>
          <w:color w:val="000000"/>
          <w:sz w:val="20"/>
        </w:rPr>
        <w:t>Szkolenie odbędzie się w terminie wyznaczonym przez Wykonawcę, jednak nie później niż:</w:t>
      </w:r>
    </w:p>
    <w:p w14:paraId="4D0AD0AD" w14:textId="77777777" w:rsidR="0019199A" w:rsidRPr="006A5D69" w:rsidRDefault="00BB0B54" w:rsidP="006A5D69">
      <w:pPr>
        <w:widowControl/>
        <w:numPr>
          <w:ilvl w:val="1"/>
          <w:numId w:val="7"/>
        </w:numPr>
        <w:spacing w:line="276" w:lineRule="auto"/>
        <w:ind w:left="993" w:hanging="567"/>
        <w:jc w:val="both"/>
        <w:rPr>
          <w:rFonts w:asciiTheme="minorHAnsi" w:hAnsiTheme="minorHAnsi" w:cstheme="minorHAnsi"/>
          <w:sz w:val="20"/>
        </w:rPr>
      </w:pPr>
      <w:r w:rsidRPr="006A5D69">
        <w:rPr>
          <w:rFonts w:asciiTheme="minorHAnsi" w:hAnsiTheme="minorHAnsi" w:cstheme="minorHAnsi"/>
          <w:sz w:val="20"/>
        </w:rPr>
        <w:t xml:space="preserve">dla pracowników wymienionych w punkcie 1.1. w terminie przed pierwszą obsługą techniczną autobusów, </w:t>
      </w:r>
    </w:p>
    <w:p w14:paraId="65F2E9F9" w14:textId="0C8E1B0F" w:rsidR="0019199A" w:rsidRPr="006A5D69" w:rsidRDefault="00BB0B54" w:rsidP="006A5D69">
      <w:pPr>
        <w:widowControl/>
        <w:numPr>
          <w:ilvl w:val="1"/>
          <w:numId w:val="7"/>
        </w:numPr>
        <w:spacing w:line="276" w:lineRule="auto"/>
        <w:ind w:left="993" w:hanging="567"/>
        <w:jc w:val="both"/>
        <w:rPr>
          <w:rFonts w:asciiTheme="minorHAnsi" w:hAnsiTheme="minorHAnsi" w:cstheme="minorHAnsi"/>
          <w:sz w:val="20"/>
        </w:rPr>
      </w:pPr>
      <w:r w:rsidRPr="006A5D69">
        <w:rPr>
          <w:rFonts w:asciiTheme="minorHAnsi" w:hAnsiTheme="minorHAnsi" w:cstheme="minorHAnsi"/>
          <w:sz w:val="20"/>
        </w:rPr>
        <w:t>dla pracowników wymienionych w punkcie 1.2. w zakresie podstawowym w terminie do pierwszego dnia roboczego od momentu protokolarnego odbioru pierwszego autobusu, w zakresie poszerzonym – do 2 miesięcy po dostawie.</w:t>
      </w:r>
    </w:p>
    <w:p w14:paraId="3306EB3F" w14:textId="77777777" w:rsidR="0019199A" w:rsidRPr="006A5D69" w:rsidRDefault="00BB0B54" w:rsidP="006A5D69">
      <w:pPr>
        <w:widowControl/>
        <w:spacing w:line="276" w:lineRule="auto"/>
        <w:jc w:val="center"/>
        <w:rPr>
          <w:rFonts w:asciiTheme="minorHAnsi" w:hAnsiTheme="minorHAnsi" w:cstheme="minorHAnsi"/>
          <w:b/>
          <w:sz w:val="20"/>
        </w:rPr>
      </w:pPr>
      <w:r w:rsidRPr="006A5D69">
        <w:rPr>
          <w:rFonts w:asciiTheme="minorHAnsi" w:hAnsiTheme="minorHAnsi" w:cstheme="minorHAnsi"/>
          <w:b/>
          <w:sz w:val="20"/>
        </w:rPr>
        <w:lastRenderedPageBreak/>
        <w:t>§ 8</w:t>
      </w:r>
    </w:p>
    <w:p w14:paraId="2B7B980B" w14:textId="77777777" w:rsidR="0019199A" w:rsidRPr="006A5D69" w:rsidRDefault="00BB0B54" w:rsidP="006A5D69">
      <w:pPr>
        <w:pStyle w:val="Nagwek1"/>
        <w:spacing w:line="276" w:lineRule="auto"/>
        <w:rPr>
          <w:rFonts w:asciiTheme="minorHAnsi" w:eastAsia="Times New Roman" w:hAnsiTheme="minorHAnsi" w:cstheme="minorHAnsi"/>
          <w:sz w:val="20"/>
        </w:rPr>
      </w:pPr>
      <w:r w:rsidRPr="006A5D69">
        <w:rPr>
          <w:rFonts w:asciiTheme="minorHAnsi" w:eastAsia="Times New Roman" w:hAnsiTheme="minorHAnsi" w:cstheme="minorHAnsi"/>
          <w:sz w:val="20"/>
        </w:rPr>
        <w:t>KARY UMOWNE</w:t>
      </w:r>
    </w:p>
    <w:p w14:paraId="3F84B4C3" w14:textId="00C22DE2" w:rsidR="0019199A" w:rsidRPr="006A5D69" w:rsidRDefault="00BB0B54" w:rsidP="006A5D69">
      <w:pPr>
        <w:numPr>
          <w:ilvl w:val="0"/>
          <w:numId w:val="10"/>
        </w:numPr>
        <w:tabs>
          <w:tab w:val="left" w:pos="426"/>
        </w:tabs>
        <w:spacing w:line="276" w:lineRule="auto"/>
        <w:ind w:left="426" w:hanging="426"/>
        <w:jc w:val="both"/>
        <w:rPr>
          <w:rFonts w:asciiTheme="minorHAnsi" w:hAnsiTheme="minorHAnsi" w:cstheme="minorHAnsi"/>
          <w:b/>
          <w:sz w:val="20"/>
        </w:rPr>
      </w:pPr>
      <w:r w:rsidRPr="006A5D69">
        <w:rPr>
          <w:rFonts w:asciiTheme="minorHAnsi" w:hAnsiTheme="minorHAnsi" w:cstheme="minorHAnsi"/>
          <w:sz w:val="20"/>
        </w:rPr>
        <w:t xml:space="preserve">W przypadku nieterminowego zrealizowania zamówienia, Zamawiający może naliczyć Wykonawcy karę </w:t>
      </w:r>
      <w:r w:rsidR="00680C1B" w:rsidRPr="006A5D69">
        <w:rPr>
          <w:rFonts w:asciiTheme="minorHAnsi" w:hAnsiTheme="minorHAnsi" w:cstheme="minorHAnsi"/>
          <w:sz w:val="20"/>
        </w:rPr>
        <w:br/>
      </w:r>
      <w:r w:rsidRPr="006A5D69">
        <w:rPr>
          <w:rFonts w:asciiTheme="minorHAnsi" w:hAnsiTheme="minorHAnsi" w:cstheme="minorHAnsi"/>
          <w:sz w:val="20"/>
        </w:rPr>
        <w:t>w wysokości 0,1% ceny brutto, o której mowa w § 5 ust. 1 umowy, za każdy dzień zwłoki, za każdy niedostarczony autobus w terminie.</w:t>
      </w:r>
    </w:p>
    <w:p w14:paraId="611783B7" w14:textId="613362D0" w:rsidR="0019199A" w:rsidRPr="006A5D69" w:rsidRDefault="00BB0B54" w:rsidP="006A5D69">
      <w:pPr>
        <w:numPr>
          <w:ilvl w:val="0"/>
          <w:numId w:val="10"/>
        </w:numPr>
        <w:tabs>
          <w:tab w:val="left" w:pos="426"/>
        </w:tabs>
        <w:spacing w:line="276" w:lineRule="auto"/>
        <w:ind w:left="426" w:hanging="426"/>
        <w:jc w:val="both"/>
        <w:rPr>
          <w:rFonts w:asciiTheme="minorHAnsi" w:hAnsiTheme="minorHAnsi" w:cstheme="minorHAnsi"/>
          <w:b/>
          <w:sz w:val="20"/>
        </w:rPr>
      </w:pPr>
      <w:r w:rsidRPr="006A5D69">
        <w:rPr>
          <w:rFonts w:asciiTheme="minorHAnsi" w:hAnsiTheme="minorHAnsi" w:cstheme="minorHAnsi"/>
          <w:sz w:val="20"/>
        </w:rPr>
        <w:t>W przypadku niedostarczenia i nieodebrania przez Zamawiającego autobusów z przyczyn leżących po stronie Wykonawcy, w terminie powyżej 30 dni od terminu wskazanego w § 2</w:t>
      </w:r>
      <w:r w:rsidR="00556DE7" w:rsidRPr="006A5D69">
        <w:rPr>
          <w:rFonts w:asciiTheme="minorHAnsi" w:hAnsiTheme="minorHAnsi" w:cstheme="minorHAnsi"/>
          <w:sz w:val="20"/>
        </w:rPr>
        <w:t>,</w:t>
      </w:r>
      <w:r w:rsidRPr="006A5D69">
        <w:rPr>
          <w:rFonts w:asciiTheme="minorHAnsi" w:hAnsiTheme="minorHAnsi" w:cstheme="minorHAnsi"/>
          <w:sz w:val="20"/>
        </w:rPr>
        <w:t xml:space="preserve"> Zamawiającemu służy prawo rozwiązania umowy w trybie natychmiastowym oraz naliczenia kary umownej w wysokości 15 % całkowitej wartości brutto zamówienia, określonej w § 5 ust. 2. W takim przypadku, kary, o której mowa w ust. 1 nie nalicza się. </w:t>
      </w:r>
    </w:p>
    <w:p w14:paraId="5E24EC61" w14:textId="46E9FFF6" w:rsidR="0019199A" w:rsidRPr="006A5D69" w:rsidRDefault="00BB0B54" w:rsidP="006A5D69">
      <w:pPr>
        <w:widowControl/>
        <w:numPr>
          <w:ilvl w:val="0"/>
          <w:numId w:val="10"/>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W przypadku nieterminowego usunięcia wad zgłoszonych w okresie gwarancji lub rękojmi Zamawiający może naliczyć Wykonawcy karę umowną w wysokości 0,05% ceny brutto</w:t>
      </w:r>
      <w:r w:rsidR="00556DE7" w:rsidRPr="006A5D69">
        <w:rPr>
          <w:rFonts w:asciiTheme="minorHAnsi" w:hAnsiTheme="minorHAnsi" w:cstheme="minorHAnsi"/>
          <w:sz w:val="20"/>
        </w:rPr>
        <w:t>,</w:t>
      </w:r>
      <w:r w:rsidRPr="006A5D69">
        <w:rPr>
          <w:rFonts w:asciiTheme="minorHAnsi" w:hAnsiTheme="minorHAnsi" w:cstheme="minorHAnsi"/>
          <w:sz w:val="20"/>
        </w:rPr>
        <w:t xml:space="preserve"> o której mowa w § 5 ust. 1 umowy za każdy dzień zwłoki, liczony po 5 dniach roboczych od daty zgłoszenia.</w:t>
      </w:r>
    </w:p>
    <w:p w14:paraId="498D2A77" w14:textId="77777777" w:rsidR="0019199A" w:rsidRPr="006A5D69" w:rsidRDefault="00BB0B54" w:rsidP="006A5D69">
      <w:pPr>
        <w:widowControl/>
        <w:numPr>
          <w:ilvl w:val="0"/>
          <w:numId w:val="10"/>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 xml:space="preserve">W razie nieusunięcia zgłoszonych wad w uzgodnionym terminie, Zamawiający naliczając kary może zlecić wykonanie prac osobie trzeciej na koszt i ryzyko Wykonawcy. </w:t>
      </w:r>
    </w:p>
    <w:p w14:paraId="47A30048" w14:textId="4802FD99" w:rsidR="0019199A" w:rsidRPr="006A5D69" w:rsidRDefault="00BB0B54" w:rsidP="006A5D69">
      <w:pPr>
        <w:widowControl/>
        <w:numPr>
          <w:ilvl w:val="0"/>
          <w:numId w:val="10"/>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W przypadku nieterminowej dostawy części zamiennych Zamawiający może naliczyć Wykonawcy karę umowną w wysokości 0,5% ceny brutto niedostarczonych części, za każdy dzień zwłoki, liczony po</w:t>
      </w:r>
      <w:r w:rsidR="00556DE7" w:rsidRPr="006A5D69">
        <w:rPr>
          <w:rFonts w:asciiTheme="minorHAnsi" w:hAnsiTheme="minorHAnsi" w:cstheme="minorHAnsi"/>
          <w:sz w:val="20"/>
        </w:rPr>
        <w:t xml:space="preserve"> </w:t>
      </w:r>
      <w:r w:rsidRPr="006A5D69">
        <w:rPr>
          <w:rFonts w:asciiTheme="minorHAnsi" w:hAnsiTheme="minorHAnsi" w:cstheme="minorHAnsi"/>
          <w:sz w:val="20"/>
        </w:rPr>
        <w:t xml:space="preserve">5 dniach roboczych od daty zamówienia. </w:t>
      </w:r>
    </w:p>
    <w:p w14:paraId="534E96F5" w14:textId="77777777" w:rsidR="0019199A" w:rsidRPr="006A5D69" w:rsidRDefault="00BB0B54" w:rsidP="006A5D69">
      <w:pPr>
        <w:widowControl/>
        <w:numPr>
          <w:ilvl w:val="0"/>
          <w:numId w:val="10"/>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 xml:space="preserve">W przypadku nieterminowego lub niepełnego wykonania szkolenia (§ 7 ust. 1 i 2 umowy), Zamawiający może naliczyć Wykonawcy karę umowną w wysokości 0,02% ceny brutto, o której mowa w § 5 ust. 2 umowy, za każdy dzień zwłoki. </w:t>
      </w:r>
    </w:p>
    <w:p w14:paraId="090215D1" w14:textId="77777777" w:rsidR="0019199A" w:rsidRPr="006A5D69" w:rsidRDefault="00BB0B54" w:rsidP="006A5D69">
      <w:pPr>
        <w:widowControl/>
        <w:numPr>
          <w:ilvl w:val="0"/>
          <w:numId w:val="10"/>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 xml:space="preserve">Strony mogą dochodzić odszkodowania, jeżeli szkody wynikłe z niewykonania lub nienależytego wykonania niniejszej umowy przewyższają wysokość zastrzeżonych kar umownych. </w:t>
      </w:r>
    </w:p>
    <w:p w14:paraId="300B9A1D" w14:textId="77777777" w:rsidR="0019199A" w:rsidRPr="006A5D69" w:rsidRDefault="00BB0B54" w:rsidP="006A5D69">
      <w:pPr>
        <w:widowControl/>
        <w:numPr>
          <w:ilvl w:val="0"/>
          <w:numId w:val="10"/>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Kary, o których mowa w ust.: 1, 3, 5 i 6 nie zostaną naliczone jeżeli Wykonawca uzyska od Zamawiającego pisemną zgodę na zmianę terminów.</w:t>
      </w:r>
    </w:p>
    <w:p w14:paraId="2D9168AD" w14:textId="4B1E409C" w:rsidR="0019199A" w:rsidRPr="006A5D69" w:rsidRDefault="00BB0B54" w:rsidP="006A5D69">
      <w:pPr>
        <w:widowControl/>
        <w:numPr>
          <w:ilvl w:val="0"/>
          <w:numId w:val="10"/>
        </w:numPr>
        <w:tabs>
          <w:tab w:val="left" w:pos="426"/>
        </w:tabs>
        <w:spacing w:line="276" w:lineRule="auto"/>
        <w:ind w:left="426" w:hanging="426"/>
        <w:jc w:val="both"/>
        <w:rPr>
          <w:rFonts w:asciiTheme="minorHAnsi" w:hAnsiTheme="minorHAnsi" w:cstheme="minorHAnsi"/>
          <w:sz w:val="20"/>
        </w:rPr>
      </w:pPr>
      <w:bookmarkStart w:id="7" w:name="_Hlk191980289"/>
      <w:r w:rsidRPr="006A5D69">
        <w:rPr>
          <w:rFonts w:asciiTheme="minorHAnsi" w:hAnsiTheme="minorHAnsi" w:cstheme="minorHAnsi"/>
          <w:sz w:val="20"/>
        </w:rPr>
        <w:t xml:space="preserve">W przypadku niezagwarantowania wskaźnika gotowości technicznej w okresie gwarancji </w:t>
      </w:r>
      <w:proofErr w:type="spellStart"/>
      <w:r w:rsidRPr="006A5D69">
        <w:rPr>
          <w:rFonts w:asciiTheme="minorHAnsi" w:hAnsiTheme="minorHAnsi" w:cstheme="minorHAnsi"/>
          <w:sz w:val="20"/>
        </w:rPr>
        <w:t>całopojazdowej</w:t>
      </w:r>
      <w:proofErr w:type="spellEnd"/>
      <w:r w:rsidRPr="006A5D69">
        <w:rPr>
          <w:rFonts w:asciiTheme="minorHAnsi" w:hAnsiTheme="minorHAnsi" w:cstheme="minorHAnsi"/>
          <w:sz w:val="20"/>
        </w:rPr>
        <w:t xml:space="preserve">, na poziomie min. 90%, obliczanej za okres kwartalny dla każdego autobusu klasy MEGA z osobna, Zamawiający może naliczyć Wykonawcy karę umowną w wysokości </w:t>
      </w:r>
      <w:r w:rsidRPr="00C9735B">
        <w:rPr>
          <w:rFonts w:asciiTheme="minorHAnsi" w:hAnsiTheme="minorHAnsi" w:cstheme="minorHAnsi"/>
          <w:color w:val="FF0000"/>
          <w:sz w:val="20"/>
        </w:rPr>
        <w:t xml:space="preserve">3 </w:t>
      </w:r>
      <w:r w:rsidR="00C9735B" w:rsidRPr="00C9735B">
        <w:rPr>
          <w:rFonts w:asciiTheme="minorHAnsi" w:hAnsiTheme="minorHAnsi" w:cstheme="minorHAnsi"/>
          <w:color w:val="FF0000"/>
          <w:sz w:val="20"/>
        </w:rPr>
        <w:t>0</w:t>
      </w:r>
      <w:r w:rsidRPr="00C9735B">
        <w:rPr>
          <w:rFonts w:asciiTheme="minorHAnsi" w:hAnsiTheme="minorHAnsi" w:cstheme="minorHAnsi"/>
          <w:color w:val="FF0000"/>
          <w:sz w:val="20"/>
        </w:rPr>
        <w:t>00,00 zł (trzy tysiące złotych</w:t>
      </w:r>
      <w:r w:rsidRPr="006A5D69">
        <w:rPr>
          <w:rFonts w:asciiTheme="minorHAnsi" w:hAnsiTheme="minorHAnsi" w:cstheme="minorHAnsi"/>
          <w:sz w:val="20"/>
        </w:rPr>
        <w:t>) za każdy dzień przestoju autobusu. Za gotowość techniczną uważa się sprawność techniczną pojazdu, gwarantującą zrealizowanie Zamawiającemu zaplanowanych zmian przewozowych, codziennie. Z wyłączeniem niesprawności  niezwiązanych z udzielonymi przez Wykonawcę gwarancjami jakości na dostarczone autobusy klasy MEGA.</w:t>
      </w:r>
    </w:p>
    <w:bookmarkEnd w:id="7"/>
    <w:p w14:paraId="3E69925C" w14:textId="77777777" w:rsidR="0019199A" w:rsidRPr="006A5D69" w:rsidRDefault="00BB0B54" w:rsidP="006A5D69">
      <w:pPr>
        <w:widowControl/>
        <w:numPr>
          <w:ilvl w:val="0"/>
          <w:numId w:val="10"/>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 xml:space="preserve">Łączna maksymalna wysokość kar umownych, których mogą dochodzić strony wynosi 15% wartości brutto umowy określonej w § 5 ust. 2. </w:t>
      </w:r>
    </w:p>
    <w:p w14:paraId="7320A145" w14:textId="35C7C148" w:rsidR="0019199A" w:rsidRPr="006A5D69" w:rsidRDefault="00BB0B54" w:rsidP="006A5D69">
      <w:pPr>
        <w:widowControl/>
        <w:numPr>
          <w:ilvl w:val="0"/>
          <w:numId w:val="10"/>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 xml:space="preserve">W razie naliczenia kar umownych Zamawiający wystawi odpowiednią notę księgową i będzie upoważniony do potrącenia należnej kwoty. </w:t>
      </w:r>
    </w:p>
    <w:p w14:paraId="45D7C9B4" w14:textId="77777777" w:rsidR="0019199A" w:rsidRPr="006A5D69" w:rsidRDefault="0019199A" w:rsidP="006A5D69">
      <w:pPr>
        <w:tabs>
          <w:tab w:val="left" w:pos="426"/>
        </w:tabs>
        <w:spacing w:line="276" w:lineRule="auto"/>
        <w:jc w:val="both"/>
        <w:rPr>
          <w:rFonts w:asciiTheme="minorHAnsi" w:hAnsiTheme="minorHAnsi" w:cstheme="minorHAnsi"/>
          <w:sz w:val="20"/>
        </w:rPr>
      </w:pPr>
    </w:p>
    <w:p w14:paraId="0261DF21" w14:textId="77777777" w:rsidR="0019199A" w:rsidRPr="006A5D69" w:rsidRDefault="00BB0B54" w:rsidP="006A5D69">
      <w:pPr>
        <w:widowControl/>
        <w:spacing w:line="276" w:lineRule="auto"/>
        <w:jc w:val="center"/>
        <w:rPr>
          <w:rFonts w:asciiTheme="minorHAnsi" w:hAnsiTheme="minorHAnsi" w:cstheme="minorHAnsi"/>
          <w:b/>
          <w:sz w:val="20"/>
        </w:rPr>
      </w:pPr>
      <w:r w:rsidRPr="006A5D69">
        <w:rPr>
          <w:rFonts w:asciiTheme="minorHAnsi" w:hAnsiTheme="minorHAnsi" w:cstheme="minorHAnsi"/>
          <w:b/>
          <w:sz w:val="20"/>
        </w:rPr>
        <w:t>§ 9</w:t>
      </w:r>
    </w:p>
    <w:p w14:paraId="7FB99534" w14:textId="77777777" w:rsidR="0019199A" w:rsidRPr="006A5D69" w:rsidRDefault="00BB0B54" w:rsidP="006A5D69">
      <w:pPr>
        <w:pStyle w:val="Nagwek1"/>
        <w:spacing w:line="276" w:lineRule="auto"/>
        <w:rPr>
          <w:rFonts w:asciiTheme="minorHAnsi" w:eastAsia="Times New Roman" w:hAnsiTheme="minorHAnsi" w:cstheme="minorHAnsi"/>
          <w:sz w:val="20"/>
        </w:rPr>
      </w:pPr>
      <w:r w:rsidRPr="006A5D69">
        <w:rPr>
          <w:rFonts w:asciiTheme="minorHAnsi" w:eastAsia="Times New Roman" w:hAnsiTheme="minorHAnsi" w:cstheme="minorHAnsi"/>
          <w:sz w:val="20"/>
        </w:rPr>
        <w:t>ZABEZPIECZENIE NALEŻYTEGO WYKONANIA UMOWY</w:t>
      </w:r>
    </w:p>
    <w:p w14:paraId="0D9DF025" w14:textId="7CD08E82" w:rsidR="0019199A" w:rsidRPr="006A5D69" w:rsidRDefault="00BB0B54" w:rsidP="006A5D69">
      <w:pPr>
        <w:widowControl/>
        <w:numPr>
          <w:ilvl w:val="3"/>
          <w:numId w:val="1"/>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 xml:space="preserve">Wykonawca oświadcza, iż przed podpisaniem umowy czyli do dnia </w:t>
      </w:r>
      <w:r w:rsidR="00376420" w:rsidRPr="006A5D69">
        <w:rPr>
          <w:rFonts w:asciiTheme="minorHAnsi" w:hAnsiTheme="minorHAnsi" w:cstheme="minorHAnsi"/>
          <w:sz w:val="20"/>
        </w:rPr>
        <w:t>………………</w:t>
      </w:r>
      <w:r w:rsidRPr="006A5D69">
        <w:rPr>
          <w:rFonts w:asciiTheme="minorHAnsi" w:hAnsiTheme="minorHAnsi" w:cstheme="minorHAnsi"/>
          <w:sz w:val="20"/>
        </w:rPr>
        <w:t xml:space="preserve"> r. wniesie</w:t>
      </w:r>
      <w:r w:rsidR="00376420" w:rsidRPr="006A5D69">
        <w:rPr>
          <w:rFonts w:asciiTheme="minorHAnsi" w:hAnsiTheme="minorHAnsi" w:cstheme="minorHAnsi"/>
          <w:sz w:val="20"/>
        </w:rPr>
        <w:t xml:space="preserve"> i będzie </w:t>
      </w:r>
      <w:r w:rsidR="006B298B" w:rsidRPr="006A5D69">
        <w:rPr>
          <w:rFonts w:asciiTheme="minorHAnsi" w:hAnsiTheme="minorHAnsi" w:cstheme="minorHAnsi"/>
          <w:sz w:val="20"/>
        </w:rPr>
        <w:t>utrzymywał</w:t>
      </w:r>
      <w:r w:rsidR="00376420" w:rsidRPr="006A5D69">
        <w:rPr>
          <w:rFonts w:asciiTheme="minorHAnsi" w:hAnsiTheme="minorHAnsi" w:cstheme="minorHAnsi"/>
          <w:sz w:val="20"/>
        </w:rPr>
        <w:t xml:space="preserve"> w całym okresie </w:t>
      </w:r>
      <w:r w:rsidR="006B298B" w:rsidRPr="006A5D69">
        <w:rPr>
          <w:rFonts w:asciiTheme="minorHAnsi" w:hAnsiTheme="minorHAnsi" w:cstheme="minorHAnsi"/>
          <w:sz w:val="20"/>
        </w:rPr>
        <w:t>realizacji umowy ( w tym okresie gwarancyjnym)</w:t>
      </w:r>
      <w:r w:rsidRPr="006A5D69">
        <w:rPr>
          <w:rFonts w:asciiTheme="minorHAnsi" w:hAnsiTheme="minorHAnsi" w:cstheme="minorHAnsi"/>
          <w:sz w:val="20"/>
        </w:rPr>
        <w:t>, w formie ....................., zabezpieczenie należytego wykonania umowy, w wysokości 5% ceny ofertowej brutto za przedmiot umowy, co stanowi kwotę ........................... złotych.</w:t>
      </w:r>
    </w:p>
    <w:p w14:paraId="7F127668" w14:textId="77777777" w:rsidR="0019199A" w:rsidRPr="006A5D69" w:rsidRDefault="00BB0B54" w:rsidP="006A5D69">
      <w:pPr>
        <w:widowControl/>
        <w:numPr>
          <w:ilvl w:val="3"/>
          <w:numId w:val="1"/>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 xml:space="preserve">Zabezpieczenie, o którym mowa w ust. 1 służyć będzie pokryciu roszczeń z tytułu niewykonania lub nienależytego wykonania umowy. </w:t>
      </w:r>
    </w:p>
    <w:p w14:paraId="222D8BE1" w14:textId="77777777" w:rsidR="00097555" w:rsidRPr="006A5D69" w:rsidRDefault="00BB0B54" w:rsidP="006A5D69">
      <w:pPr>
        <w:widowControl/>
        <w:numPr>
          <w:ilvl w:val="3"/>
          <w:numId w:val="1"/>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 xml:space="preserve">Wykonawcy, wspólnie ubiegający się o zamówienie, ponoszą solidarną odpowiedzialność za wykonanie umowy i wniesienie zabezpieczenia należytego wykonania umowy. </w:t>
      </w:r>
    </w:p>
    <w:p w14:paraId="5C185A7F" w14:textId="47F1CC0B" w:rsidR="00097555" w:rsidRPr="006A5D69" w:rsidRDefault="00097555" w:rsidP="006A5D69">
      <w:pPr>
        <w:widowControl/>
        <w:numPr>
          <w:ilvl w:val="3"/>
          <w:numId w:val="1"/>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 xml:space="preserve">Zabezpieczenie należytego wykonania umowy zostanie zwrócone Wykonawcy w ciągu 30 dni licząc od dnia wykonania zamówienia i uznania przez Zamawiającego za należycie wykonane, przy czym Zamawiający pozostawi 30% wysokości kwoty, o której mowa w ust. 1 na zabezpieczenie roszczeń z tytułu rękojmi za wady lub gwarancji udzielonej na pozostałe zespoły, układy i elementy autobusu (maksymalnie do 60 miesięcy) zgodnie z ofertą Wykonawcy . Kwota ta będzie zwrócona nie później niż w 15. dniu po upływie okresu rękojmi za wady lub gwarancji udzielonej na pozostałe zespoły, układy i elementy autobusu – licząc od daty protokolarnego odbioru ostatniego autobusu z Dostawy/Zamówienia. </w:t>
      </w:r>
    </w:p>
    <w:p w14:paraId="71B71235" w14:textId="77777777" w:rsidR="0019199A" w:rsidRDefault="0019199A" w:rsidP="006A5D69">
      <w:pPr>
        <w:widowControl/>
        <w:tabs>
          <w:tab w:val="left" w:pos="426"/>
        </w:tabs>
        <w:spacing w:line="276" w:lineRule="auto"/>
        <w:ind w:left="2880"/>
        <w:jc w:val="both"/>
        <w:rPr>
          <w:rFonts w:asciiTheme="minorHAnsi" w:hAnsiTheme="minorHAnsi" w:cstheme="minorHAnsi"/>
          <w:sz w:val="20"/>
        </w:rPr>
      </w:pPr>
    </w:p>
    <w:p w14:paraId="1742753D" w14:textId="77777777" w:rsidR="0019199A" w:rsidRPr="006A5D69" w:rsidRDefault="00BB0B54" w:rsidP="006A5D69">
      <w:pPr>
        <w:widowControl/>
        <w:spacing w:line="276" w:lineRule="auto"/>
        <w:jc w:val="center"/>
        <w:rPr>
          <w:rFonts w:asciiTheme="minorHAnsi" w:hAnsiTheme="minorHAnsi" w:cstheme="minorHAnsi"/>
          <w:b/>
          <w:sz w:val="20"/>
        </w:rPr>
      </w:pPr>
      <w:r w:rsidRPr="006A5D69">
        <w:rPr>
          <w:rFonts w:asciiTheme="minorHAnsi" w:hAnsiTheme="minorHAnsi" w:cstheme="minorHAnsi"/>
          <w:b/>
          <w:sz w:val="20"/>
        </w:rPr>
        <w:lastRenderedPageBreak/>
        <w:t>§ 10</w:t>
      </w:r>
    </w:p>
    <w:p w14:paraId="6B9873E8" w14:textId="77777777" w:rsidR="0019199A" w:rsidRPr="006A5D69" w:rsidRDefault="00BB0B54" w:rsidP="006A5D69">
      <w:pPr>
        <w:widowControl/>
        <w:spacing w:line="276" w:lineRule="auto"/>
        <w:jc w:val="center"/>
        <w:rPr>
          <w:rFonts w:asciiTheme="minorHAnsi" w:hAnsiTheme="minorHAnsi" w:cstheme="minorHAnsi"/>
          <w:b/>
          <w:sz w:val="20"/>
        </w:rPr>
      </w:pPr>
      <w:r w:rsidRPr="006A5D69">
        <w:rPr>
          <w:rFonts w:asciiTheme="minorHAnsi" w:hAnsiTheme="minorHAnsi" w:cstheme="minorHAnsi"/>
          <w:b/>
          <w:sz w:val="20"/>
        </w:rPr>
        <w:t>ZMIANA UMOWY</w:t>
      </w:r>
    </w:p>
    <w:p w14:paraId="52A387D0" w14:textId="77777777" w:rsidR="0019199A" w:rsidRPr="006A5D69" w:rsidRDefault="00BB0B54" w:rsidP="006A5D69">
      <w:pPr>
        <w:numPr>
          <w:ilvl w:val="0"/>
          <w:numId w:val="2"/>
        </w:numPr>
        <w:tabs>
          <w:tab w:val="left" w:pos="360"/>
          <w:tab w:val="left" w:pos="900"/>
        </w:tabs>
        <w:spacing w:line="276" w:lineRule="auto"/>
        <w:jc w:val="both"/>
        <w:rPr>
          <w:rFonts w:asciiTheme="minorHAnsi" w:hAnsiTheme="minorHAnsi" w:cstheme="minorHAnsi"/>
          <w:sz w:val="20"/>
        </w:rPr>
      </w:pPr>
      <w:r w:rsidRPr="006A5D69">
        <w:rPr>
          <w:rFonts w:asciiTheme="minorHAnsi" w:hAnsiTheme="minorHAnsi" w:cstheme="minorHAnsi"/>
          <w:sz w:val="20"/>
        </w:rPr>
        <w:t xml:space="preserve">Zamawiający dopuszcza zmianę umowy w następujących okolicznościach: </w:t>
      </w:r>
    </w:p>
    <w:p w14:paraId="669E0C34" w14:textId="77777777" w:rsidR="0019199A" w:rsidRPr="006A5D69" w:rsidRDefault="00BB0B54" w:rsidP="006A5D69">
      <w:pPr>
        <w:numPr>
          <w:ilvl w:val="1"/>
          <w:numId w:val="2"/>
        </w:numPr>
        <w:tabs>
          <w:tab w:val="left" w:pos="360"/>
          <w:tab w:val="left" w:pos="993"/>
        </w:tabs>
        <w:spacing w:line="276" w:lineRule="auto"/>
        <w:ind w:left="993" w:hanging="568"/>
        <w:jc w:val="both"/>
        <w:rPr>
          <w:rFonts w:asciiTheme="minorHAnsi" w:hAnsiTheme="minorHAnsi" w:cstheme="minorHAnsi"/>
          <w:sz w:val="20"/>
        </w:rPr>
      </w:pPr>
      <w:r w:rsidRPr="006A5D69">
        <w:rPr>
          <w:rFonts w:asciiTheme="minorHAnsi" w:hAnsiTheme="minorHAnsi" w:cstheme="minorHAnsi"/>
          <w:sz w:val="20"/>
        </w:rPr>
        <w:t xml:space="preserve">zmian, które będą korzystne dla Zamawiającego, </w:t>
      </w:r>
    </w:p>
    <w:p w14:paraId="58471855" w14:textId="77777777" w:rsidR="0019199A" w:rsidRPr="006A5D69" w:rsidRDefault="00BB0B54" w:rsidP="006A5D69">
      <w:pPr>
        <w:numPr>
          <w:ilvl w:val="1"/>
          <w:numId w:val="2"/>
        </w:numPr>
        <w:tabs>
          <w:tab w:val="left" w:pos="993"/>
          <w:tab w:val="left" w:pos="1134"/>
          <w:tab w:val="left" w:pos="1570"/>
          <w:tab w:val="left" w:pos="1620"/>
        </w:tabs>
        <w:spacing w:line="276" w:lineRule="auto"/>
        <w:ind w:left="993" w:hanging="568"/>
        <w:jc w:val="both"/>
        <w:rPr>
          <w:rFonts w:asciiTheme="minorHAnsi" w:eastAsia="Tahoma" w:hAnsiTheme="minorHAnsi" w:cstheme="minorHAnsi"/>
          <w:sz w:val="20"/>
        </w:rPr>
      </w:pPr>
      <w:r w:rsidRPr="006A5D69">
        <w:rPr>
          <w:rFonts w:asciiTheme="minorHAnsi" w:hAnsiTheme="minorHAnsi" w:cstheme="minorHAnsi"/>
          <w:sz w:val="20"/>
        </w:rPr>
        <w:t xml:space="preserve">zmiany przepisów prawa lub norm w taki sposób, że zapisy umowy będą sprzeczne z tymi (nowymi) przepisami, np. zmiana stawki VAT, </w:t>
      </w:r>
    </w:p>
    <w:p w14:paraId="3A7D4EDE" w14:textId="77777777" w:rsidR="0019199A" w:rsidRPr="006A5D69" w:rsidRDefault="00BB0B54" w:rsidP="006A5D69">
      <w:pPr>
        <w:numPr>
          <w:ilvl w:val="1"/>
          <w:numId w:val="2"/>
        </w:numPr>
        <w:tabs>
          <w:tab w:val="left" w:pos="993"/>
          <w:tab w:val="left" w:pos="1134"/>
          <w:tab w:val="left" w:pos="1570"/>
          <w:tab w:val="left" w:pos="1620"/>
        </w:tabs>
        <w:spacing w:line="276" w:lineRule="auto"/>
        <w:ind w:left="993" w:hanging="568"/>
        <w:jc w:val="both"/>
        <w:rPr>
          <w:rFonts w:asciiTheme="minorHAnsi" w:hAnsiTheme="minorHAnsi" w:cstheme="minorHAnsi"/>
          <w:sz w:val="20"/>
        </w:rPr>
      </w:pPr>
      <w:r w:rsidRPr="006A5D69">
        <w:rPr>
          <w:rFonts w:asciiTheme="minorHAnsi" w:hAnsiTheme="minorHAnsi" w:cstheme="minorHAnsi"/>
          <w:sz w:val="20"/>
        </w:rPr>
        <w:t xml:space="preserve">gdy wobec jednej ze Stron wszczęto postępowanie likwidacyjne, wówczas obie Strony mogą rozwiązać umowę w każdym czasie ze skutkiem natychmiastowym, </w:t>
      </w:r>
    </w:p>
    <w:p w14:paraId="74477A41" w14:textId="77777777" w:rsidR="0019199A" w:rsidRPr="006A5D69" w:rsidRDefault="00BB0B54" w:rsidP="006A5D69">
      <w:pPr>
        <w:numPr>
          <w:ilvl w:val="1"/>
          <w:numId w:val="2"/>
        </w:numPr>
        <w:tabs>
          <w:tab w:val="left" w:pos="993"/>
          <w:tab w:val="left" w:pos="1134"/>
          <w:tab w:val="left" w:pos="1570"/>
          <w:tab w:val="left" w:pos="1620"/>
        </w:tabs>
        <w:spacing w:line="276" w:lineRule="auto"/>
        <w:ind w:left="993" w:hanging="568"/>
        <w:jc w:val="both"/>
        <w:rPr>
          <w:rFonts w:asciiTheme="minorHAnsi" w:hAnsiTheme="minorHAnsi" w:cstheme="minorHAnsi"/>
          <w:sz w:val="20"/>
        </w:rPr>
      </w:pPr>
      <w:r w:rsidRPr="006A5D69">
        <w:rPr>
          <w:rFonts w:asciiTheme="minorHAnsi" w:hAnsiTheme="minorHAnsi" w:cstheme="minorHAnsi"/>
          <w:sz w:val="20"/>
        </w:rPr>
        <w:t xml:space="preserve">konieczności wszczęcia postępowania sądowego, administracyjnego lub karnego, </w:t>
      </w:r>
    </w:p>
    <w:p w14:paraId="6D202D36" w14:textId="77777777" w:rsidR="00D101BC" w:rsidRPr="00440EAE" w:rsidRDefault="00D101BC" w:rsidP="00440EAE">
      <w:pPr>
        <w:numPr>
          <w:ilvl w:val="1"/>
          <w:numId w:val="2"/>
        </w:numPr>
        <w:tabs>
          <w:tab w:val="left" w:pos="426"/>
        </w:tabs>
        <w:ind w:left="993" w:hanging="568"/>
        <w:jc w:val="both"/>
        <w:rPr>
          <w:rFonts w:ascii="Calibri" w:hAnsi="Calibri" w:cs="Calibri"/>
          <w:sz w:val="20"/>
        </w:rPr>
      </w:pPr>
      <w:r w:rsidRPr="0031325E">
        <w:rPr>
          <w:rFonts w:ascii="Calibri" w:hAnsi="Calibri" w:cs="Calibri"/>
          <w:sz w:val="20"/>
        </w:rPr>
        <w:t xml:space="preserve">wystąpienia okoliczności, o których żadna ze stron nie wiedziała w chwili podpisania umowy (siła wyższa, </w:t>
      </w:r>
      <w:r w:rsidRPr="00440EAE">
        <w:rPr>
          <w:rFonts w:ascii="Calibri" w:hAnsi="Calibri" w:cs="Calibri"/>
          <w:sz w:val="20"/>
        </w:rPr>
        <w:t>wycofanie z eksploatacji materiałów/komponentów/składników wskazanych w ofercie lub dokumentacji technicznej), a okoliczności te spowodują, że realizacja umowy na pierwotnych warunkach jest, albo niemożliwa do realizacji, albo niekorzystna dla Zamawiającego;</w:t>
      </w:r>
    </w:p>
    <w:p w14:paraId="06735433" w14:textId="4538EA25" w:rsidR="00D101BC" w:rsidRPr="00440EAE" w:rsidRDefault="00D101BC" w:rsidP="00440EAE">
      <w:pPr>
        <w:numPr>
          <w:ilvl w:val="1"/>
          <w:numId w:val="2"/>
        </w:numPr>
        <w:tabs>
          <w:tab w:val="left" w:pos="426"/>
        </w:tabs>
        <w:ind w:left="993" w:hanging="568"/>
        <w:jc w:val="both"/>
        <w:rPr>
          <w:rFonts w:ascii="Calibri" w:hAnsi="Calibri" w:cs="Calibri"/>
          <w:sz w:val="20"/>
        </w:rPr>
      </w:pPr>
      <w:r w:rsidRPr="00440EAE">
        <w:rPr>
          <w:rFonts w:ascii="Calibri" w:hAnsi="Calibri" w:cs="Calibri"/>
          <w:sz w:val="20"/>
        </w:rPr>
        <w:t xml:space="preserve">gdy Wykonawca zastosuje lepsze materiały/komponenty/składniki, od tych które przewidziano w ofercie, pozwalające na oszczędność kosztów eksploatacji przedmiotu zamówienia; </w:t>
      </w:r>
    </w:p>
    <w:p w14:paraId="1171EB71" w14:textId="77777777" w:rsidR="00D101BC" w:rsidRPr="00440EAE" w:rsidRDefault="00D101BC" w:rsidP="00440EAE">
      <w:pPr>
        <w:numPr>
          <w:ilvl w:val="1"/>
          <w:numId w:val="2"/>
        </w:numPr>
        <w:tabs>
          <w:tab w:val="left" w:pos="426"/>
        </w:tabs>
        <w:ind w:left="993" w:hanging="568"/>
        <w:jc w:val="both"/>
        <w:rPr>
          <w:rFonts w:ascii="Calibri" w:hAnsi="Calibri" w:cs="Calibri"/>
          <w:sz w:val="20"/>
        </w:rPr>
      </w:pPr>
      <w:r w:rsidRPr="00440EAE">
        <w:rPr>
          <w:rFonts w:ascii="Calibri" w:hAnsi="Calibri" w:cs="Calibri"/>
          <w:sz w:val="20"/>
        </w:rPr>
        <w:t>gdy Wykonawca zrealizuje umowę wg lepszej technologii, przy użyciu bardziej nowoczesnego sprzętu lub nowszego wyposażenia niż przewidziano w ofercie, przez co Zamawiający rozumie uzyskanie przynajmniej jednej z następujących korzyści:</w:t>
      </w:r>
    </w:p>
    <w:p w14:paraId="5A620965" w14:textId="77777777" w:rsidR="00D101BC" w:rsidRPr="00440EAE" w:rsidRDefault="00D101BC" w:rsidP="00D101BC">
      <w:pPr>
        <w:tabs>
          <w:tab w:val="left" w:pos="993"/>
          <w:tab w:val="left" w:pos="1134"/>
          <w:tab w:val="left" w:pos="1570"/>
          <w:tab w:val="left" w:pos="1620"/>
        </w:tabs>
        <w:ind w:left="993"/>
        <w:jc w:val="both"/>
        <w:rPr>
          <w:rFonts w:ascii="Calibri" w:hAnsi="Calibri" w:cs="Calibri"/>
          <w:sz w:val="20"/>
        </w:rPr>
      </w:pPr>
      <w:r w:rsidRPr="00440EAE">
        <w:rPr>
          <w:rFonts w:ascii="Calibri" w:hAnsi="Calibri" w:cs="Calibri"/>
          <w:sz w:val="20"/>
        </w:rPr>
        <w:t>1.7.1 uzyskanie oszczędności kosztowej eksploatacji pojazdu,</w:t>
      </w:r>
    </w:p>
    <w:p w14:paraId="7E0F3C22" w14:textId="25A380D4" w:rsidR="00D101BC" w:rsidRPr="00440EAE" w:rsidRDefault="00D101BC" w:rsidP="00D101BC">
      <w:pPr>
        <w:tabs>
          <w:tab w:val="left" w:pos="993"/>
          <w:tab w:val="left" w:pos="1134"/>
          <w:tab w:val="left" w:pos="1570"/>
          <w:tab w:val="left" w:pos="1620"/>
        </w:tabs>
        <w:ind w:left="993"/>
        <w:jc w:val="both"/>
        <w:rPr>
          <w:rFonts w:ascii="Calibri" w:hAnsi="Calibri" w:cs="Calibri"/>
          <w:sz w:val="20"/>
        </w:rPr>
      </w:pPr>
      <w:r w:rsidRPr="00440EAE">
        <w:rPr>
          <w:rFonts w:ascii="Calibri" w:hAnsi="Calibri" w:cs="Calibri"/>
          <w:sz w:val="20"/>
        </w:rPr>
        <w:t>1.7.2 zwiększenie przestrzeni pasażerskiej poprzez dodatkową liczbę miejsc,</w:t>
      </w:r>
    </w:p>
    <w:p w14:paraId="2982D964" w14:textId="660D4F28" w:rsidR="00D101BC" w:rsidRPr="00440EAE" w:rsidRDefault="00D101BC" w:rsidP="00D101BC">
      <w:pPr>
        <w:tabs>
          <w:tab w:val="left" w:pos="993"/>
          <w:tab w:val="left" w:pos="1134"/>
          <w:tab w:val="left" w:pos="1570"/>
          <w:tab w:val="left" w:pos="1620"/>
        </w:tabs>
        <w:ind w:left="993"/>
        <w:jc w:val="both"/>
        <w:rPr>
          <w:rFonts w:ascii="Calibri" w:hAnsi="Calibri" w:cs="Calibri"/>
          <w:sz w:val="20"/>
        </w:rPr>
      </w:pPr>
      <w:r w:rsidRPr="00440EAE">
        <w:rPr>
          <w:rFonts w:ascii="Calibri" w:hAnsi="Calibri" w:cs="Calibri"/>
          <w:sz w:val="20"/>
        </w:rPr>
        <w:t>1.7.3  zwiększenie dostępu siedzeń z „niskiej podłogi” w przestrzeni pasażerskiej;</w:t>
      </w:r>
    </w:p>
    <w:p w14:paraId="4152C4EC" w14:textId="77777777" w:rsidR="0019199A" w:rsidRPr="006A5D69" w:rsidRDefault="00BB0B54" w:rsidP="006A5D69">
      <w:pPr>
        <w:numPr>
          <w:ilvl w:val="1"/>
          <w:numId w:val="2"/>
        </w:numPr>
        <w:tabs>
          <w:tab w:val="left" w:pos="993"/>
          <w:tab w:val="left" w:pos="1134"/>
          <w:tab w:val="left" w:pos="1570"/>
          <w:tab w:val="left" w:pos="1620"/>
        </w:tabs>
        <w:spacing w:line="276" w:lineRule="auto"/>
        <w:ind w:left="993" w:hanging="568"/>
        <w:jc w:val="both"/>
        <w:rPr>
          <w:rFonts w:asciiTheme="minorHAnsi" w:hAnsiTheme="minorHAnsi" w:cstheme="minorHAnsi"/>
          <w:sz w:val="20"/>
        </w:rPr>
      </w:pPr>
      <w:r w:rsidRPr="006A5D69">
        <w:rPr>
          <w:rFonts w:asciiTheme="minorHAnsi" w:hAnsiTheme="minorHAnsi" w:cstheme="minorHAnsi"/>
          <w:sz w:val="20"/>
        </w:rPr>
        <w:t xml:space="preserve">zmiany producenta, przy zachowaniu parametrów, uwzględnionych w ofercie (pod warunkiem, że umowa nie jest zawarta z producentem), </w:t>
      </w:r>
    </w:p>
    <w:p w14:paraId="1F59729E" w14:textId="77777777" w:rsidR="0019199A" w:rsidRPr="006A5D69" w:rsidRDefault="00BB0B54" w:rsidP="006A5D69">
      <w:pPr>
        <w:numPr>
          <w:ilvl w:val="1"/>
          <w:numId w:val="2"/>
        </w:numPr>
        <w:tabs>
          <w:tab w:val="left" w:pos="993"/>
          <w:tab w:val="left" w:pos="1134"/>
          <w:tab w:val="left" w:pos="1570"/>
          <w:tab w:val="left" w:pos="1620"/>
        </w:tabs>
        <w:spacing w:line="276" w:lineRule="auto"/>
        <w:ind w:left="993" w:hanging="568"/>
        <w:jc w:val="both"/>
        <w:rPr>
          <w:rFonts w:asciiTheme="minorHAnsi" w:hAnsiTheme="minorHAnsi" w:cstheme="minorHAnsi"/>
          <w:sz w:val="20"/>
        </w:rPr>
      </w:pPr>
      <w:r w:rsidRPr="006A5D69">
        <w:rPr>
          <w:rFonts w:asciiTheme="minorHAnsi" w:hAnsiTheme="minorHAnsi" w:cstheme="minorHAnsi"/>
          <w:sz w:val="20"/>
        </w:rPr>
        <w:t xml:space="preserve">wystąpienia konieczności zmiany terminu, z przyczyn niezależnych od stron umowy, </w:t>
      </w:r>
    </w:p>
    <w:p w14:paraId="458EEBEB" w14:textId="77777777" w:rsidR="0019199A" w:rsidRPr="006A5D69" w:rsidRDefault="00BB0B54" w:rsidP="006A5D69">
      <w:pPr>
        <w:numPr>
          <w:ilvl w:val="1"/>
          <w:numId w:val="2"/>
        </w:numPr>
        <w:tabs>
          <w:tab w:val="left" w:pos="993"/>
          <w:tab w:val="left" w:pos="1134"/>
          <w:tab w:val="left" w:pos="1570"/>
          <w:tab w:val="left" w:pos="1620"/>
        </w:tabs>
        <w:spacing w:line="276" w:lineRule="auto"/>
        <w:ind w:left="993" w:hanging="568"/>
        <w:jc w:val="both"/>
        <w:rPr>
          <w:rFonts w:asciiTheme="minorHAnsi" w:hAnsiTheme="minorHAnsi" w:cstheme="minorHAnsi"/>
          <w:sz w:val="20"/>
        </w:rPr>
      </w:pPr>
      <w:r w:rsidRPr="006A5D69">
        <w:rPr>
          <w:rFonts w:asciiTheme="minorHAnsi" w:hAnsiTheme="minorHAnsi" w:cstheme="minorHAnsi"/>
          <w:sz w:val="20"/>
        </w:rPr>
        <w:t xml:space="preserve">zmiany wykazu osób, podmiotów bądź podwykonawców, wskazanych przez Wykonawcę, pod warunkiem, że zmiany te nie będą mniej korzystne dla Zamawiającego, </w:t>
      </w:r>
    </w:p>
    <w:p w14:paraId="16FD6C04" w14:textId="77777777" w:rsidR="0019199A" w:rsidRPr="006A5D69" w:rsidRDefault="00BB0B54" w:rsidP="006A5D69">
      <w:pPr>
        <w:numPr>
          <w:ilvl w:val="1"/>
          <w:numId w:val="2"/>
        </w:numPr>
        <w:tabs>
          <w:tab w:val="left" w:pos="993"/>
          <w:tab w:val="left" w:pos="1134"/>
          <w:tab w:val="left" w:pos="1570"/>
          <w:tab w:val="left" w:pos="1620"/>
        </w:tabs>
        <w:spacing w:line="276" w:lineRule="auto"/>
        <w:ind w:left="993" w:hanging="568"/>
        <w:jc w:val="both"/>
        <w:rPr>
          <w:rFonts w:asciiTheme="minorHAnsi" w:hAnsiTheme="minorHAnsi" w:cstheme="minorHAnsi"/>
          <w:sz w:val="20"/>
        </w:rPr>
      </w:pPr>
      <w:r w:rsidRPr="006A5D69">
        <w:rPr>
          <w:rFonts w:asciiTheme="minorHAnsi" w:hAnsiTheme="minorHAnsi" w:cstheme="minorHAnsi"/>
          <w:sz w:val="20"/>
        </w:rPr>
        <w:t>powstania rozbieżności lub niejasności w rozumieniu pojęć użytych w umowie, których nie da się usunąć w inny sposób, zaś zmiana będzie umożliwiać usunięcie tych rozbieżności i doprecyzowanie postanowień Umowy w sposób jednoznaczny dla jej interpretacji przez Strony.</w:t>
      </w:r>
    </w:p>
    <w:p w14:paraId="1325A089" w14:textId="77777777" w:rsidR="0019199A" w:rsidRPr="006A5D69" w:rsidRDefault="00BB0B54" w:rsidP="006A5D69">
      <w:pPr>
        <w:numPr>
          <w:ilvl w:val="0"/>
          <w:numId w:val="2"/>
        </w:numPr>
        <w:tabs>
          <w:tab w:val="left" w:pos="360"/>
          <w:tab w:val="left" w:pos="900"/>
        </w:tabs>
        <w:spacing w:line="276" w:lineRule="auto"/>
        <w:jc w:val="both"/>
        <w:rPr>
          <w:rFonts w:asciiTheme="minorHAnsi" w:hAnsiTheme="minorHAnsi" w:cstheme="minorHAnsi"/>
          <w:sz w:val="20"/>
        </w:rPr>
      </w:pPr>
      <w:r w:rsidRPr="006A5D69">
        <w:rPr>
          <w:rFonts w:asciiTheme="minorHAnsi" w:hAnsiTheme="minorHAnsi" w:cstheme="minorHAnsi"/>
          <w:sz w:val="20"/>
        </w:rPr>
        <w:t>Zamawiający przewiduje możliwość zmiany wysokości wynagrodzenia należnego wykonawcy w przypadku zmiany cen materiałów lub kosztów związanych z realizacją zamówienia, z tym zastrzeżeniem, że:</w:t>
      </w:r>
    </w:p>
    <w:p w14:paraId="258C5B66" w14:textId="77777777" w:rsidR="0019199A" w:rsidRPr="006A5D69" w:rsidRDefault="00BB0B54" w:rsidP="00440EAE">
      <w:pPr>
        <w:numPr>
          <w:ilvl w:val="1"/>
          <w:numId w:val="2"/>
        </w:numPr>
        <w:tabs>
          <w:tab w:val="left" w:pos="360"/>
          <w:tab w:val="left" w:pos="900"/>
        </w:tabs>
        <w:spacing w:line="276" w:lineRule="auto"/>
        <w:ind w:left="851" w:hanging="426"/>
        <w:jc w:val="both"/>
        <w:rPr>
          <w:rFonts w:asciiTheme="minorHAnsi" w:hAnsiTheme="minorHAnsi" w:cstheme="minorHAnsi"/>
          <w:sz w:val="20"/>
        </w:rPr>
      </w:pPr>
      <w:r w:rsidRPr="006A5D69">
        <w:rPr>
          <w:rFonts w:asciiTheme="minorHAnsi" w:hAnsiTheme="minorHAnsi" w:cstheme="minorHAnsi"/>
          <w:sz w:val="20"/>
        </w:rPr>
        <w:t>minimalny poziom zmiany ceny materiałów lub kosztów, uprawniający strony umowy do żądania zmiany wynagrodzenia wynosi 15 % w stosunku do cen lub kosztów z miesiąca, w którym złożono ofertę Wykonawcy;</w:t>
      </w:r>
    </w:p>
    <w:p w14:paraId="149B114E" w14:textId="77777777" w:rsidR="0019199A" w:rsidRPr="006A5D69" w:rsidRDefault="00BB0B54" w:rsidP="00440EAE">
      <w:pPr>
        <w:numPr>
          <w:ilvl w:val="1"/>
          <w:numId w:val="2"/>
        </w:numPr>
        <w:tabs>
          <w:tab w:val="left" w:pos="360"/>
          <w:tab w:val="left" w:pos="900"/>
        </w:tabs>
        <w:spacing w:line="276" w:lineRule="auto"/>
        <w:ind w:left="851" w:hanging="426"/>
        <w:jc w:val="both"/>
        <w:rPr>
          <w:rFonts w:asciiTheme="minorHAnsi" w:hAnsiTheme="minorHAnsi" w:cstheme="minorHAnsi"/>
          <w:sz w:val="20"/>
        </w:rPr>
      </w:pPr>
      <w:r w:rsidRPr="006A5D69">
        <w:rPr>
          <w:rFonts w:asciiTheme="minorHAnsi" w:hAnsiTheme="minorHAnsi" w:cstheme="minorHAnsi"/>
          <w:sz w:val="20"/>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1BF3881F" w14:textId="77777777" w:rsidR="0019199A" w:rsidRPr="006A5D69" w:rsidRDefault="00BB0B54" w:rsidP="00440EAE">
      <w:pPr>
        <w:numPr>
          <w:ilvl w:val="1"/>
          <w:numId w:val="2"/>
        </w:numPr>
        <w:tabs>
          <w:tab w:val="left" w:pos="360"/>
          <w:tab w:val="left" w:pos="900"/>
        </w:tabs>
        <w:spacing w:line="276" w:lineRule="auto"/>
        <w:ind w:left="851" w:hanging="426"/>
        <w:jc w:val="both"/>
        <w:rPr>
          <w:rFonts w:asciiTheme="minorHAnsi" w:hAnsiTheme="minorHAnsi" w:cstheme="minorHAnsi"/>
          <w:sz w:val="20"/>
        </w:rPr>
      </w:pPr>
      <w:r w:rsidRPr="006A5D69">
        <w:rPr>
          <w:rFonts w:asciiTheme="minorHAnsi" w:hAnsiTheme="minorHAnsi" w:cstheme="minorHAnsi"/>
          <w:sz w:val="20"/>
        </w:rPr>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 poniesienie poszczególnych kosztów w ramach niniejszego zamówienia, a także na podstawie komunikatów Prezesa GUS, o których mowa w pkt 2.2 powyżej. Zmiana wynagrodzenia może nastąpić na podstawie pisemnego aneksu podpisanego przez obie Strony Umowy. </w:t>
      </w:r>
    </w:p>
    <w:p w14:paraId="68B9DC3C" w14:textId="77777777" w:rsidR="0019199A" w:rsidRPr="006A5D69" w:rsidRDefault="00BB0B54" w:rsidP="00440EAE">
      <w:pPr>
        <w:numPr>
          <w:ilvl w:val="1"/>
          <w:numId w:val="2"/>
        </w:numPr>
        <w:tabs>
          <w:tab w:val="left" w:pos="360"/>
          <w:tab w:val="left" w:pos="900"/>
        </w:tabs>
        <w:spacing w:line="276" w:lineRule="auto"/>
        <w:ind w:left="851" w:hanging="426"/>
        <w:jc w:val="both"/>
        <w:rPr>
          <w:rFonts w:asciiTheme="minorHAnsi" w:hAnsiTheme="minorHAnsi" w:cstheme="minorHAnsi"/>
          <w:sz w:val="20"/>
        </w:rPr>
      </w:pPr>
      <w:r w:rsidRPr="006A5D69">
        <w:rPr>
          <w:rFonts w:asciiTheme="minorHAnsi" w:hAnsiTheme="minorHAnsi" w:cstheme="minorHAnsi"/>
          <w:sz w:val="20"/>
        </w:rPr>
        <w:t>maksymalna wartość zmiany wynagrodzenia, jaką dopuszcza Zamawiający, to łącznie 1,5 % w stosunku do wartości całkowitego wynagrodzenia brutto określonego w § 5 ust. 2 umowy;</w:t>
      </w:r>
    </w:p>
    <w:p w14:paraId="3D42D4DF" w14:textId="2554DF12" w:rsidR="0019199A" w:rsidRPr="006A5D69" w:rsidRDefault="00BB0B54" w:rsidP="00440EAE">
      <w:pPr>
        <w:numPr>
          <w:ilvl w:val="1"/>
          <w:numId w:val="2"/>
        </w:numPr>
        <w:tabs>
          <w:tab w:val="left" w:pos="360"/>
          <w:tab w:val="left" w:pos="900"/>
        </w:tabs>
        <w:spacing w:line="276" w:lineRule="auto"/>
        <w:ind w:left="851" w:hanging="426"/>
        <w:jc w:val="both"/>
        <w:rPr>
          <w:rFonts w:asciiTheme="minorHAnsi" w:hAnsiTheme="minorHAnsi" w:cstheme="minorHAnsi"/>
          <w:sz w:val="20"/>
        </w:rPr>
      </w:pPr>
      <w:r w:rsidRPr="006A5D69">
        <w:rPr>
          <w:rFonts w:asciiTheme="minorHAnsi" w:hAnsiTheme="minorHAnsi" w:cstheme="minorHAnsi"/>
          <w:sz w:val="20"/>
        </w:rPr>
        <w:t xml:space="preserve">zmiana wynagrodzenia może nastąpić co 6 miesięcy, począwszy najwcześniej od </w:t>
      </w:r>
      <w:sdt>
        <w:sdtPr>
          <w:rPr>
            <w:rFonts w:asciiTheme="minorHAnsi" w:hAnsiTheme="minorHAnsi" w:cstheme="minorHAnsi"/>
            <w:sz w:val="20"/>
          </w:rPr>
          <w:tag w:val="goog_rdk_0"/>
          <w:id w:val="504955619"/>
        </w:sdtPr>
        <w:sdtEndPr/>
        <w:sdtContent>
          <w:r w:rsidRPr="006A5D69">
            <w:rPr>
              <w:rFonts w:asciiTheme="minorHAnsi" w:hAnsiTheme="minorHAnsi" w:cstheme="minorHAnsi"/>
              <w:sz w:val="20"/>
            </w:rPr>
            <w:t xml:space="preserve">7 </w:t>
          </w:r>
        </w:sdtContent>
      </w:sdt>
      <w:r w:rsidRPr="006A5D69">
        <w:rPr>
          <w:rFonts w:asciiTheme="minorHAnsi" w:hAnsiTheme="minorHAnsi" w:cstheme="minorHAnsi"/>
          <w:sz w:val="20"/>
        </w:rPr>
        <w:t>go miesiąca obowiązywania niniejszej Umowy.</w:t>
      </w:r>
    </w:p>
    <w:p w14:paraId="47ED3824" w14:textId="77777777" w:rsidR="0019199A" w:rsidRPr="006A5D69" w:rsidRDefault="00BB0B54" w:rsidP="006A5D69">
      <w:pPr>
        <w:numPr>
          <w:ilvl w:val="0"/>
          <w:numId w:val="2"/>
        </w:numPr>
        <w:tabs>
          <w:tab w:val="left" w:pos="360"/>
          <w:tab w:val="left" w:pos="900"/>
        </w:tabs>
        <w:spacing w:line="276" w:lineRule="auto"/>
        <w:jc w:val="both"/>
        <w:rPr>
          <w:rFonts w:asciiTheme="minorHAnsi" w:hAnsiTheme="minorHAnsi" w:cstheme="minorHAnsi"/>
          <w:sz w:val="20"/>
        </w:rPr>
      </w:pPr>
      <w:r w:rsidRPr="006A5D69">
        <w:rPr>
          <w:rFonts w:asciiTheme="minorHAnsi" w:hAnsiTheme="minorHAnsi" w:cstheme="minorHAnsi"/>
          <w:sz w:val="20"/>
        </w:rPr>
        <w:t>Wniosek, o którym mowa w ust. 2 pkt 2.3, powinien zostać przekazany niezwłocznie, jednakże nie później niż w terminie 14 dni od dnia, w którym Wykonawca dowiedział się o danym zdarzeniu lub okolicznościach.</w:t>
      </w:r>
    </w:p>
    <w:p w14:paraId="728FA1B4" w14:textId="77777777" w:rsidR="0019199A" w:rsidRPr="006A5D69" w:rsidRDefault="00BB0B54" w:rsidP="006A5D69">
      <w:pPr>
        <w:numPr>
          <w:ilvl w:val="0"/>
          <w:numId w:val="2"/>
        </w:numPr>
        <w:tabs>
          <w:tab w:val="left" w:pos="360"/>
          <w:tab w:val="left" w:pos="900"/>
        </w:tabs>
        <w:spacing w:line="276" w:lineRule="auto"/>
        <w:jc w:val="both"/>
        <w:rPr>
          <w:rFonts w:asciiTheme="minorHAnsi" w:hAnsiTheme="minorHAnsi" w:cstheme="minorHAnsi"/>
          <w:sz w:val="20"/>
        </w:rPr>
      </w:pPr>
      <w:r w:rsidRPr="006A5D69">
        <w:rPr>
          <w:rFonts w:asciiTheme="minorHAnsi" w:hAnsiTheme="minorHAnsi" w:cstheme="minorHAnsi"/>
          <w:sz w:val="20"/>
        </w:rPr>
        <w:t xml:space="preserve">W terminie 14 dni od dnia otrzymania wniosku, o którym mowa w ust. 2 pkt. 2.3, Zamawiający powiadomi Wykonawcę o akceptacji tego wniosku i terminie podpisania aneksu do umowy lub odpowiednio o braku akceptacji wniosku wraz z uzasadnieniem. Zmiana umowy wejdzie w życie z pierwszym dniem miesiąca następującego po </w:t>
      </w:r>
      <w:r w:rsidRPr="006A5D69">
        <w:rPr>
          <w:rFonts w:asciiTheme="minorHAnsi" w:hAnsiTheme="minorHAnsi" w:cstheme="minorHAnsi"/>
          <w:sz w:val="20"/>
        </w:rPr>
        <w:lastRenderedPageBreak/>
        <w:t>miesiącu, w którym minie termin wskazany w zdaniu poprzedzającym.</w:t>
      </w:r>
    </w:p>
    <w:p w14:paraId="0B3B746C" w14:textId="77777777" w:rsidR="0019199A" w:rsidRPr="006A5D69" w:rsidRDefault="00BB0B54" w:rsidP="006A5D69">
      <w:pPr>
        <w:numPr>
          <w:ilvl w:val="0"/>
          <w:numId w:val="2"/>
        </w:numPr>
        <w:tabs>
          <w:tab w:val="left" w:pos="360"/>
          <w:tab w:val="left" w:pos="900"/>
        </w:tabs>
        <w:spacing w:line="276" w:lineRule="auto"/>
        <w:jc w:val="both"/>
        <w:rPr>
          <w:rFonts w:asciiTheme="minorHAnsi" w:hAnsiTheme="minorHAnsi" w:cstheme="minorHAnsi"/>
          <w:sz w:val="20"/>
        </w:rPr>
      </w:pPr>
      <w:r w:rsidRPr="006A5D69">
        <w:rPr>
          <w:rFonts w:asciiTheme="minorHAnsi" w:hAnsiTheme="minorHAnsi" w:cstheme="minorHAnsi"/>
          <w:sz w:val="20"/>
        </w:rPr>
        <w:t>Obowiązek udowodnienia wpływu zmian, o których mowa w ust. 3 i 4 niniejszego paragrafu na zmianę wynagrodzenia – należy do Wykonawcy pod rygorem odmowy dokonania zmiany Umowy przez Zamawiającego.</w:t>
      </w:r>
    </w:p>
    <w:p w14:paraId="02EE1ACC" w14:textId="77777777" w:rsidR="0019199A" w:rsidRPr="006A5D69" w:rsidRDefault="00BB0B54" w:rsidP="006A5D69">
      <w:pPr>
        <w:numPr>
          <w:ilvl w:val="0"/>
          <w:numId w:val="2"/>
        </w:numPr>
        <w:tabs>
          <w:tab w:val="left" w:pos="360"/>
          <w:tab w:val="left" w:pos="900"/>
        </w:tabs>
        <w:spacing w:line="276" w:lineRule="auto"/>
        <w:jc w:val="both"/>
        <w:rPr>
          <w:rFonts w:asciiTheme="minorHAnsi" w:hAnsiTheme="minorHAnsi" w:cstheme="minorHAnsi"/>
          <w:sz w:val="20"/>
        </w:rPr>
      </w:pPr>
      <w:r w:rsidRPr="006A5D69">
        <w:rPr>
          <w:rFonts w:asciiTheme="minorHAnsi" w:hAnsiTheme="minorHAnsi" w:cstheme="minorHAnsi"/>
          <w:sz w:val="20"/>
        </w:rPr>
        <w:t>W przypadku, gdy Wykonawca powierzył część zamówienia – podwykonawcy – Wykonawca, którego wynagrodzenie zostało zmienione, zobowiązany jest do zmiany wynagrodzenia przysługującego podwykonawcy, z którym zawarł umowę, w zakresie odpowiadającym zmianom cen materiałów lub kosztów dotyczących zobowiązania podwykonawcy.</w:t>
      </w:r>
    </w:p>
    <w:p w14:paraId="0386A322" w14:textId="77777777" w:rsidR="0019199A" w:rsidRPr="006A5D69" w:rsidRDefault="00BB0B54" w:rsidP="006A5D69">
      <w:pPr>
        <w:numPr>
          <w:ilvl w:val="0"/>
          <w:numId w:val="2"/>
        </w:numPr>
        <w:tabs>
          <w:tab w:val="left" w:pos="360"/>
          <w:tab w:val="left" w:pos="900"/>
        </w:tabs>
        <w:spacing w:line="276" w:lineRule="auto"/>
        <w:jc w:val="both"/>
        <w:rPr>
          <w:rFonts w:asciiTheme="minorHAnsi" w:hAnsiTheme="minorHAnsi" w:cstheme="minorHAnsi"/>
          <w:sz w:val="20"/>
        </w:rPr>
      </w:pPr>
      <w:r w:rsidRPr="006A5D69">
        <w:rPr>
          <w:rFonts w:asciiTheme="minorHAnsi" w:hAnsiTheme="minorHAnsi" w:cstheme="minorHAnsi"/>
          <w:sz w:val="20"/>
        </w:rPr>
        <w:t xml:space="preserve">Wszelkie zmiany umowy wymagają formy pisemnej pod rygorem nieważności w drodze podpisanego przez obie Strony aneksu, chyba że umowa przewiduje inaczej i są dopuszczone wyłącznie z uwzględnieniem ograniczeń wynikających z art. 455 ustawy </w:t>
      </w:r>
      <w:proofErr w:type="spellStart"/>
      <w:r w:rsidRPr="006A5D69">
        <w:rPr>
          <w:rFonts w:asciiTheme="minorHAnsi" w:hAnsiTheme="minorHAnsi" w:cstheme="minorHAnsi"/>
          <w:sz w:val="20"/>
        </w:rPr>
        <w:t>Pzp</w:t>
      </w:r>
      <w:proofErr w:type="spellEnd"/>
      <w:r w:rsidRPr="006A5D69">
        <w:rPr>
          <w:rFonts w:asciiTheme="minorHAnsi" w:hAnsiTheme="minorHAnsi" w:cstheme="minorHAnsi"/>
          <w:sz w:val="20"/>
        </w:rPr>
        <w:t>.</w:t>
      </w:r>
    </w:p>
    <w:p w14:paraId="5F2D0A79" w14:textId="77777777" w:rsidR="0019199A" w:rsidRPr="006A5D69" w:rsidRDefault="00BB0B54" w:rsidP="006A5D69">
      <w:pPr>
        <w:numPr>
          <w:ilvl w:val="0"/>
          <w:numId w:val="2"/>
        </w:numPr>
        <w:tabs>
          <w:tab w:val="left" w:pos="360"/>
          <w:tab w:val="left" w:pos="900"/>
        </w:tabs>
        <w:spacing w:line="276" w:lineRule="auto"/>
        <w:jc w:val="both"/>
        <w:rPr>
          <w:rFonts w:asciiTheme="minorHAnsi" w:hAnsiTheme="minorHAnsi" w:cstheme="minorHAnsi"/>
          <w:sz w:val="20"/>
        </w:rPr>
      </w:pPr>
      <w:r w:rsidRPr="006A5D69">
        <w:rPr>
          <w:rFonts w:asciiTheme="minorHAnsi" w:hAnsiTheme="minorHAnsi" w:cstheme="minorHAnsi"/>
          <w:sz w:val="20"/>
        </w:rPr>
        <w:t>Zmiana wszelkich danych kontaktowych (osoby kontaktowe, numery telefonów adresy email) wskazanych w niniejszej umowie jest dopuszczalna za powiadomieniem drugiej Strony w formie pisemnej lub elektronicznej bez konieczności sporządzania aneksu do umowy.</w:t>
      </w:r>
    </w:p>
    <w:p w14:paraId="5DF79A7D" w14:textId="77777777" w:rsidR="0019199A" w:rsidRPr="006A5D69" w:rsidRDefault="00BB0B54" w:rsidP="006A5D69">
      <w:pPr>
        <w:numPr>
          <w:ilvl w:val="0"/>
          <w:numId w:val="2"/>
        </w:numPr>
        <w:tabs>
          <w:tab w:val="left" w:pos="360"/>
          <w:tab w:val="left" w:pos="900"/>
        </w:tabs>
        <w:spacing w:line="276" w:lineRule="auto"/>
        <w:jc w:val="both"/>
        <w:rPr>
          <w:rFonts w:asciiTheme="minorHAnsi" w:hAnsiTheme="minorHAnsi" w:cstheme="minorHAnsi"/>
          <w:sz w:val="20"/>
        </w:rPr>
      </w:pPr>
      <w:r w:rsidRPr="006A5D69">
        <w:rPr>
          <w:rFonts w:asciiTheme="minorHAnsi" w:hAnsiTheme="minorHAnsi" w:cstheme="minorHAnsi"/>
          <w:sz w:val="20"/>
        </w:rPr>
        <w:t xml:space="preserve">Zmiana niniejszej umowy jest możliwa jeżeli łączna wartość zmian jest mniejsza niż progi unijne oraz jest niższa niż 10% wartości pierwotnej umowy. </w:t>
      </w:r>
    </w:p>
    <w:p w14:paraId="220EF9AC" w14:textId="77777777" w:rsidR="0019199A" w:rsidRPr="006A5D69" w:rsidRDefault="0019199A" w:rsidP="006A5D69">
      <w:pPr>
        <w:tabs>
          <w:tab w:val="left" w:pos="284"/>
          <w:tab w:val="left" w:pos="1134"/>
          <w:tab w:val="left" w:pos="1570"/>
          <w:tab w:val="left" w:pos="1620"/>
        </w:tabs>
        <w:spacing w:line="276" w:lineRule="auto"/>
        <w:rPr>
          <w:rFonts w:asciiTheme="minorHAnsi" w:hAnsiTheme="minorHAnsi" w:cstheme="minorHAnsi"/>
          <w:b/>
          <w:sz w:val="20"/>
        </w:rPr>
      </w:pPr>
    </w:p>
    <w:p w14:paraId="338CF601" w14:textId="77777777" w:rsidR="0019199A" w:rsidRPr="006A5D69" w:rsidRDefault="00BB0B54" w:rsidP="006A5D69">
      <w:pPr>
        <w:tabs>
          <w:tab w:val="left" w:pos="284"/>
          <w:tab w:val="left" w:pos="1134"/>
          <w:tab w:val="left" w:pos="1570"/>
          <w:tab w:val="left" w:pos="1620"/>
        </w:tabs>
        <w:spacing w:line="276" w:lineRule="auto"/>
        <w:ind w:left="5040" w:hanging="5040"/>
        <w:jc w:val="center"/>
        <w:rPr>
          <w:rFonts w:asciiTheme="minorHAnsi" w:hAnsiTheme="minorHAnsi" w:cstheme="minorHAnsi"/>
          <w:b/>
          <w:sz w:val="20"/>
        </w:rPr>
      </w:pPr>
      <w:r w:rsidRPr="006A5D69">
        <w:rPr>
          <w:rFonts w:asciiTheme="minorHAnsi" w:hAnsiTheme="minorHAnsi" w:cstheme="minorHAnsi"/>
          <w:b/>
          <w:sz w:val="20"/>
        </w:rPr>
        <w:t xml:space="preserve">§ 11 </w:t>
      </w:r>
    </w:p>
    <w:p w14:paraId="41C658E2" w14:textId="77777777" w:rsidR="0019199A" w:rsidRPr="006A5D69" w:rsidRDefault="00BB0B54" w:rsidP="006A5D69">
      <w:pPr>
        <w:tabs>
          <w:tab w:val="left" w:pos="284"/>
          <w:tab w:val="left" w:pos="1134"/>
          <w:tab w:val="left" w:pos="1570"/>
          <w:tab w:val="left" w:pos="1620"/>
        </w:tabs>
        <w:spacing w:line="276" w:lineRule="auto"/>
        <w:ind w:left="5040" w:hanging="5040"/>
        <w:jc w:val="center"/>
        <w:rPr>
          <w:rFonts w:asciiTheme="minorHAnsi" w:hAnsiTheme="minorHAnsi" w:cstheme="minorHAnsi"/>
          <w:b/>
          <w:sz w:val="20"/>
        </w:rPr>
      </w:pPr>
      <w:r w:rsidRPr="006A5D69">
        <w:rPr>
          <w:rFonts w:asciiTheme="minorHAnsi" w:hAnsiTheme="minorHAnsi" w:cstheme="minorHAnsi"/>
          <w:b/>
          <w:sz w:val="20"/>
        </w:rPr>
        <w:t>ODSTĄPIENIE OD UMOWY</w:t>
      </w:r>
    </w:p>
    <w:p w14:paraId="714CABBE" w14:textId="77777777" w:rsidR="0019199A" w:rsidRPr="006A5D69" w:rsidRDefault="00BB0B54" w:rsidP="006A5D69">
      <w:pPr>
        <w:tabs>
          <w:tab w:val="left" w:pos="284"/>
          <w:tab w:val="left" w:pos="1134"/>
          <w:tab w:val="left" w:pos="1570"/>
          <w:tab w:val="left" w:pos="1620"/>
        </w:tabs>
        <w:spacing w:line="276" w:lineRule="auto"/>
        <w:jc w:val="both"/>
        <w:rPr>
          <w:rFonts w:asciiTheme="minorHAnsi" w:hAnsiTheme="minorHAnsi" w:cstheme="minorHAnsi"/>
          <w:sz w:val="20"/>
        </w:rPr>
      </w:pPr>
      <w:r w:rsidRPr="006A5D69">
        <w:rPr>
          <w:rFonts w:asciiTheme="minorHAnsi" w:hAnsiTheme="minorHAnsi" w:cstheme="minorHAnsi"/>
          <w:sz w:val="20"/>
        </w:rPr>
        <w:t xml:space="preserve">Zamawiający może odstąpić od umowy na zasadach i w przypadkach określonych w art. 456 </w:t>
      </w:r>
      <w:proofErr w:type="spellStart"/>
      <w:r w:rsidRPr="006A5D69">
        <w:rPr>
          <w:rFonts w:asciiTheme="minorHAnsi" w:hAnsiTheme="minorHAnsi" w:cstheme="minorHAnsi"/>
          <w:sz w:val="20"/>
        </w:rPr>
        <w:t>Pzp</w:t>
      </w:r>
      <w:proofErr w:type="spellEnd"/>
      <w:r w:rsidRPr="006A5D69">
        <w:rPr>
          <w:rFonts w:asciiTheme="minorHAnsi" w:hAnsiTheme="minorHAnsi" w:cstheme="minorHAnsi"/>
          <w:sz w:val="20"/>
        </w:rPr>
        <w:t xml:space="preserve">. </w:t>
      </w:r>
    </w:p>
    <w:p w14:paraId="25658978" w14:textId="77777777" w:rsidR="0019199A" w:rsidRPr="006A5D69" w:rsidRDefault="0019199A" w:rsidP="006A5D69">
      <w:pPr>
        <w:tabs>
          <w:tab w:val="left" w:pos="993"/>
          <w:tab w:val="left" w:pos="1134"/>
          <w:tab w:val="left" w:pos="1570"/>
          <w:tab w:val="left" w:pos="1620"/>
        </w:tabs>
        <w:spacing w:line="276" w:lineRule="auto"/>
        <w:ind w:hanging="5040"/>
        <w:jc w:val="both"/>
        <w:rPr>
          <w:rFonts w:asciiTheme="minorHAnsi" w:hAnsiTheme="minorHAnsi" w:cstheme="minorHAnsi"/>
          <w:sz w:val="20"/>
        </w:rPr>
      </w:pPr>
    </w:p>
    <w:p w14:paraId="4357745F" w14:textId="77777777" w:rsidR="0019199A" w:rsidRPr="006A5D69" w:rsidRDefault="00BB0B54" w:rsidP="006A5D69">
      <w:pPr>
        <w:tabs>
          <w:tab w:val="left" w:pos="993"/>
          <w:tab w:val="left" w:pos="1134"/>
          <w:tab w:val="left" w:pos="1570"/>
          <w:tab w:val="left" w:pos="1620"/>
        </w:tabs>
        <w:spacing w:line="276" w:lineRule="auto"/>
        <w:jc w:val="center"/>
        <w:rPr>
          <w:rFonts w:asciiTheme="minorHAnsi" w:hAnsiTheme="minorHAnsi" w:cstheme="minorHAnsi"/>
          <w:b/>
          <w:sz w:val="20"/>
        </w:rPr>
      </w:pPr>
      <w:r w:rsidRPr="006A5D69">
        <w:rPr>
          <w:rFonts w:asciiTheme="minorHAnsi" w:hAnsiTheme="minorHAnsi" w:cstheme="minorHAnsi"/>
          <w:b/>
          <w:sz w:val="20"/>
        </w:rPr>
        <w:t>§ 12</w:t>
      </w:r>
    </w:p>
    <w:p w14:paraId="0D1827B2" w14:textId="77777777" w:rsidR="0019199A" w:rsidRPr="006A5D69" w:rsidRDefault="00BB0B54" w:rsidP="006A5D69">
      <w:pPr>
        <w:widowControl/>
        <w:spacing w:line="276" w:lineRule="auto"/>
        <w:jc w:val="center"/>
        <w:rPr>
          <w:rFonts w:asciiTheme="minorHAnsi" w:hAnsiTheme="minorHAnsi" w:cstheme="minorHAnsi"/>
          <w:b/>
          <w:sz w:val="20"/>
        </w:rPr>
      </w:pPr>
      <w:r w:rsidRPr="006A5D69">
        <w:rPr>
          <w:rFonts w:asciiTheme="minorHAnsi" w:hAnsiTheme="minorHAnsi" w:cstheme="minorHAnsi"/>
          <w:b/>
          <w:sz w:val="20"/>
        </w:rPr>
        <w:t>POSTANOWIENIA KOŃCOWE</w:t>
      </w:r>
    </w:p>
    <w:p w14:paraId="72B7A091" w14:textId="77777777" w:rsidR="0019199A" w:rsidRPr="006A5D69" w:rsidRDefault="00BB0B54" w:rsidP="006A5D69">
      <w:pPr>
        <w:widowControl/>
        <w:numPr>
          <w:ilvl w:val="6"/>
          <w:numId w:val="5"/>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Umowa w zakresie dostawy autobusów została zawarta na czas określony od</w:t>
      </w:r>
      <w:r w:rsidRPr="006A5D69">
        <w:rPr>
          <w:rFonts w:asciiTheme="minorHAnsi" w:hAnsiTheme="minorHAnsi" w:cstheme="minorHAnsi"/>
          <w:color w:val="0000FF"/>
          <w:sz w:val="20"/>
        </w:rPr>
        <w:t xml:space="preserve"> ................... </w:t>
      </w:r>
      <w:r w:rsidRPr="006A5D69">
        <w:rPr>
          <w:rFonts w:asciiTheme="minorHAnsi" w:hAnsiTheme="minorHAnsi" w:cstheme="minorHAnsi"/>
          <w:sz w:val="20"/>
        </w:rPr>
        <w:t xml:space="preserve">do </w:t>
      </w:r>
      <w:r w:rsidRPr="006A5D69">
        <w:rPr>
          <w:rFonts w:asciiTheme="minorHAnsi" w:hAnsiTheme="minorHAnsi" w:cstheme="minorHAnsi"/>
          <w:color w:val="0000FF"/>
          <w:sz w:val="20"/>
        </w:rPr>
        <w:t>.........................</w:t>
      </w:r>
      <w:r w:rsidRPr="006A5D69">
        <w:rPr>
          <w:rFonts w:asciiTheme="minorHAnsi" w:hAnsiTheme="minorHAnsi" w:cstheme="minorHAnsi"/>
          <w:sz w:val="20"/>
        </w:rPr>
        <w:t xml:space="preserve">. i może być rozwiązana przez Zamawiającego w przypadku rażącego naruszenia zapisów umowy przez Wykonawcę. </w:t>
      </w:r>
    </w:p>
    <w:p w14:paraId="0997D0C4" w14:textId="77777777" w:rsidR="0019199A" w:rsidRPr="006A5D69" w:rsidRDefault="00BB0B54" w:rsidP="006A5D69">
      <w:pPr>
        <w:widowControl/>
        <w:numPr>
          <w:ilvl w:val="6"/>
          <w:numId w:val="5"/>
        </w:numPr>
        <w:tabs>
          <w:tab w:val="left" w:pos="426"/>
        </w:tabs>
        <w:spacing w:line="276" w:lineRule="auto"/>
        <w:ind w:left="426" w:hanging="426"/>
        <w:jc w:val="both"/>
        <w:rPr>
          <w:rFonts w:asciiTheme="minorHAnsi" w:hAnsiTheme="minorHAnsi" w:cstheme="minorHAnsi"/>
          <w:sz w:val="20"/>
          <w:highlight w:val="white"/>
        </w:rPr>
      </w:pPr>
      <w:r w:rsidRPr="006A5D69">
        <w:rPr>
          <w:rFonts w:asciiTheme="minorHAnsi" w:hAnsiTheme="minorHAnsi" w:cstheme="minorHAnsi"/>
          <w:sz w:val="20"/>
          <w:highlight w:val="white"/>
        </w:rPr>
        <w:t>Bez uprzedniej pisemnej zgody Zamawiającego, Wykonawca nie może przenieść na osobę trzecią jakichkolwiek praw wynikających z niniejszej umowy.</w:t>
      </w:r>
    </w:p>
    <w:p w14:paraId="2030ACDF" w14:textId="77777777" w:rsidR="0019199A" w:rsidRPr="006A5D69" w:rsidRDefault="00BB0B54" w:rsidP="006A5D69">
      <w:pPr>
        <w:numPr>
          <w:ilvl w:val="6"/>
          <w:numId w:val="5"/>
        </w:numPr>
        <w:tabs>
          <w:tab w:val="left" w:pos="426"/>
        </w:tabs>
        <w:spacing w:line="276" w:lineRule="auto"/>
        <w:ind w:left="425"/>
        <w:rPr>
          <w:rFonts w:asciiTheme="minorHAnsi" w:hAnsiTheme="minorHAnsi" w:cstheme="minorHAnsi"/>
          <w:sz w:val="20"/>
        </w:rPr>
      </w:pPr>
      <w:r w:rsidRPr="006A5D69">
        <w:rPr>
          <w:rFonts w:asciiTheme="minorHAnsi" w:hAnsiTheme="minorHAnsi" w:cstheme="minorHAnsi"/>
          <w:sz w:val="20"/>
          <w:highlight w:val="white"/>
        </w:rPr>
        <w:t xml:space="preserve">Osobami odpowiedzialnymi za przestrzeganie zapisów umowy są: </w:t>
      </w:r>
    </w:p>
    <w:p w14:paraId="0664AD4C" w14:textId="77777777" w:rsidR="0019199A" w:rsidRPr="006A5D69" w:rsidRDefault="00BB0B54" w:rsidP="006A5D69">
      <w:pPr>
        <w:numPr>
          <w:ilvl w:val="1"/>
          <w:numId w:val="9"/>
        </w:numPr>
        <w:tabs>
          <w:tab w:val="left" w:pos="426"/>
          <w:tab w:val="left" w:pos="851"/>
        </w:tabs>
        <w:spacing w:line="276" w:lineRule="auto"/>
        <w:ind w:left="992" w:hanging="566"/>
        <w:rPr>
          <w:rFonts w:asciiTheme="minorHAnsi" w:hAnsiTheme="minorHAnsi" w:cstheme="minorHAnsi"/>
          <w:sz w:val="20"/>
        </w:rPr>
      </w:pPr>
      <w:r w:rsidRPr="006A5D69">
        <w:rPr>
          <w:rFonts w:asciiTheme="minorHAnsi" w:hAnsiTheme="minorHAnsi" w:cstheme="minorHAnsi"/>
          <w:sz w:val="20"/>
          <w:highlight w:val="white"/>
        </w:rPr>
        <w:t xml:space="preserve">ze strony Zamawiającego – Kierownik Działu Technicznego, tel. +48 33 814-35-11, wew. 260, 261, 262, </w:t>
      </w:r>
    </w:p>
    <w:p w14:paraId="5F58FE9F" w14:textId="77777777" w:rsidR="0019199A" w:rsidRPr="006A5D69" w:rsidRDefault="00BB0B54" w:rsidP="006A5D69">
      <w:pPr>
        <w:numPr>
          <w:ilvl w:val="1"/>
          <w:numId w:val="9"/>
        </w:numPr>
        <w:tabs>
          <w:tab w:val="left" w:pos="426"/>
          <w:tab w:val="left" w:pos="851"/>
        </w:tabs>
        <w:spacing w:line="276" w:lineRule="auto"/>
        <w:ind w:left="992" w:hanging="566"/>
        <w:rPr>
          <w:rFonts w:asciiTheme="minorHAnsi" w:hAnsiTheme="minorHAnsi" w:cstheme="minorHAnsi"/>
          <w:sz w:val="20"/>
        </w:rPr>
      </w:pPr>
      <w:r w:rsidRPr="006A5D69">
        <w:rPr>
          <w:rFonts w:asciiTheme="minorHAnsi" w:hAnsiTheme="minorHAnsi" w:cstheme="minorHAnsi"/>
          <w:sz w:val="20"/>
          <w:highlight w:val="white"/>
        </w:rPr>
        <w:t xml:space="preserve">ze strony Wykonawcy -  Pan/i, tel. ...................., </w:t>
      </w:r>
    </w:p>
    <w:p w14:paraId="742CF492" w14:textId="77777777" w:rsidR="0019199A" w:rsidRPr="006A5D69" w:rsidRDefault="00BB0B54" w:rsidP="006A5D69">
      <w:pPr>
        <w:widowControl/>
        <w:numPr>
          <w:ilvl w:val="6"/>
          <w:numId w:val="5"/>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highlight w:val="white"/>
        </w:rPr>
        <w:t xml:space="preserve">Zamawiający oświadcza, że posiada status dużego przedsiębiorcy w rozumieniu ustawy z dnia 8 marca 2013 r. </w:t>
      </w:r>
      <w:r w:rsidRPr="006A5D69">
        <w:rPr>
          <w:rFonts w:asciiTheme="minorHAnsi" w:hAnsiTheme="minorHAnsi" w:cstheme="minorHAnsi"/>
          <w:sz w:val="20"/>
          <w:highlight w:val="white"/>
        </w:rPr>
        <w:br/>
        <w:t>o przeciwdziałaniu nadmiernym opóźnieniom w transakcjach handlowych (tekst jedn. Dz. U. z 2020 r. poz. 935 z</w:t>
      </w:r>
      <w:r w:rsidRPr="006A5D69">
        <w:rPr>
          <w:rFonts w:asciiTheme="minorHAnsi" w:hAnsiTheme="minorHAnsi" w:cstheme="minorHAnsi"/>
          <w:sz w:val="20"/>
        </w:rPr>
        <w:t xml:space="preserve"> </w:t>
      </w:r>
      <w:proofErr w:type="spellStart"/>
      <w:r w:rsidRPr="006A5D69">
        <w:rPr>
          <w:rFonts w:asciiTheme="minorHAnsi" w:hAnsiTheme="minorHAnsi" w:cstheme="minorHAnsi"/>
          <w:sz w:val="20"/>
        </w:rPr>
        <w:t>późn</w:t>
      </w:r>
      <w:proofErr w:type="spellEnd"/>
      <w:r w:rsidRPr="006A5D69">
        <w:rPr>
          <w:rFonts w:asciiTheme="minorHAnsi" w:hAnsiTheme="minorHAnsi" w:cstheme="minorHAnsi"/>
          <w:sz w:val="20"/>
        </w:rPr>
        <w:t>. zm.).</w:t>
      </w:r>
    </w:p>
    <w:p w14:paraId="7BAF8AEF" w14:textId="77777777" w:rsidR="0019199A" w:rsidRPr="006A5D69" w:rsidRDefault="00BB0B54" w:rsidP="006A5D69">
      <w:pPr>
        <w:widowControl/>
        <w:numPr>
          <w:ilvl w:val="6"/>
          <w:numId w:val="5"/>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 xml:space="preserve">Wykonawca oświadcza, że posiada/nie posiada* statusu dużego przedsiębiorcy w rozumieniu ustawy z dnia 8 marca 2013 r. o przeciwdziałaniu nadmiernym opóźnieniom w transakcjach handlowych (tekst jedn. Dz. U. z 2020 r. poz. 935 z </w:t>
      </w:r>
      <w:proofErr w:type="spellStart"/>
      <w:r w:rsidRPr="006A5D69">
        <w:rPr>
          <w:rFonts w:asciiTheme="minorHAnsi" w:hAnsiTheme="minorHAnsi" w:cstheme="minorHAnsi"/>
          <w:sz w:val="20"/>
        </w:rPr>
        <w:t>późn</w:t>
      </w:r>
      <w:proofErr w:type="spellEnd"/>
      <w:r w:rsidRPr="006A5D69">
        <w:rPr>
          <w:rFonts w:asciiTheme="minorHAnsi" w:hAnsiTheme="minorHAnsi" w:cstheme="minorHAnsi"/>
          <w:sz w:val="20"/>
        </w:rPr>
        <w:t>. zm.).</w:t>
      </w:r>
    </w:p>
    <w:p w14:paraId="1871E372" w14:textId="77777777" w:rsidR="0019199A" w:rsidRPr="006A5D69" w:rsidRDefault="00BB0B54" w:rsidP="006A5D69">
      <w:pPr>
        <w:widowControl/>
        <w:numPr>
          <w:ilvl w:val="6"/>
          <w:numId w:val="5"/>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Wykonawca oświadcza, że jest czynnym podatnikiem VAT, a wskazany przez niego rachunek bankowy będzie rachunkiem umieszczonym na tzw. białej liście podatników VAT, prowadzonej przez Szefa Krajowej Administracji Skarbowej. Wskazanie przez Wykonawcę rachunku bankowego nie umieszczonego na tzw. białej liście powoduje wstrzymanie wykonania zapłaty dla Wykonawcy w przypadkach gdy istnieje prawny obowiązek zapłaty dla Wykonawcy z zastosowaniem mechanizmu podzielonej płatności (</w:t>
      </w:r>
      <w:proofErr w:type="spellStart"/>
      <w:r w:rsidRPr="006A5D69">
        <w:rPr>
          <w:rFonts w:asciiTheme="minorHAnsi" w:hAnsiTheme="minorHAnsi" w:cstheme="minorHAnsi"/>
          <w:sz w:val="20"/>
        </w:rPr>
        <w:t>split</w:t>
      </w:r>
      <w:proofErr w:type="spellEnd"/>
      <w:r w:rsidRPr="006A5D69">
        <w:rPr>
          <w:rFonts w:asciiTheme="minorHAnsi" w:hAnsiTheme="minorHAnsi" w:cstheme="minorHAnsi"/>
          <w:sz w:val="20"/>
        </w:rPr>
        <w:t xml:space="preserve"> </w:t>
      </w:r>
      <w:proofErr w:type="spellStart"/>
      <w:r w:rsidRPr="006A5D69">
        <w:rPr>
          <w:rFonts w:asciiTheme="minorHAnsi" w:hAnsiTheme="minorHAnsi" w:cstheme="minorHAnsi"/>
          <w:sz w:val="20"/>
        </w:rPr>
        <w:t>payment</w:t>
      </w:r>
      <w:proofErr w:type="spellEnd"/>
      <w:r w:rsidRPr="006A5D69">
        <w:rPr>
          <w:rFonts w:asciiTheme="minorHAnsi" w:hAnsiTheme="minorHAnsi" w:cstheme="minorHAnsi"/>
          <w:sz w:val="20"/>
        </w:rPr>
        <w:t>).</w:t>
      </w:r>
    </w:p>
    <w:p w14:paraId="642F4030" w14:textId="77777777" w:rsidR="0019199A" w:rsidRPr="006A5D69" w:rsidRDefault="00BB0B54" w:rsidP="006A5D69">
      <w:pPr>
        <w:widowControl/>
        <w:numPr>
          <w:ilvl w:val="6"/>
          <w:numId w:val="5"/>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Umowa podlega prawu polskiemu i zgonie z nim powinna być interpretowana.</w:t>
      </w:r>
    </w:p>
    <w:p w14:paraId="03BE5EFD" w14:textId="77777777" w:rsidR="0019199A" w:rsidRPr="006A5D69" w:rsidRDefault="00BB0B54" w:rsidP="006A5D69">
      <w:pPr>
        <w:widowControl/>
        <w:numPr>
          <w:ilvl w:val="6"/>
          <w:numId w:val="5"/>
        </w:numPr>
        <w:tabs>
          <w:tab w:val="left" w:pos="426"/>
        </w:tabs>
        <w:spacing w:line="276" w:lineRule="auto"/>
        <w:ind w:left="426" w:hanging="426"/>
        <w:jc w:val="both"/>
        <w:rPr>
          <w:rFonts w:asciiTheme="minorHAnsi" w:eastAsia="Tahoma" w:hAnsiTheme="minorHAnsi" w:cstheme="minorHAnsi"/>
          <w:sz w:val="20"/>
        </w:rPr>
      </w:pPr>
      <w:r w:rsidRPr="006A5D69">
        <w:rPr>
          <w:rFonts w:asciiTheme="minorHAnsi" w:hAnsiTheme="minorHAnsi" w:cstheme="minorHAnsi"/>
          <w:sz w:val="20"/>
        </w:rPr>
        <w:t xml:space="preserve">Klauzula informacyjna uwzględniająca regulacje zawarte w RODO stanowi </w:t>
      </w:r>
      <w:r w:rsidRPr="006A5D69">
        <w:rPr>
          <w:rFonts w:asciiTheme="minorHAnsi" w:hAnsiTheme="minorHAnsi" w:cstheme="minorHAnsi"/>
          <w:b/>
          <w:sz w:val="20"/>
          <w:highlight w:val="white"/>
        </w:rPr>
        <w:t>Załącznik Nr 3  do Umowy</w:t>
      </w:r>
      <w:r w:rsidRPr="006A5D69">
        <w:rPr>
          <w:rFonts w:asciiTheme="minorHAnsi" w:hAnsiTheme="minorHAnsi" w:cstheme="minorHAnsi"/>
          <w:sz w:val="20"/>
          <w:highlight w:val="white"/>
        </w:rPr>
        <w:t>.</w:t>
      </w:r>
    </w:p>
    <w:p w14:paraId="394EB274" w14:textId="21170A40" w:rsidR="0019199A" w:rsidRPr="006A5D69" w:rsidRDefault="00BB0B54" w:rsidP="006A5D69">
      <w:pPr>
        <w:widowControl/>
        <w:numPr>
          <w:ilvl w:val="6"/>
          <w:numId w:val="5"/>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W sprawach nieuregulowanych niniejszą umową mają zastosowanie przepisy ustawy z dnia 11 września 2019 r. Prawo zamówień publicznych (tekst jedn.: Dz. U. z 20</w:t>
      </w:r>
      <w:r w:rsidR="006A5D69">
        <w:rPr>
          <w:rFonts w:asciiTheme="minorHAnsi" w:hAnsiTheme="minorHAnsi" w:cstheme="minorHAnsi"/>
          <w:sz w:val="20"/>
        </w:rPr>
        <w:t>24</w:t>
      </w:r>
      <w:r w:rsidRPr="006A5D69">
        <w:rPr>
          <w:rFonts w:asciiTheme="minorHAnsi" w:hAnsiTheme="minorHAnsi" w:cstheme="minorHAnsi"/>
          <w:sz w:val="20"/>
        </w:rPr>
        <w:t xml:space="preserve"> r., poz. </w:t>
      </w:r>
      <w:r w:rsidR="006A5D69">
        <w:rPr>
          <w:rFonts w:asciiTheme="minorHAnsi" w:hAnsiTheme="minorHAnsi" w:cstheme="minorHAnsi"/>
          <w:sz w:val="20"/>
        </w:rPr>
        <w:t>1320</w:t>
      </w:r>
      <w:r w:rsidRPr="006A5D69">
        <w:rPr>
          <w:rFonts w:asciiTheme="minorHAnsi" w:hAnsiTheme="minorHAnsi" w:cstheme="minorHAnsi"/>
          <w:sz w:val="20"/>
        </w:rPr>
        <w:t>), oraz kodeksu cywilnego.</w:t>
      </w:r>
    </w:p>
    <w:p w14:paraId="1B20DBDE" w14:textId="77777777" w:rsidR="0019199A" w:rsidRPr="006A5D69" w:rsidRDefault="00BB0B54" w:rsidP="006A5D69">
      <w:pPr>
        <w:widowControl/>
        <w:numPr>
          <w:ilvl w:val="6"/>
          <w:numId w:val="5"/>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 xml:space="preserve">Wszelkie ewentualne spory jakie mogą powstać na tle realizacji niniejszej umowy rozstrzygane będą przez Sąd właściwy dla siedziby Zamawiającego. </w:t>
      </w:r>
    </w:p>
    <w:p w14:paraId="26208622" w14:textId="7B00E19F" w:rsidR="0019199A" w:rsidRPr="00440EAE" w:rsidRDefault="00BB0B54" w:rsidP="006A5D69">
      <w:pPr>
        <w:widowControl/>
        <w:numPr>
          <w:ilvl w:val="6"/>
          <w:numId w:val="5"/>
        </w:numPr>
        <w:tabs>
          <w:tab w:val="left" w:pos="426"/>
        </w:tabs>
        <w:spacing w:line="276" w:lineRule="auto"/>
        <w:ind w:left="426" w:hanging="426"/>
        <w:jc w:val="both"/>
        <w:rPr>
          <w:rFonts w:asciiTheme="minorHAnsi" w:hAnsiTheme="minorHAnsi" w:cstheme="minorHAnsi"/>
          <w:sz w:val="20"/>
        </w:rPr>
      </w:pPr>
      <w:r w:rsidRPr="006A5D69">
        <w:rPr>
          <w:rFonts w:asciiTheme="minorHAnsi" w:hAnsiTheme="minorHAnsi" w:cstheme="minorHAnsi"/>
          <w:sz w:val="20"/>
        </w:rPr>
        <w:t xml:space="preserve">Umowa sporządzona została w dwóch jednobrzmiących egzemplarzach, po jednym dla każdej ze Stron. </w:t>
      </w:r>
    </w:p>
    <w:p w14:paraId="48C67ACD" w14:textId="77777777" w:rsidR="0019199A" w:rsidRPr="006A5D69" w:rsidRDefault="0019199A" w:rsidP="006A5D69">
      <w:pPr>
        <w:spacing w:line="276" w:lineRule="auto"/>
        <w:rPr>
          <w:rFonts w:asciiTheme="minorHAnsi" w:hAnsiTheme="minorHAnsi" w:cstheme="minorHAnsi"/>
          <w:sz w:val="20"/>
        </w:rPr>
      </w:pPr>
    </w:p>
    <w:p w14:paraId="2499FE3D" w14:textId="23852EBF" w:rsidR="0019199A" w:rsidRPr="006A5D69" w:rsidRDefault="00BB0B54" w:rsidP="00440EAE">
      <w:pPr>
        <w:widowControl/>
        <w:pBdr>
          <w:top w:val="nil"/>
          <w:left w:val="nil"/>
          <w:bottom w:val="nil"/>
          <w:right w:val="nil"/>
          <w:between w:val="nil"/>
        </w:pBdr>
        <w:tabs>
          <w:tab w:val="left" w:pos="426"/>
        </w:tabs>
        <w:spacing w:line="276" w:lineRule="auto"/>
        <w:ind w:left="426" w:hanging="426"/>
        <w:jc w:val="center"/>
        <w:rPr>
          <w:rFonts w:asciiTheme="minorHAnsi" w:hAnsiTheme="minorHAnsi" w:cstheme="minorHAnsi"/>
          <w:sz w:val="20"/>
        </w:rPr>
      </w:pPr>
      <w:r w:rsidRPr="006A5D69">
        <w:rPr>
          <w:rFonts w:asciiTheme="minorHAnsi" w:hAnsiTheme="minorHAnsi" w:cstheme="minorHAnsi"/>
          <w:color w:val="000000"/>
          <w:sz w:val="20"/>
        </w:rPr>
        <w:t>WYKONAWCA</w:t>
      </w:r>
      <w:r w:rsidRPr="006A5D69">
        <w:rPr>
          <w:rFonts w:asciiTheme="minorHAnsi" w:hAnsiTheme="minorHAnsi" w:cstheme="minorHAnsi"/>
          <w:color w:val="000000"/>
          <w:sz w:val="20"/>
        </w:rPr>
        <w:tab/>
      </w:r>
      <w:r w:rsidRPr="006A5D69">
        <w:rPr>
          <w:rFonts w:asciiTheme="minorHAnsi" w:hAnsiTheme="minorHAnsi" w:cstheme="minorHAnsi"/>
          <w:color w:val="000000"/>
          <w:sz w:val="20"/>
        </w:rPr>
        <w:tab/>
      </w:r>
      <w:r w:rsidRPr="006A5D69">
        <w:rPr>
          <w:rFonts w:asciiTheme="minorHAnsi" w:hAnsiTheme="minorHAnsi" w:cstheme="minorHAnsi"/>
          <w:color w:val="000000"/>
          <w:sz w:val="20"/>
        </w:rPr>
        <w:tab/>
      </w:r>
      <w:r w:rsidRPr="006A5D69">
        <w:rPr>
          <w:rFonts w:asciiTheme="minorHAnsi" w:hAnsiTheme="minorHAnsi" w:cstheme="minorHAnsi"/>
          <w:color w:val="000000"/>
          <w:sz w:val="20"/>
        </w:rPr>
        <w:tab/>
      </w:r>
      <w:r w:rsidRPr="006A5D69">
        <w:rPr>
          <w:rFonts w:asciiTheme="minorHAnsi" w:hAnsiTheme="minorHAnsi" w:cstheme="minorHAnsi"/>
          <w:color w:val="000000"/>
          <w:sz w:val="20"/>
        </w:rPr>
        <w:tab/>
      </w:r>
      <w:r w:rsidRPr="006A5D69">
        <w:rPr>
          <w:rFonts w:asciiTheme="minorHAnsi" w:hAnsiTheme="minorHAnsi" w:cstheme="minorHAnsi"/>
          <w:color w:val="000000"/>
          <w:sz w:val="20"/>
        </w:rPr>
        <w:tab/>
      </w:r>
      <w:r w:rsidRPr="006A5D69">
        <w:rPr>
          <w:rFonts w:asciiTheme="minorHAnsi" w:hAnsiTheme="minorHAnsi" w:cstheme="minorHAnsi"/>
          <w:color w:val="000000"/>
          <w:sz w:val="20"/>
        </w:rPr>
        <w:tab/>
        <w:t>ZAMAWIAJĄCY</w:t>
      </w:r>
    </w:p>
    <w:p w14:paraId="42BB41FA" w14:textId="77777777" w:rsidR="0019199A" w:rsidRPr="006A5D69" w:rsidRDefault="0019199A" w:rsidP="006A5D69">
      <w:pPr>
        <w:spacing w:line="276" w:lineRule="auto"/>
        <w:jc w:val="both"/>
        <w:rPr>
          <w:rFonts w:asciiTheme="minorHAnsi" w:hAnsiTheme="minorHAnsi" w:cstheme="minorHAnsi"/>
          <w:sz w:val="20"/>
        </w:rPr>
      </w:pPr>
    </w:p>
    <w:p w14:paraId="24DEE92A" w14:textId="77777777" w:rsidR="0019199A" w:rsidRPr="006A5D69" w:rsidRDefault="00BB0B54" w:rsidP="006A5D69">
      <w:pPr>
        <w:spacing w:line="276" w:lineRule="auto"/>
        <w:jc w:val="both"/>
        <w:rPr>
          <w:rFonts w:asciiTheme="minorHAnsi" w:hAnsiTheme="minorHAnsi" w:cstheme="minorHAnsi"/>
          <w:sz w:val="20"/>
        </w:rPr>
      </w:pPr>
      <w:r w:rsidRPr="006A5D69">
        <w:rPr>
          <w:rFonts w:asciiTheme="minorHAnsi" w:hAnsiTheme="minorHAnsi" w:cstheme="minorHAnsi"/>
          <w:sz w:val="20"/>
        </w:rPr>
        <w:t>________________</w:t>
      </w:r>
    </w:p>
    <w:p w14:paraId="16A3C5D4" w14:textId="77777777" w:rsidR="0019199A" w:rsidRPr="006A5D69" w:rsidRDefault="00BB0B54" w:rsidP="006A5D69">
      <w:pPr>
        <w:widowControl/>
        <w:pBdr>
          <w:top w:val="nil"/>
          <w:left w:val="nil"/>
          <w:bottom w:val="nil"/>
          <w:right w:val="nil"/>
          <w:between w:val="nil"/>
        </w:pBdr>
        <w:spacing w:line="276" w:lineRule="auto"/>
        <w:jc w:val="both"/>
        <w:rPr>
          <w:rFonts w:asciiTheme="minorHAnsi" w:hAnsiTheme="minorHAnsi" w:cstheme="minorHAnsi"/>
          <w:color w:val="000000"/>
          <w:sz w:val="20"/>
        </w:rPr>
      </w:pPr>
      <w:r w:rsidRPr="006A5D69">
        <w:rPr>
          <w:rFonts w:asciiTheme="minorHAnsi" w:hAnsiTheme="minorHAnsi" w:cstheme="minorHAnsi"/>
          <w:b/>
          <w:color w:val="FF0000"/>
          <w:sz w:val="20"/>
        </w:rPr>
        <w:t>*</w:t>
      </w:r>
      <w:r w:rsidRPr="006A5D69">
        <w:rPr>
          <w:rFonts w:asciiTheme="minorHAnsi" w:hAnsiTheme="minorHAnsi" w:cstheme="minorHAnsi"/>
          <w:color w:val="000000"/>
          <w:sz w:val="20"/>
        </w:rPr>
        <w:t xml:space="preserve"> niewłaściwe skreślić</w:t>
      </w:r>
    </w:p>
    <w:sectPr w:rsidR="0019199A" w:rsidRPr="006A5D69">
      <w:headerReference w:type="even" r:id="rId8"/>
      <w:footerReference w:type="default" r:id="rId9"/>
      <w:headerReference w:type="first" r:id="rId10"/>
      <w:footerReference w:type="first" r:id="rId11"/>
      <w:pgSz w:w="11907" w:h="16840"/>
      <w:pgMar w:top="1135" w:right="992" w:bottom="851" w:left="1134" w:header="56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66529" w14:textId="77777777" w:rsidR="00113AE5" w:rsidRDefault="00113AE5">
      <w:r>
        <w:separator/>
      </w:r>
    </w:p>
  </w:endnote>
  <w:endnote w:type="continuationSeparator" w:id="0">
    <w:p w14:paraId="1B4EF571" w14:textId="77777777" w:rsidR="00113AE5" w:rsidRDefault="0011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3A8B" w14:textId="77777777" w:rsidR="0019199A" w:rsidRDefault="00BB0B54">
    <w:pPr>
      <w:pBdr>
        <w:top w:val="nil"/>
        <w:left w:val="nil"/>
        <w:bottom w:val="nil"/>
        <w:right w:val="nil"/>
        <w:between w:val="nil"/>
      </w:pBdr>
      <w:tabs>
        <w:tab w:val="center" w:pos="4536"/>
        <w:tab w:val="right" w:pos="9072"/>
      </w:tabs>
      <w:jc w:val="right"/>
      <w:rPr>
        <w:rFonts w:ascii="Calibri" w:eastAsia="Calibri" w:hAnsi="Calibri" w:cs="Calibri"/>
        <w:color w:val="000000"/>
        <w:sz w:val="16"/>
        <w:szCs w:val="16"/>
      </w:rPr>
    </w:pPr>
    <w:r>
      <w:rPr>
        <w:rFonts w:ascii="Calibri" w:eastAsia="Calibri" w:hAnsi="Calibri" w:cs="Calibri"/>
        <w:color w:val="000000"/>
        <w:sz w:val="16"/>
        <w:szCs w:val="16"/>
      </w:rPr>
      <w:t xml:space="preserve">str.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separate"/>
    </w:r>
    <w:r w:rsidR="005B65A6">
      <w:rPr>
        <w:rFonts w:ascii="Calibri" w:eastAsia="Calibri" w:hAnsi="Calibri" w:cs="Calibri"/>
        <w:noProof/>
        <w:color w:val="000000"/>
        <w:sz w:val="16"/>
        <w:szCs w:val="16"/>
      </w:rPr>
      <w:t>2</w:t>
    </w:r>
    <w:r>
      <w:rPr>
        <w:rFonts w:ascii="Calibri" w:eastAsia="Calibri" w:hAnsi="Calibri" w:cs="Calibri"/>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6F88" w14:textId="77777777" w:rsidR="0019199A" w:rsidRDefault="00BB0B54">
    <w:pPr>
      <w:pBdr>
        <w:top w:val="nil"/>
        <w:left w:val="nil"/>
        <w:bottom w:val="nil"/>
        <w:right w:val="nil"/>
        <w:between w:val="nil"/>
      </w:pBdr>
      <w:tabs>
        <w:tab w:val="center" w:pos="4536"/>
        <w:tab w:val="right" w:pos="9072"/>
      </w:tabs>
      <w:jc w:val="right"/>
      <w:rPr>
        <w:rFonts w:ascii="Tahoma" w:eastAsia="Tahoma" w:hAnsi="Tahoma" w:cs="Tahoma"/>
        <w:color w:val="000000"/>
        <w:sz w:val="16"/>
        <w:szCs w:val="16"/>
      </w:rPr>
    </w:pPr>
    <w:r>
      <w:rPr>
        <w:rFonts w:ascii="Tahoma" w:eastAsia="Tahoma" w:hAnsi="Tahoma" w:cs="Tahoma"/>
        <w:color w:val="000000"/>
        <w:sz w:val="16"/>
        <w:szCs w:val="16"/>
      </w:rPr>
      <w:t xml:space="preserve">str. </w:t>
    </w:r>
    <w:r>
      <w:rPr>
        <w:rFonts w:ascii="Tahoma" w:eastAsia="Tahoma" w:hAnsi="Tahoma" w:cs="Tahoma"/>
        <w:color w:val="000000"/>
        <w:sz w:val="16"/>
        <w:szCs w:val="16"/>
      </w:rPr>
      <w:fldChar w:fldCharType="begin"/>
    </w:r>
    <w:r>
      <w:rPr>
        <w:rFonts w:ascii="Tahoma" w:eastAsia="Tahoma" w:hAnsi="Tahoma" w:cs="Tahoma"/>
        <w:color w:val="000000"/>
        <w:sz w:val="16"/>
        <w:szCs w:val="16"/>
      </w:rPr>
      <w:instrText>PAGE</w:instrText>
    </w:r>
    <w:r>
      <w:rPr>
        <w:rFonts w:ascii="Tahoma" w:eastAsia="Tahoma" w:hAnsi="Tahoma" w:cs="Tahoma"/>
        <w:color w:val="000000"/>
        <w:sz w:val="16"/>
        <w:szCs w:val="16"/>
      </w:rPr>
      <w:fldChar w:fldCharType="separate"/>
    </w:r>
    <w:r w:rsidR="005B65A6">
      <w:rPr>
        <w:rFonts w:ascii="Tahoma" w:eastAsia="Tahoma" w:hAnsi="Tahoma" w:cs="Tahoma"/>
        <w:noProof/>
        <w:color w:val="000000"/>
        <w:sz w:val="16"/>
        <w:szCs w:val="16"/>
      </w:rPr>
      <w:t>1</w:t>
    </w:r>
    <w:r>
      <w:rPr>
        <w:rFonts w:ascii="Tahoma" w:eastAsia="Tahoma" w:hAnsi="Tahoma" w:cs="Tahoma"/>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2000C" w14:textId="77777777" w:rsidR="00113AE5" w:rsidRDefault="00113AE5">
      <w:r>
        <w:separator/>
      </w:r>
    </w:p>
  </w:footnote>
  <w:footnote w:type="continuationSeparator" w:id="0">
    <w:p w14:paraId="62B5CB62" w14:textId="77777777" w:rsidR="00113AE5" w:rsidRDefault="0011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682A2" w14:textId="77777777" w:rsidR="0019199A" w:rsidRDefault="00BB0B54">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1DE4916" w14:textId="77777777" w:rsidR="0019199A" w:rsidRDefault="0019199A">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67D7C" w14:textId="5617C5E1" w:rsidR="0019199A" w:rsidRDefault="00BB0B54">
    <w:pPr>
      <w:rPr>
        <w:i/>
      </w:rPr>
    </w:pPr>
    <w:r>
      <w:rPr>
        <w:noProof/>
      </w:rPr>
      <w:drawing>
        <wp:anchor distT="0" distB="0" distL="114300" distR="114300" simplePos="0" relativeHeight="251658240" behindDoc="0" locked="0" layoutInCell="1" hidden="0" allowOverlap="1" wp14:anchorId="6CC3304E" wp14:editId="17211B25">
          <wp:simplePos x="0" y="0"/>
          <wp:positionH relativeFrom="page">
            <wp:align>center</wp:align>
          </wp:positionH>
          <wp:positionV relativeFrom="page">
            <wp:posOffset>181610</wp:posOffset>
          </wp:positionV>
          <wp:extent cx="7092000" cy="889200"/>
          <wp:effectExtent l="0" t="0" r="0" b="0"/>
          <wp:wrapSquare wrapText="bothSides" distT="0" distB="0" distL="114300" distR="114300"/>
          <wp:docPr id="12962043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92000" cy="889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1FA"/>
    <w:multiLevelType w:val="multilevel"/>
    <w:tmpl w:val="1CF2E252"/>
    <w:lvl w:ilvl="0">
      <w:start w:val="1"/>
      <w:numFmt w:val="decimal"/>
      <w:lvlText w:val="%1."/>
      <w:lvlJc w:val="left"/>
      <w:pPr>
        <w:ind w:left="400" w:hanging="400"/>
      </w:pPr>
      <w:rPr>
        <w:rFonts w:ascii="Tahoma" w:eastAsia="Tahoma" w:hAnsi="Tahoma" w:cs="Tahoma"/>
      </w:rPr>
    </w:lvl>
    <w:lvl w:ilvl="1">
      <w:start w:val="1"/>
      <w:numFmt w:val="decimal"/>
      <w:lvlText w:val="1%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 w15:restartNumberingAfterBreak="0">
    <w:nsid w:val="2FC83E29"/>
    <w:multiLevelType w:val="multilevel"/>
    <w:tmpl w:val="BEC63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F84A02"/>
    <w:multiLevelType w:val="multilevel"/>
    <w:tmpl w:val="A5761AE8"/>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720" w:hanging="720"/>
      </w:pPr>
      <w:rPr>
        <w:rFonts w:hint="default"/>
        <w:strike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5EC5365"/>
    <w:multiLevelType w:val="multilevel"/>
    <w:tmpl w:val="42CE6F78"/>
    <w:lvl w:ilvl="0">
      <w:start w:val="3"/>
      <w:numFmt w:val="decimal"/>
      <w:lvlText w:val="%1."/>
      <w:lvlJc w:val="left"/>
      <w:pPr>
        <w:ind w:left="360" w:hanging="360"/>
      </w:pPr>
      <w:rPr>
        <w:u w:val="none"/>
      </w:rPr>
    </w:lvl>
    <w:lvl w:ilvl="1">
      <w:start w:val="1"/>
      <w:numFmt w:val="decimal"/>
      <w:lvlText w:val="%1.%2."/>
      <w:lvlJc w:val="left"/>
      <w:pPr>
        <w:ind w:left="720" w:hanging="720"/>
      </w:pPr>
      <w:rPr>
        <w:sz w:val="20"/>
        <w:szCs w:val="20"/>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none"/>
      </w:rPr>
    </w:lvl>
    <w:lvl w:ilvl="4">
      <w:start w:val="1"/>
      <w:numFmt w:val="decimal"/>
      <w:lvlText w:val="%1.%2.%3.%4.%5."/>
      <w:lvlJc w:val="left"/>
      <w:pPr>
        <w:ind w:left="1080" w:hanging="1080"/>
      </w:pPr>
      <w:rPr>
        <w:u w:val="none"/>
      </w:rPr>
    </w:lvl>
    <w:lvl w:ilvl="5">
      <w:start w:val="1"/>
      <w:numFmt w:val="decimal"/>
      <w:lvlText w:val="%1.%2.%3.%4.%5.%6."/>
      <w:lvlJc w:val="left"/>
      <w:pPr>
        <w:ind w:left="1440" w:hanging="1440"/>
      </w:pPr>
      <w:rPr>
        <w:u w:val="none"/>
      </w:rPr>
    </w:lvl>
    <w:lvl w:ilvl="6">
      <w:start w:val="1"/>
      <w:numFmt w:val="decimal"/>
      <w:lvlText w:val="%1.%2.%3.%4.%5.%6.%7."/>
      <w:lvlJc w:val="left"/>
      <w:pPr>
        <w:ind w:left="1800" w:hanging="1800"/>
      </w:pPr>
      <w:rPr>
        <w:u w:val="none"/>
      </w:rPr>
    </w:lvl>
    <w:lvl w:ilvl="7">
      <w:start w:val="1"/>
      <w:numFmt w:val="decimal"/>
      <w:lvlText w:val="%1.%2.%3.%4.%5.%6.%7.%8."/>
      <w:lvlJc w:val="left"/>
      <w:pPr>
        <w:ind w:left="1800" w:hanging="1800"/>
      </w:pPr>
      <w:rPr>
        <w:u w:val="none"/>
      </w:rPr>
    </w:lvl>
    <w:lvl w:ilvl="8">
      <w:start w:val="1"/>
      <w:numFmt w:val="decimal"/>
      <w:lvlText w:val="%1.%2.%3.%4.%5.%6.%7.%8.%9."/>
      <w:lvlJc w:val="left"/>
      <w:pPr>
        <w:ind w:left="2160" w:hanging="2160"/>
      </w:pPr>
      <w:rPr>
        <w:u w:val="none"/>
      </w:rPr>
    </w:lvl>
  </w:abstractNum>
  <w:abstractNum w:abstractNumId="4" w15:restartNumberingAfterBreak="0">
    <w:nsid w:val="37711BE5"/>
    <w:multiLevelType w:val="multilevel"/>
    <w:tmpl w:val="AD1A6D7C"/>
    <w:lvl w:ilvl="0">
      <w:start w:val="2"/>
      <w:numFmt w:val="decimal"/>
      <w:lvlText w:val="%1."/>
      <w:lvlJc w:val="left"/>
      <w:pPr>
        <w:ind w:left="360" w:hanging="36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15:restartNumberingAfterBreak="0">
    <w:nsid w:val="3F402E09"/>
    <w:multiLevelType w:val="multilevel"/>
    <w:tmpl w:val="81483BB6"/>
    <w:lvl w:ilvl="0">
      <w:start w:val="1"/>
      <w:numFmt w:val="decimal"/>
      <w:lvlText w:val="%1."/>
      <w:lvlJc w:val="left"/>
      <w:pPr>
        <w:ind w:left="340" w:hanging="340"/>
      </w:pPr>
      <w:rPr>
        <w:rFonts w:ascii="Times New Roman" w:eastAsia="Times New Roman" w:hAnsi="Times New Roman" w:cs="Times New Roman"/>
        <w:b w:val="0"/>
        <w:i w:val="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44D6FD0"/>
    <w:multiLevelType w:val="multilevel"/>
    <w:tmpl w:val="A7143A82"/>
    <w:lvl w:ilvl="0">
      <w:start w:val="1"/>
      <w:numFmt w:val="decimal"/>
      <w:lvlText w:val="%1."/>
      <w:lvlJc w:val="left"/>
      <w:pPr>
        <w:ind w:left="400" w:hanging="400"/>
      </w:pPr>
      <w:rPr>
        <w:rFonts w:ascii="Tahoma" w:eastAsia="Tahoma" w:hAnsi="Tahoma" w:cs="Tahoma"/>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7" w15:restartNumberingAfterBreak="0">
    <w:nsid w:val="52ED0D71"/>
    <w:multiLevelType w:val="multilevel"/>
    <w:tmpl w:val="A112C84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C418A4"/>
    <w:multiLevelType w:val="multilevel"/>
    <w:tmpl w:val="093EF8A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0A032D"/>
    <w:multiLevelType w:val="multilevel"/>
    <w:tmpl w:val="5E0A032D"/>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45"/>
        </w:tabs>
        <w:ind w:left="1145" w:hanging="720"/>
      </w:pPr>
      <w:rPr>
        <w:rFonts w:hint="default"/>
      </w:rPr>
    </w:lvl>
    <w:lvl w:ilvl="2">
      <w:start w:val="1"/>
      <w:numFmt w:val="decimal"/>
      <w:isLgl/>
      <w:lvlText w:val="%1.%2.%3."/>
      <w:lvlJc w:val="left"/>
      <w:pPr>
        <w:tabs>
          <w:tab w:val="num" w:pos="1570"/>
        </w:tabs>
        <w:ind w:left="1570" w:hanging="720"/>
      </w:pPr>
      <w:rPr>
        <w:rFonts w:hint="default"/>
      </w:rPr>
    </w:lvl>
    <w:lvl w:ilvl="3">
      <w:start w:val="1"/>
      <w:numFmt w:val="decimal"/>
      <w:isLgl/>
      <w:lvlText w:val="%1.%2.%3.%4."/>
      <w:lvlJc w:val="left"/>
      <w:pPr>
        <w:tabs>
          <w:tab w:val="num" w:pos="2355"/>
        </w:tabs>
        <w:ind w:left="2355" w:hanging="1080"/>
      </w:pPr>
      <w:rPr>
        <w:rFonts w:hint="default"/>
      </w:rPr>
    </w:lvl>
    <w:lvl w:ilvl="4">
      <w:start w:val="1"/>
      <w:numFmt w:val="decimal"/>
      <w:isLgl/>
      <w:lvlText w:val="%1.%2.%3.%4.%5."/>
      <w:lvlJc w:val="left"/>
      <w:pPr>
        <w:tabs>
          <w:tab w:val="num" w:pos="3140"/>
        </w:tabs>
        <w:ind w:left="3140" w:hanging="1440"/>
      </w:pPr>
      <w:rPr>
        <w:rFonts w:hint="default"/>
      </w:rPr>
    </w:lvl>
    <w:lvl w:ilvl="5">
      <w:start w:val="1"/>
      <w:numFmt w:val="decimal"/>
      <w:isLgl/>
      <w:lvlText w:val="%1.%2.%3.%4.%5.%6."/>
      <w:lvlJc w:val="left"/>
      <w:pPr>
        <w:tabs>
          <w:tab w:val="num" w:pos="3565"/>
        </w:tabs>
        <w:ind w:left="3565" w:hanging="1440"/>
      </w:pPr>
      <w:rPr>
        <w:rFonts w:hint="default"/>
      </w:rPr>
    </w:lvl>
    <w:lvl w:ilvl="6">
      <w:start w:val="1"/>
      <w:numFmt w:val="decimal"/>
      <w:isLgl/>
      <w:lvlText w:val="%1.%2.%3.%4.%5.%6.%7."/>
      <w:lvlJc w:val="left"/>
      <w:pPr>
        <w:tabs>
          <w:tab w:val="num" w:pos="4350"/>
        </w:tabs>
        <w:ind w:left="4350" w:hanging="1800"/>
      </w:pPr>
      <w:rPr>
        <w:rFonts w:hint="default"/>
      </w:rPr>
    </w:lvl>
    <w:lvl w:ilvl="7">
      <w:start w:val="1"/>
      <w:numFmt w:val="decimal"/>
      <w:isLgl/>
      <w:lvlText w:val="%1.%2.%3.%4.%5.%6.%7.%8."/>
      <w:lvlJc w:val="left"/>
      <w:pPr>
        <w:tabs>
          <w:tab w:val="num" w:pos="5135"/>
        </w:tabs>
        <w:ind w:left="5135" w:hanging="2160"/>
      </w:pPr>
      <w:rPr>
        <w:rFonts w:hint="default"/>
      </w:rPr>
    </w:lvl>
    <w:lvl w:ilvl="8">
      <w:start w:val="1"/>
      <w:numFmt w:val="decimal"/>
      <w:isLgl/>
      <w:lvlText w:val="%1.%2.%3.%4.%5.%6.%7.%8.%9."/>
      <w:lvlJc w:val="left"/>
      <w:pPr>
        <w:tabs>
          <w:tab w:val="num" w:pos="5560"/>
        </w:tabs>
        <w:ind w:left="5560" w:hanging="2160"/>
      </w:pPr>
      <w:rPr>
        <w:rFonts w:hint="default"/>
      </w:rPr>
    </w:lvl>
  </w:abstractNum>
  <w:abstractNum w:abstractNumId="10" w15:restartNumberingAfterBreak="0">
    <w:nsid w:val="66A228E4"/>
    <w:multiLevelType w:val="multilevel"/>
    <w:tmpl w:val="E5EE6016"/>
    <w:lvl w:ilvl="0">
      <w:start w:val="1"/>
      <w:numFmt w:val="decimal"/>
      <w:lvlText w:val="%1."/>
      <w:lvlJc w:val="left"/>
      <w:pPr>
        <w:ind w:left="340" w:hanging="340"/>
      </w:pPr>
      <w:rPr>
        <w:rFonts w:ascii="Times New Roman" w:eastAsia="Times New Roman" w:hAnsi="Times New Roman" w:cs="Times New Roman"/>
        <w:b w:val="0"/>
        <w:i w:val="0"/>
        <w:sz w:val="20"/>
        <w:szCs w:val="20"/>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7261394C"/>
    <w:multiLevelType w:val="multilevel"/>
    <w:tmpl w:val="A112C84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43C6310"/>
    <w:multiLevelType w:val="multilevel"/>
    <w:tmpl w:val="541874D0"/>
    <w:lvl w:ilvl="0">
      <w:start w:val="1"/>
      <w:numFmt w:val="decimal"/>
      <w:lvlText w:val="%1."/>
      <w:lvlJc w:val="left"/>
      <w:pPr>
        <w:ind w:left="397" w:hanging="397"/>
      </w:pPr>
    </w:lvl>
    <w:lvl w:ilvl="1">
      <w:start w:val="1"/>
      <w:numFmt w:val="decimal"/>
      <w:lvlText w:val="%1.%2."/>
      <w:lvlJc w:val="left"/>
      <w:pPr>
        <w:ind w:left="1117" w:hanging="720"/>
      </w:p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3028" w:hanging="144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939" w:hanging="2160"/>
      </w:pPr>
    </w:lvl>
    <w:lvl w:ilvl="8">
      <w:start w:val="1"/>
      <w:numFmt w:val="decimal"/>
      <w:lvlText w:val="%1.%2.%3.%4.%5.%6.%7.%8.%9."/>
      <w:lvlJc w:val="left"/>
      <w:pPr>
        <w:ind w:left="5336" w:hanging="2160"/>
      </w:pPr>
    </w:lvl>
  </w:abstractNum>
  <w:abstractNum w:abstractNumId="13" w15:restartNumberingAfterBreak="0">
    <w:nsid w:val="75BE4FD5"/>
    <w:multiLevelType w:val="multilevel"/>
    <w:tmpl w:val="D62299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79605A5"/>
    <w:multiLevelType w:val="multilevel"/>
    <w:tmpl w:val="530EBC66"/>
    <w:lvl w:ilvl="0">
      <w:start w:val="1"/>
      <w:numFmt w:val="decimal"/>
      <w:lvlText w:val="%1."/>
      <w:lvlJc w:val="left"/>
      <w:pPr>
        <w:ind w:left="360" w:hanging="360"/>
      </w:pPr>
    </w:lvl>
    <w:lvl w:ilvl="1">
      <w:start w:val="1"/>
      <w:numFmt w:val="decimal"/>
      <w:lvlText w:val="%1.%2."/>
      <w:lvlJc w:val="left"/>
      <w:pPr>
        <w:ind w:left="1145" w:hanging="720"/>
      </w:pPr>
      <w:rPr>
        <w:rFonts w:asciiTheme="minorHAnsi" w:eastAsia="Times New Roman" w:hAnsiTheme="minorHAnsi" w:cstheme="minorHAnsi" w:hint="default"/>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3140" w:hanging="1440"/>
      </w:pPr>
    </w:lvl>
    <w:lvl w:ilvl="5">
      <w:start w:val="1"/>
      <w:numFmt w:val="decimal"/>
      <w:lvlText w:val="%1.%2.%3.%4.%5.%6."/>
      <w:lvlJc w:val="left"/>
      <w:pPr>
        <w:ind w:left="3565" w:hanging="1440"/>
      </w:pPr>
    </w:lvl>
    <w:lvl w:ilvl="6">
      <w:start w:val="1"/>
      <w:numFmt w:val="decimal"/>
      <w:lvlText w:val="%1.%2.%3.%4.%5.%6.%7."/>
      <w:lvlJc w:val="left"/>
      <w:pPr>
        <w:ind w:left="4350" w:hanging="1800"/>
      </w:pPr>
    </w:lvl>
    <w:lvl w:ilvl="7">
      <w:start w:val="1"/>
      <w:numFmt w:val="decimal"/>
      <w:lvlText w:val="%1.%2.%3.%4.%5.%6.%7.%8."/>
      <w:lvlJc w:val="left"/>
      <w:pPr>
        <w:ind w:left="5135" w:hanging="2160"/>
      </w:pPr>
    </w:lvl>
    <w:lvl w:ilvl="8">
      <w:start w:val="1"/>
      <w:numFmt w:val="decimal"/>
      <w:lvlText w:val="%1.%2.%3.%4.%5.%6.%7.%8.%9."/>
      <w:lvlJc w:val="left"/>
      <w:pPr>
        <w:ind w:left="5560" w:hanging="2160"/>
      </w:pPr>
    </w:lvl>
  </w:abstractNum>
  <w:abstractNum w:abstractNumId="15" w15:restartNumberingAfterBreak="0">
    <w:nsid w:val="7EC3620A"/>
    <w:multiLevelType w:val="multilevel"/>
    <w:tmpl w:val="B060CCA8"/>
    <w:lvl w:ilvl="0">
      <w:start w:val="2"/>
      <w:numFmt w:val="decimal"/>
      <w:lvlText w:val="%1."/>
      <w:lvlJc w:val="left"/>
      <w:pPr>
        <w:ind w:left="540" w:hanging="540"/>
      </w:pPr>
    </w:lvl>
    <w:lvl w:ilvl="1">
      <w:start w:val="1"/>
      <w:numFmt w:val="decimal"/>
      <w:lvlText w:val="%1.%2."/>
      <w:lvlJc w:val="left"/>
      <w:pPr>
        <w:ind w:left="1146" w:hanging="720"/>
      </w:pPr>
      <w:rPr>
        <w:color w:val="00000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3144" w:hanging="144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5142" w:hanging="2156"/>
      </w:pPr>
    </w:lvl>
    <w:lvl w:ilvl="8">
      <w:start w:val="1"/>
      <w:numFmt w:val="decimal"/>
      <w:lvlText w:val="%1.%2.%3.%4.%5.%6.%7.%8.%9."/>
      <w:lvlJc w:val="left"/>
      <w:pPr>
        <w:ind w:left="5568" w:hanging="2160"/>
      </w:pPr>
    </w:lvl>
  </w:abstractNum>
  <w:num w:numId="1" w16cid:durableId="1660502668">
    <w:abstractNumId w:val="7"/>
  </w:num>
  <w:num w:numId="2" w16cid:durableId="1871725904">
    <w:abstractNumId w:val="14"/>
  </w:num>
  <w:num w:numId="3" w16cid:durableId="926882344">
    <w:abstractNumId w:val="4"/>
  </w:num>
  <w:num w:numId="4" w16cid:durableId="2121801972">
    <w:abstractNumId w:val="8"/>
  </w:num>
  <w:num w:numId="5" w16cid:durableId="1033767839">
    <w:abstractNumId w:val="1"/>
  </w:num>
  <w:num w:numId="6" w16cid:durableId="1442261992">
    <w:abstractNumId w:val="12"/>
  </w:num>
  <w:num w:numId="7" w16cid:durableId="1848934083">
    <w:abstractNumId w:val="15"/>
  </w:num>
  <w:num w:numId="8" w16cid:durableId="957641863">
    <w:abstractNumId w:val="6"/>
  </w:num>
  <w:num w:numId="9" w16cid:durableId="1266115016">
    <w:abstractNumId w:val="3"/>
  </w:num>
  <w:num w:numId="10" w16cid:durableId="1232813158">
    <w:abstractNumId w:val="10"/>
  </w:num>
  <w:num w:numId="11" w16cid:durableId="1657224451">
    <w:abstractNumId w:val="13"/>
  </w:num>
  <w:num w:numId="12" w16cid:durableId="1488933332">
    <w:abstractNumId w:val="0"/>
  </w:num>
  <w:num w:numId="13" w16cid:durableId="781537010">
    <w:abstractNumId w:val="5"/>
  </w:num>
  <w:num w:numId="14" w16cid:durableId="1424032586">
    <w:abstractNumId w:val="11"/>
  </w:num>
  <w:num w:numId="15" w16cid:durableId="1873952470">
    <w:abstractNumId w:val="9"/>
  </w:num>
  <w:num w:numId="16" w16cid:durableId="389620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99A"/>
    <w:rsid w:val="00063077"/>
    <w:rsid w:val="00084A40"/>
    <w:rsid w:val="00097555"/>
    <w:rsid w:val="00113AE5"/>
    <w:rsid w:val="0019199A"/>
    <w:rsid w:val="001C551C"/>
    <w:rsid w:val="001F0053"/>
    <w:rsid w:val="001F7733"/>
    <w:rsid w:val="002446EB"/>
    <w:rsid w:val="00272FEE"/>
    <w:rsid w:val="00332158"/>
    <w:rsid w:val="00376420"/>
    <w:rsid w:val="003D05E4"/>
    <w:rsid w:val="00440EAE"/>
    <w:rsid w:val="004656F0"/>
    <w:rsid w:val="00517FC6"/>
    <w:rsid w:val="00556DE7"/>
    <w:rsid w:val="005B65A6"/>
    <w:rsid w:val="00622455"/>
    <w:rsid w:val="00680C1B"/>
    <w:rsid w:val="006A5D69"/>
    <w:rsid w:val="006A5F4C"/>
    <w:rsid w:val="006B298B"/>
    <w:rsid w:val="00940329"/>
    <w:rsid w:val="009C6698"/>
    <w:rsid w:val="00A22419"/>
    <w:rsid w:val="00AD211E"/>
    <w:rsid w:val="00B62CCD"/>
    <w:rsid w:val="00BB0B54"/>
    <w:rsid w:val="00C5015B"/>
    <w:rsid w:val="00C85865"/>
    <w:rsid w:val="00C9735B"/>
    <w:rsid w:val="00D101BC"/>
    <w:rsid w:val="00D61AC0"/>
    <w:rsid w:val="00D93626"/>
    <w:rsid w:val="00E1391B"/>
    <w:rsid w:val="00E32FB2"/>
    <w:rsid w:val="00EF5DAD"/>
    <w:rsid w:val="00F15877"/>
    <w:rsid w:val="00F43B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12F7"/>
  <w15:docId w15:val="{47C8A5C4-032E-46B5-B5A5-188FECF2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242E"/>
    <w:rPr>
      <w:rFonts w:eastAsia="SimSun"/>
      <w:szCs w:val="20"/>
    </w:rPr>
  </w:style>
  <w:style w:type="paragraph" w:styleId="Nagwek1">
    <w:name w:val="heading 1"/>
    <w:basedOn w:val="Normalny"/>
    <w:next w:val="Normalny"/>
    <w:link w:val="Nagwek1Znak"/>
    <w:uiPriority w:val="9"/>
    <w:qFormat/>
    <w:rsid w:val="0034242E"/>
    <w:pPr>
      <w:keepNext/>
      <w:widowControl/>
      <w:jc w:val="center"/>
      <w:outlineLvl w:val="0"/>
    </w:pPr>
    <w:rPr>
      <w:rFonts w:ascii="Tahoma" w:hAnsi="Tahoma"/>
      <w:b/>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Cs w:val="22"/>
    </w:rPr>
  </w:style>
  <w:style w:type="paragraph" w:styleId="Nagwek6">
    <w:name w:val="heading 6"/>
    <w:basedOn w:val="Normalny"/>
    <w:next w:val="Normalny"/>
    <w:uiPriority w:val="9"/>
    <w:semiHidden/>
    <w:unhideWhenUsed/>
    <w:qFormat/>
    <w:pPr>
      <w:keepNext/>
      <w:keepLines/>
      <w:spacing w:before="200" w:after="40"/>
      <w:outlineLvl w:val="5"/>
    </w:pPr>
    <w:rPr>
      <w:b/>
      <w:sz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character" w:customStyle="1" w:styleId="Nagwek1Znak">
    <w:name w:val="Nagłówek 1 Znak"/>
    <w:basedOn w:val="Domylnaczcionkaakapitu"/>
    <w:link w:val="Nagwek1"/>
    <w:rsid w:val="0034242E"/>
    <w:rPr>
      <w:rFonts w:ascii="Tahoma" w:eastAsia="SimSun" w:hAnsi="Tahoma" w:cs="Times New Roman"/>
      <w:b/>
      <w:szCs w:val="20"/>
      <w:lang w:eastAsia="pl-PL"/>
    </w:rPr>
  </w:style>
  <w:style w:type="paragraph" w:styleId="Tekstblokowy">
    <w:name w:val="Block Text"/>
    <w:basedOn w:val="Normalny"/>
    <w:semiHidden/>
    <w:rsid w:val="0034242E"/>
    <w:pPr>
      <w:widowControl/>
      <w:ind w:left="993" w:right="-427" w:hanging="567"/>
      <w:jc w:val="both"/>
    </w:pPr>
    <w:rPr>
      <w:rFonts w:ascii="Tahoma" w:hAnsi="Tahoma"/>
    </w:rPr>
  </w:style>
  <w:style w:type="paragraph" w:styleId="Tekstpodstawowy3">
    <w:name w:val="Body Text 3"/>
    <w:basedOn w:val="Normalny"/>
    <w:link w:val="Tekstpodstawowy3Znak"/>
    <w:semiHidden/>
    <w:rsid w:val="0034242E"/>
    <w:pPr>
      <w:widowControl/>
      <w:jc w:val="both"/>
    </w:pPr>
    <w:rPr>
      <w:sz w:val="24"/>
    </w:rPr>
  </w:style>
  <w:style w:type="character" w:customStyle="1" w:styleId="Tekstpodstawowy3Znak">
    <w:name w:val="Tekst podstawowy 3 Znak"/>
    <w:basedOn w:val="Domylnaczcionkaakapitu"/>
    <w:link w:val="Tekstpodstawowy3"/>
    <w:semiHidden/>
    <w:rsid w:val="0034242E"/>
    <w:rPr>
      <w:rFonts w:ascii="Times New Roman" w:eastAsia="SimSun" w:hAnsi="Times New Roman" w:cs="Times New Roman"/>
      <w:sz w:val="24"/>
      <w:szCs w:val="20"/>
      <w:lang w:eastAsia="pl-PL"/>
    </w:rPr>
  </w:style>
  <w:style w:type="paragraph" w:styleId="Tekstpodstawowywcity">
    <w:name w:val="Body Text Indent"/>
    <w:basedOn w:val="Normalny"/>
    <w:link w:val="TekstpodstawowywcityZnak"/>
    <w:semiHidden/>
    <w:rsid w:val="0034242E"/>
    <w:pPr>
      <w:widowControl/>
      <w:jc w:val="both"/>
    </w:pPr>
    <w:rPr>
      <w:sz w:val="24"/>
    </w:rPr>
  </w:style>
  <w:style w:type="character" w:customStyle="1" w:styleId="TekstpodstawowywcityZnak">
    <w:name w:val="Tekst podstawowy wcięty Znak"/>
    <w:basedOn w:val="Domylnaczcionkaakapitu"/>
    <w:link w:val="Tekstpodstawowywcity"/>
    <w:semiHidden/>
    <w:rsid w:val="0034242E"/>
    <w:rPr>
      <w:rFonts w:ascii="Times New Roman" w:eastAsia="SimSun" w:hAnsi="Times New Roman" w:cs="Times New Roman"/>
      <w:sz w:val="24"/>
      <w:szCs w:val="20"/>
      <w:lang w:eastAsia="pl-PL"/>
    </w:rPr>
  </w:style>
  <w:style w:type="paragraph" w:styleId="Tekstpodstawowywcity3">
    <w:name w:val="Body Text Indent 3"/>
    <w:basedOn w:val="Normalny"/>
    <w:link w:val="Tekstpodstawowywcity3Znak"/>
    <w:semiHidden/>
    <w:rsid w:val="0034242E"/>
    <w:pPr>
      <w:widowControl/>
      <w:ind w:firstLine="426"/>
      <w:jc w:val="both"/>
    </w:pPr>
    <w:rPr>
      <w:rFonts w:ascii="Tahoma" w:hAnsi="Tahoma"/>
    </w:rPr>
  </w:style>
  <w:style w:type="character" w:customStyle="1" w:styleId="Tekstpodstawowywcity3Znak">
    <w:name w:val="Tekst podstawowy wcięty 3 Znak"/>
    <w:basedOn w:val="Domylnaczcionkaakapitu"/>
    <w:link w:val="Tekstpodstawowywcity3"/>
    <w:semiHidden/>
    <w:rsid w:val="0034242E"/>
    <w:rPr>
      <w:rFonts w:ascii="Tahoma" w:eastAsia="SimSun" w:hAnsi="Tahoma" w:cs="Times New Roman"/>
      <w:szCs w:val="20"/>
      <w:lang w:eastAsia="pl-PL"/>
    </w:rPr>
  </w:style>
  <w:style w:type="paragraph" w:styleId="Stopka">
    <w:name w:val="footer"/>
    <w:basedOn w:val="Normalny"/>
    <w:link w:val="StopkaZnak"/>
    <w:uiPriority w:val="99"/>
    <w:rsid w:val="0034242E"/>
    <w:pPr>
      <w:tabs>
        <w:tab w:val="center" w:pos="4536"/>
        <w:tab w:val="right" w:pos="9072"/>
      </w:tabs>
    </w:pPr>
  </w:style>
  <w:style w:type="character" w:customStyle="1" w:styleId="StopkaZnak">
    <w:name w:val="Stopka Znak"/>
    <w:basedOn w:val="Domylnaczcionkaakapitu"/>
    <w:link w:val="Stopka"/>
    <w:uiPriority w:val="99"/>
    <w:rsid w:val="0034242E"/>
    <w:rPr>
      <w:rFonts w:ascii="Times New Roman" w:eastAsia="SimSun" w:hAnsi="Times New Roman" w:cs="Times New Roman"/>
      <w:szCs w:val="20"/>
      <w:lang w:eastAsia="pl-PL"/>
    </w:rPr>
  </w:style>
  <w:style w:type="paragraph" w:styleId="Nagwek">
    <w:name w:val="header"/>
    <w:basedOn w:val="Normalny"/>
    <w:link w:val="NagwekZnak"/>
    <w:uiPriority w:val="99"/>
    <w:rsid w:val="0034242E"/>
    <w:pPr>
      <w:tabs>
        <w:tab w:val="center" w:pos="4536"/>
        <w:tab w:val="right" w:pos="9072"/>
      </w:tabs>
    </w:pPr>
  </w:style>
  <w:style w:type="character" w:customStyle="1" w:styleId="NagwekZnak">
    <w:name w:val="Nagłówek Znak"/>
    <w:basedOn w:val="Domylnaczcionkaakapitu"/>
    <w:link w:val="Nagwek"/>
    <w:uiPriority w:val="99"/>
    <w:rsid w:val="0034242E"/>
    <w:rPr>
      <w:rFonts w:ascii="Times New Roman" w:eastAsia="SimSun" w:hAnsi="Times New Roman" w:cs="Times New Roman"/>
      <w:szCs w:val="20"/>
      <w:lang w:eastAsia="pl-PL"/>
    </w:rPr>
  </w:style>
  <w:style w:type="character" w:styleId="Numerstrony">
    <w:name w:val="page number"/>
    <w:semiHidden/>
    <w:rsid w:val="0034242E"/>
  </w:style>
  <w:style w:type="paragraph" w:styleId="Zwykytekst">
    <w:name w:val="Plain Text"/>
    <w:basedOn w:val="Normalny"/>
    <w:link w:val="ZwykytekstZnak"/>
    <w:semiHidden/>
    <w:rsid w:val="0034242E"/>
    <w:pPr>
      <w:widowControl/>
    </w:pPr>
    <w:rPr>
      <w:rFonts w:ascii="Courier New" w:hAnsi="Courier New"/>
      <w:sz w:val="20"/>
    </w:rPr>
  </w:style>
  <w:style w:type="character" w:customStyle="1" w:styleId="ZwykytekstZnak">
    <w:name w:val="Zwykły tekst Znak"/>
    <w:basedOn w:val="Domylnaczcionkaakapitu"/>
    <w:link w:val="Zwykytekst"/>
    <w:semiHidden/>
    <w:rsid w:val="0034242E"/>
    <w:rPr>
      <w:rFonts w:ascii="Courier New" w:eastAsia="SimSun" w:hAnsi="Courier New" w:cs="Times New Roman"/>
      <w:sz w:val="20"/>
      <w:szCs w:val="20"/>
      <w:lang w:eastAsia="pl-PL"/>
    </w:rPr>
  </w:style>
  <w:style w:type="paragraph" w:customStyle="1" w:styleId="Tekstdopunktu">
    <w:name w:val="Tekst do punktu"/>
    <w:rsid w:val="0034242E"/>
    <w:pPr>
      <w:ind w:left="510"/>
      <w:jc w:val="both"/>
    </w:pPr>
    <w:rPr>
      <w:rFonts w:ascii="Times" w:eastAsia="SimSun" w:hAnsi="Times"/>
      <w:szCs w:val="20"/>
    </w:rPr>
  </w:style>
  <w:style w:type="paragraph" w:styleId="Akapitzlist">
    <w:name w:val="List Paragraph"/>
    <w:basedOn w:val="Normalny"/>
    <w:uiPriority w:val="34"/>
    <w:qFormat/>
    <w:rsid w:val="0034242E"/>
    <w:pPr>
      <w:widowControl/>
      <w:spacing w:after="160" w:line="259" w:lineRule="auto"/>
      <w:ind w:left="720"/>
      <w:contextualSpacing/>
    </w:pPr>
    <w:rPr>
      <w:rFonts w:ascii="Calibri" w:eastAsia="Calibri" w:hAnsi="Calibri"/>
      <w:szCs w:val="22"/>
      <w:lang w:eastAsia="en-U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44078A"/>
    <w:rPr>
      <w:rFonts w:ascii="Tahoma" w:hAnsi="Tahoma" w:cs="Tahoma"/>
      <w:sz w:val="16"/>
      <w:szCs w:val="16"/>
    </w:rPr>
  </w:style>
  <w:style w:type="character" w:customStyle="1" w:styleId="TekstdymkaZnak">
    <w:name w:val="Tekst dymka Znak"/>
    <w:basedOn w:val="Domylnaczcionkaakapitu"/>
    <w:link w:val="Tekstdymka"/>
    <w:uiPriority w:val="99"/>
    <w:semiHidden/>
    <w:rsid w:val="0044078A"/>
    <w:rPr>
      <w:rFonts w:ascii="Tahoma" w:eastAsia="SimSun" w:hAnsi="Tahoma" w:cs="Tahoma"/>
      <w:sz w:val="16"/>
      <w:szCs w:val="16"/>
    </w:rPr>
  </w:style>
  <w:style w:type="paragraph" w:customStyle="1" w:styleId="ListParagraph1">
    <w:name w:val="List Paragraph1"/>
    <w:basedOn w:val="Normalny"/>
    <w:rsid w:val="006A5F4C"/>
    <w:pPr>
      <w:widowControl/>
      <w:suppressAutoHyphens/>
      <w:spacing w:after="160" w:line="254" w:lineRule="auto"/>
      <w:ind w:left="720"/>
    </w:pPr>
    <w:rPr>
      <w:rFonts w:ascii="Calibri" w:hAnsi="Calibri" w:cs="Calibri"/>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ZdHZ9Bcm9Mx7xZMoUSQ7as5wjw==">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4457</Words>
  <Characters>26742</Characters>
  <Application>Microsoft Office Word</Application>
  <DocSecurity>0</DocSecurity>
  <Lines>222</Lines>
  <Paragraphs>62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Kazmierczak</dc:creator>
  <cp:lastModifiedBy>Kinga Janik</cp:lastModifiedBy>
  <cp:revision>16</cp:revision>
  <cp:lastPrinted>2025-03-05T08:51:00Z</cp:lastPrinted>
  <dcterms:created xsi:type="dcterms:W3CDTF">2024-06-04T18:55:00Z</dcterms:created>
  <dcterms:modified xsi:type="dcterms:W3CDTF">2025-03-05T08:51:00Z</dcterms:modified>
</cp:coreProperties>
</file>