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53B4" w14:textId="65A6BEF8" w:rsidR="003F42DA" w:rsidRPr="003F42DA" w:rsidRDefault="003F42DA">
      <w:pPr>
        <w:rPr>
          <w:rFonts w:ascii="Calibri" w:eastAsia="Arial" w:hAnsi="Calibri" w:cs="Calibri"/>
          <w:b/>
          <w:bCs/>
          <w:sz w:val="22"/>
          <w:szCs w:val="22"/>
        </w:rPr>
      </w:pPr>
      <w:r w:rsidRPr="003F42DA">
        <w:rPr>
          <w:rFonts w:ascii="Calibri" w:eastAsia="Arial" w:hAnsi="Calibri" w:cs="Calibri"/>
          <w:b/>
          <w:bCs/>
          <w:sz w:val="22"/>
          <w:szCs w:val="22"/>
        </w:rPr>
        <w:t xml:space="preserve">TE.261.1.2025                                                                                                                        </w:t>
      </w:r>
    </w:p>
    <w:p w14:paraId="1F15F359" w14:textId="77777777" w:rsidR="003F42DA" w:rsidRPr="003F42DA" w:rsidRDefault="003F42DA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9B4575C" w14:textId="1D81FEBA" w:rsidR="003F42DA" w:rsidRDefault="003F42DA" w:rsidP="003F42DA">
      <w:pPr>
        <w:jc w:val="right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        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Załącznik nr 2 do SWZ  </w:t>
      </w:r>
      <w:r>
        <w:rPr>
          <w:rFonts w:ascii="Calibri" w:eastAsia="Arial" w:hAnsi="Calibri" w:cs="Calibri"/>
          <w:sz w:val="22"/>
          <w:szCs w:val="22"/>
        </w:rPr>
        <w:t xml:space="preserve">           </w:t>
      </w:r>
    </w:p>
    <w:p w14:paraId="496FAC16" w14:textId="48F92A87" w:rsidR="00DA634F" w:rsidRPr="003F42DA" w:rsidRDefault="003F42DA" w:rsidP="003F42DA">
      <w:pPr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                                                                               </w:t>
      </w:r>
    </w:p>
    <w:p w14:paraId="5C29964A" w14:textId="77777777" w:rsidR="00DA634F" w:rsidRDefault="00DA634F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</w:p>
    <w:p w14:paraId="42778DF8" w14:textId="77777777" w:rsidR="00DA634F" w:rsidRDefault="003F42DA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>
        <w:rPr>
          <w:rFonts w:ascii="Calibri" w:hAnsi="Calibri" w:cs="Calibri"/>
          <w:b/>
          <w:spacing w:val="20"/>
          <w:sz w:val="22"/>
          <w:szCs w:val="22"/>
        </w:rPr>
        <w:t>Formularz cenowo - techniczny</w:t>
      </w:r>
    </w:p>
    <w:p w14:paraId="7F8E2AF2" w14:textId="77777777" w:rsidR="00DA634F" w:rsidRDefault="00DA634F">
      <w:pPr>
        <w:jc w:val="both"/>
        <w:rPr>
          <w:rFonts w:ascii="Calibri" w:hAnsi="Calibri" w:cs="Calibri"/>
          <w:b/>
          <w:sz w:val="22"/>
          <w:szCs w:val="22"/>
        </w:rPr>
      </w:pPr>
    </w:p>
    <w:p w14:paraId="0C128D8A" w14:textId="77777777" w:rsidR="00DA634F" w:rsidRPr="00D070D8" w:rsidRDefault="003F42DA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Przedmiotem zamówienia jest usługa całodobowej fizycznej ochrony osób, obiektów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i mienia na terenie i w obiektach Zamawiającego.</w:t>
      </w:r>
    </w:p>
    <w:p w14:paraId="0B9BE3DD" w14:textId="77777777" w:rsidR="00DF07AF" w:rsidRPr="00D070D8" w:rsidRDefault="00DF07AF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14:paraId="3ECC91EB" w14:textId="77777777" w:rsidR="00DA634F" w:rsidRPr="00D070D8" w:rsidRDefault="003F42DA" w:rsidP="00DF07AF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Wstęp na teren Szpitala czynny całą dobę</w:t>
      </w:r>
      <w:r w:rsidRPr="00D070D8">
        <w:rPr>
          <w:rFonts w:ascii="Calibri" w:hAnsi="Calibri" w:cs="Calibri"/>
          <w:sz w:val="22"/>
          <w:szCs w:val="22"/>
        </w:rPr>
        <w:t xml:space="preserve"> od ul. Zyty, ul. Waryńskiego od ul. Wazów.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Całą dobę czynne jest również wejście do budynku Głównego B-C od ul. Wazów i w budynku Centrum Zdrowia Matki i Dziecka od ulicy Waryńskiego.</w:t>
      </w:r>
      <w:r w:rsidRPr="00D070D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 xml:space="preserve"> Na terenie jest siedem budynków, w których znajdują się oddziały szpitalne czynne całą dobę. Budynki te oznaczone są na planie sytuacyjnym załącznik nr 6 do SWZ</w:t>
      </w:r>
      <w:r w:rsidRPr="00D070D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 xml:space="preserve"> literami B, B1,C,C1,</w:t>
      </w:r>
      <w:r w:rsidRPr="00D070D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E, N, U, L oraz Centrum Zdrowia Matki i Dziecka. Pozostałe budynki czynne są w porze dziennej. W związku z powyższym po godz. 15.00 wymagają szczególnej obserwacji i uwagi.</w:t>
      </w:r>
    </w:p>
    <w:p w14:paraId="5A3B6237" w14:textId="77777777" w:rsidR="00DF07AF" w:rsidRPr="00D070D8" w:rsidRDefault="00DF07AF">
      <w:pPr>
        <w:jc w:val="both"/>
        <w:rPr>
          <w:rFonts w:ascii="Calibri" w:hAnsi="Calibri" w:cs="Calibri"/>
          <w:sz w:val="22"/>
          <w:szCs w:val="22"/>
        </w:rPr>
      </w:pPr>
    </w:p>
    <w:p w14:paraId="4906B358" w14:textId="77777777" w:rsidR="00DA634F" w:rsidRPr="00D070D8" w:rsidRDefault="003F42D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W związku z dużą ilością osób odwiedzających oddziały szpitalne oraz osób przyjmowanych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w przychodniach przyszpitalnych od Wykonawcy oczekujemy skutecznej ochrony oraz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umiejętności selektywnej oceny osób znajdujących się w budynkach i na terenie otwartym w celu eliminacji potencjalnych sprawców zagrożenia, kradzieży i dewastacji.</w:t>
      </w:r>
    </w:p>
    <w:p w14:paraId="211B220B" w14:textId="77777777" w:rsidR="00DA634F" w:rsidRPr="00D070D8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28F5C921" w14:textId="63D478F5" w:rsidR="00DA634F" w:rsidRPr="00D070D8" w:rsidRDefault="003F42DA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Zamawiający wymaga, aby wykonawca sprawował bezpośrednią, całodobową przez 7 dni</w:t>
      </w:r>
      <w:r w:rsidRPr="00D070D8">
        <w:rPr>
          <w:rFonts w:ascii="Calibri" w:hAnsi="Calibri" w:cs="Calibri"/>
          <w:sz w:val="22"/>
          <w:szCs w:val="22"/>
        </w:rPr>
        <w:br/>
        <w:t>w tygodniu w porze dziennej od godziny 7.00 do godziny 19.00 oraz w porze nocnej od godziny 19.00 do godziny 7.00 rano ochronę fizyczną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obiektów oraz osób i mienia znajdującego się w tych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 xml:space="preserve">i na tych obiektach, których lokalizacja została przedstawiona na planie sytuacyjnym w załączniku nr </w:t>
      </w:r>
      <w:r w:rsidR="00DF07AF" w:rsidRPr="00D070D8">
        <w:rPr>
          <w:rFonts w:ascii="Calibri" w:hAnsi="Calibri" w:cs="Calibri"/>
          <w:sz w:val="22"/>
          <w:szCs w:val="22"/>
        </w:rPr>
        <w:t>7</w:t>
      </w:r>
      <w:r w:rsidRPr="00D070D8">
        <w:rPr>
          <w:rFonts w:ascii="Calibri" w:hAnsi="Calibri" w:cs="Calibri"/>
          <w:sz w:val="22"/>
          <w:szCs w:val="22"/>
        </w:rPr>
        <w:t xml:space="preserve"> do SWZ.</w:t>
      </w:r>
    </w:p>
    <w:p w14:paraId="7831B540" w14:textId="77777777" w:rsidR="00DA634F" w:rsidRPr="00D070D8" w:rsidRDefault="003F42DA">
      <w:pPr>
        <w:numPr>
          <w:ilvl w:val="0"/>
          <w:numId w:val="2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Ochrona  będzie sprawowana na trzech posterunkach z uwzględnieniem</w:t>
      </w:r>
      <w:r w:rsidRPr="00D070D8">
        <w:rPr>
          <w:rFonts w:ascii="Calibri" w:eastAsia="Arial" w:hAnsi="Calibri" w:cs="Calibri"/>
          <w:sz w:val="22"/>
          <w:szCs w:val="22"/>
        </w:rPr>
        <w:t xml:space="preserve"> trzech</w:t>
      </w:r>
      <w:r w:rsidRPr="00D070D8">
        <w:rPr>
          <w:rFonts w:ascii="Calibri" w:hAnsi="Calibri" w:cs="Calibri"/>
          <w:sz w:val="22"/>
          <w:szCs w:val="22"/>
        </w:rPr>
        <w:t xml:space="preserve"> osób na zmianie dziennej oraz trzech na zmianie nocnej </w:t>
      </w:r>
    </w:p>
    <w:p w14:paraId="26035648" w14:textId="77777777" w:rsidR="00DA634F" w:rsidRPr="00D070D8" w:rsidRDefault="003F42D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Posterunek </w:t>
      </w:r>
      <w:r w:rsidRPr="00D070D8">
        <w:rPr>
          <w:rFonts w:ascii="Calibri" w:hAnsi="Calibri" w:cs="Calibri"/>
          <w:color w:val="111111"/>
          <w:sz w:val="22"/>
          <w:szCs w:val="22"/>
        </w:rPr>
        <w:t>1 -</w:t>
      </w:r>
      <w:r w:rsidRPr="00D070D8">
        <w:rPr>
          <w:rFonts w:ascii="Calibri" w:hAnsi="Calibri" w:cs="Calibri"/>
          <w:sz w:val="22"/>
          <w:szCs w:val="22"/>
        </w:rPr>
        <w:t xml:space="preserve">  Portiernia – budynek D ul. Zyty (jeden pracownik ochrony)</w:t>
      </w:r>
    </w:p>
    <w:p w14:paraId="6911CFB6" w14:textId="77777777" w:rsidR="00DA634F" w:rsidRPr="00D070D8" w:rsidRDefault="003F42D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Posterunek </w:t>
      </w:r>
      <w:r w:rsidRPr="00D070D8">
        <w:rPr>
          <w:rFonts w:ascii="Calibri" w:hAnsi="Calibri" w:cs="Calibri"/>
          <w:color w:val="111111"/>
          <w:sz w:val="22"/>
          <w:szCs w:val="22"/>
        </w:rPr>
        <w:t>2 -</w:t>
      </w:r>
      <w:r w:rsidRPr="00D070D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wejście główne do Szpitala od ul. Wazów przy SOR, (jeden pracownik ochrony)</w:t>
      </w:r>
    </w:p>
    <w:p w14:paraId="6B5A64DD" w14:textId="77777777" w:rsidR="00DA634F" w:rsidRPr="00D070D8" w:rsidRDefault="003F42D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Posterunek </w:t>
      </w:r>
      <w:r w:rsidRPr="00D070D8">
        <w:rPr>
          <w:rFonts w:ascii="Calibri" w:hAnsi="Calibri" w:cs="Calibri"/>
          <w:color w:val="111111"/>
          <w:sz w:val="22"/>
          <w:szCs w:val="22"/>
        </w:rPr>
        <w:t>3 -</w:t>
      </w:r>
      <w:r w:rsidRPr="00D070D8">
        <w:rPr>
          <w:rFonts w:ascii="Calibri" w:hAnsi="Calibri" w:cs="Calibri"/>
          <w:sz w:val="22"/>
          <w:szCs w:val="22"/>
        </w:rPr>
        <w:t xml:space="preserve"> Recepcja Centrum Zdrowia Matki i Dziecka, (jeden pracownik ochrony)</w:t>
      </w:r>
    </w:p>
    <w:p w14:paraId="05DC53C5" w14:textId="77777777" w:rsidR="00DA634F" w:rsidRPr="00D070D8" w:rsidRDefault="003F42DA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Wsparcie grupy interwencyjnej (na wezwanie)</w:t>
      </w:r>
    </w:p>
    <w:p w14:paraId="70866C2E" w14:textId="77777777" w:rsidR="00DA634F" w:rsidRPr="00D070D8" w:rsidRDefault="00DA63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FF102B7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Ze względów organizacyjnych system ten może ulec zmianie przy niezmienionym</w:t>
      </w:r>
      <w:r w:rsidRPr="00D070D8">
        <w:rPr>
          <w:rFonts w:ascii="Calibri" w:eastAsia="Arial" w:hAnsi="Calibri" w:cs="Calibri"/>
          <w:sz w:val="22"/>
          <w:szCs w:val="22"/>
        </w:rPr>
        <w:t xml:space="preserve"> sześcioosobowym</w:t>
      </w:r>
      <w:r w:rsidRPr="00D070D8">
        <w:rPr>
          <w:rFonts w:ascii="Calibri" w:hAnsi="Calibri" w:cs="Calibri"/>
          <w:sz w:val="22"/>
          <w:szCs w:val="22"/>
        </w:rPr>
        <w:t xml:space="preserve"> składzie w ciągu doby. Potrzeba takiej zmiany zostanie uzgodniona obustronnie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w formie porozumienia.</w:t>
      </w:r>
    </w:p>
    <w:p w14:paraId="0C0216CD" w14:textId="77777777" w:rsidR="00DA634F" w:rsidRPr="00D070D8" w:rsidRDefault="00DA63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F584E53" w14:textId="36A60E10" w:rsidR="00DA634F" w:rsidRPr="00D45AFA" w:rsidRDefault="003F42DA" w:rsidP="00D070D8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Teren szpitala, na którym ma być realizowana usługa jest rozległy i obejmuje łącznie obszar około 9,8 ha i charakteryzuje się zabudową mieszaną z uwagi na okres powstawania oraz zastosowane rozwiązania technologiczne poszczególnych obiektów. W związku z powyższym oraz biorąc pod uwagę zakres czynności jakie mają być wykonywane przez osoby obsługujące portiernię – Wykonawca zobowiązany jest do właściwego doboru pracowników, zleceniobiorców, których stan </w:t>
      </w:r>
      <w:proofErr w:type="spellStart"/>
      <w:r w:rsidRPr="00D070D8">
        <w:rPr>
          <w:rFonts w:ascii="Calibri" w:hAnsi="Calibri" w:cs="Calibri"/>
          <w:sz w:val="22"/>
          <w:szCs w:val="22"/>
        </w:rPr>
        <w:t>psycho</w:t>
      </w:r>
      <w:proofErr w:type="spellEnd"/>
      <w:r w:rsidRPr="00D070D8">
        <w:rPr>
          <w:rFonts w:ascii="Calibri" w:hAnsi="Calibri" w:cs="Calibri"/>
          <w:sz w:val="22"/>
          <w:szCs w:val="22"/>
        </w:rPr>
        <w:t xml:space="preserve"> – fizyczny umożliwia wykonanie obowiązków</w:t>
      </w:r>
      <w:r w:rsidRPr="00D070D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wyszczególnionych</w:t>
      </w:r>
      <w:r w:rsidRPr="00D070D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 xml:space="preserve">w formularzu cenowo – technicznym. W zakresie pracowników  - Wykonawca zobowiązany jest dysponować odpowiednim zaświadczeniem lekarza medycyny pracy dopuszczającym pracownika do pracy w opisanych poniżej warunkach. </w:t>
      </w:r>
      <w:r w:rsidRPr="00D45AFA">
        <w:rPr>
          <w:rFonts w:ascii="Calibri" w:hAnsi="Calibri" w:cs="Calibri"/>
          <w:color w:val="auto"/>
          <w:sz w:val="22"/>
          <w:szCs w:val="22"/>
        </w:rPr>
        <w:t xml:space="preserve">Zamawiający na każdym etapie realizacji umowy może żądać od Wykonawcy przedstawienia dokumentu potwierdzającego posiadanie przez pracownika orzeczenia o niepełnosprawności. </w:t>
      </w:r>
    </w:p>
    <w:p w14:paraId="09C1B3ED" w14:textId="77777777" w:rsidR="00DA634F" w:rsidRPr="00D45AFA" w:rsidRDefault="00DA634F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E5A73BF" w14:textId="77777777" w:rsidR="00DF07AF" w:rsidRPr="00D45AFA" w:rsidRDefault="00DF07AF">
      <w:p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6366EB8" w14:textId="77777777" w:rsidR="00DF07AF" w:rsidRPr="00D070D8" w:rsidRDefault="00DF07A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20428B" w14:textId="0F1726C1" w:rsidR="00DA634F" w:rsidRPr="00D070D8" w:rsidRDefault="003F42D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lastRenderedPageBreak/>
        <w:t>Zadania Pracowników Ochrony</w:t>
      </w:r>
    </w:p>
    <w:p w14:paraId="5BA5B838" w14:textId="77777777" w:rsidR="00DA634F" w:rsidRPr="00D070D8" w:rsidRDefault="00DA63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99217E" w14:textId="77777777" w:rsidR="00DA634F" w:rsidRPr="00D070D8" w:rsidRDefault="003F42DA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070D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Posterunek Portiernia – od ul. Zyty,</w:t>
      </w:r>
    </w:p>
    <w:p w14:paraId="30A6E738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070D8">
        <w:rPr>
          <w:rFonts w:ascii="Calibri" w:hAnsi="Calibri" w:cs="Calibri"/>
          <w:sz w:val="22"/>
          <w:szCs w:val="22"/>
          <w:shd w:val="clear" w:color="auto" w:fill="FFFFFF"/>
        </w:rPr>
        <w:t>- wydawanie i odbiór kluczy dla osób uprawnionych,</w:t>
      </w:r>
    </w:p>
    <w:p w14:paraId="0E012058" w14:textId="77777777" w:rsidR="00DA634F" w:rsidRPr="00D070D8" w:rsidRDefault="003F42DA">
      <w:pPr>
        <w:ind w:left="1080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070D8">
        <w:rPr>
          <w:rFonts w:ascii="Calibri" w:hAnsi="Calibri" w:cs="Calibri"/>
          <w:sz w:val="22"/>
          <w:szCs w:val="22"/>
        </w:rPr>
        <w:t xml:space="preserve">zamykanie i otwieranie wyznaczonych budynków Szpitala w określonych godzinach zgodnie z harmonogramem,  </w:t>
      </w:r>
    </w:p>
    <w:p w14:paraId="5C429101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- otwieranie szlabanu dla karetek i innych pojazdów służb uprzywilejowanych,</w:t>
      </w:r>
    </w:p>
    <w:p w14:paraId="00C1C6AF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- udzielanie informacji z zakresu topografii, lokalizacji obiektów i oddziałów Szpitala oraz </w:t>
      </w:r>
      <w:r w:rsidRPr="00D070D8">
        <w:rPr>
          <w:rFonts w:ascii="Calibri" w:hAnsi="Calibri" w:cs="Calibri"/>
          <w:color w:val="111111"/>
          <w:sz w:val="22"/>
          <w:szCs w:val="22"/>
        </w:rPr>
        <w:t>zasad funkcjonowania systemu parkingowego,</w:t>
      </w:r>
    </w:p>
    <w:p w14:paraId="24EFC998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- prowadzenie szczegółowego opisu przebiegu służby w książce służby do codziennego wglądu przez Administrację Szpitala,</w:t>
      </w:r>
    </w:p>
    <w:p w14:paraId="1E159188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- zwracanie uwagi na wszelkie nieprawidłowości zauważane podczas pełnienia służby </w:t>
      </w:r>
      <w:r w:rsidRPr="00D070D8">
        <w:rPr>
          <w:rFonts w:ascii="Calibri" w:hAnsi="Calibri" w:cs="Calibri"/>
          <w:sz w:val="22"/>
          <w:szCs w:val="22"/>
        </w:rPr>
        <w:br/>
        <w:t>i przekazywanie tych uwag do Administracji Szpitala poprzez precyzyjny i czytelny zapis w książce służby,</w:t>
      </w:r>
    </w:p>
    <w:p w14:paraId="3C7CCE0F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070D8">
        <w:rPr>
          <w:rFonts w:ascii="Calibri" w:eastAsia="Arial" w:hAnsi="Calibri" w:cs="Calibri"/>
          <w:sz w:val="22"/>
          <w:szCs w:val="22"/>
        </w:rPr>
        <w:t>przenoszenie materiałów do badań krwi i jej pochodnych,</w:t>
      </w:r>
      <w:r w:rsidRPr="00D070D8">
        <w:rPr>
          <w:rFonts w:ascii="Calibri" w:hAnsi="Calibri" w:cs="Calibri"/>
          <w:sz w:val="22"/>
          <w:szCs w:val="22"/>
        </w:rPr>
        <w:t xml:space="preserve"> pomiędzy komórkami organizacyjnymi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Szpitala między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Szpitalem</w:t>
      </w:r>
      <w:r w:rsidRPr="00D070D8">
        <w:rPr>
          <w:rFonts w:ascii="Calibri" w:eastAsia="Arial" w:hAnsi="Calibri" w:cs="Calibri"/>
          <w:sz w:val="22"/>
          <w:szCs w:val="22"/>
        </w:rPr>
        <w:t xml:space="preserve"> Uniwersyteckim, Centrum Zdrowia Matki i Dziecka, </w:t>
      </w:r>
      <w:r w:rsidRPr="00D070D8">
        <w:rPr>
          <w:rFonts w:ascii="Calibri" w:hAnsi="Calibri" w:cs="Calibri"/>
          <w:sz w:val="22"/>
          <w:szCs w:val="22"/>
        </w:rPr>
        <w:t xml:space="preserve">a Stacją Krwiodawstwa, która znajduje się na terenie Szpitala.  Od poniedziałku do piątku w godzinach 19.00 – 7.00 oraz w soboty, niedzielę i </w:t>
      </w:r>
      <w:r w:rsidRPr="00D070D8">
        <w:rPr>
          <w:rFonts w:ascii="Calibri" w:eastAsia="Arial" w:hAnsi="Calibri" w:cs="Calibri"/>
          <w:sz w:val="22"/>
          <w:szCs w:val="22"/>
        </w:rPr>
        <w:t>święta w godzinach 15.00 – 7.00.</w:t>
      </w:r>
    </w:p>
    <w:p w14:paraId="1AF9E7C3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Zamawiający przeszkoli na własny koszt i we własnym zakresie wskazanych przez Wykonawcę pracowników,</w:t>
      </w:r>
    </w:p>
    <w:p w14:paraId="003CD898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Zabezpieczenie specjalistycznych pojemników do przenoszenia materiałów do badań i jej pochodnych leży po stronie Zamawiającego,</w:t>
      </w:r>
    </w:p>
    <w:p w14:paraId="394DEDE6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częstotliwość przenoszenia krwi i materiałów pochodnych wynikająca z obecnych potrzeb Szpitala to od kilku do kilkunastu razy na zmianie nocnej,</w:t>
      </w:r>
    </w:p>
    <w:p w14:paraId="7DAC709C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-</w:t>
      </w:r>
      <w:r w:rsidRPr="00D070D8">
        <w:rPr>
          <w:rFonts w:ascii="Calibri" w:eastAsia="Arial" w:hAnsi="Calibri" w:cs="Calibri"/>
          <w:sz w:val="22"/>
          <w:szCs w:val="22"/>
        </w:rPr>
        <w:t xml:space="preserve"> prowadzenie obchodów terenu, </w:t>
      </w:r>
    </w:p>
    <w:p w14:paraId="5B691A04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-</w:t>
      </w:r>
      <w:r w:rsidRPr="00D070D8">
        <w:rPr>
          <w:rFonts w:ascii="Calibri" w:eastAsia="Arial" w:hAnsi="Calibri" w:cs="Calibri"/>
          <w:sz w:val="22"/>
          <w:szCs w:val="22"/>
        </w:rPr>
        <w:t xml:space="preserve"> zwracanie uwagi i interwencje w przypadku osób palących wyroby tytoniowe i papierosy elektroniczne,</w:t>
      </w:r>
    </w:p>
    <w:p w14:paraId="6A17E357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-</w:t>
      </w:r>
      <w:r w:rsidRPr="00D070D8">
        <w:rPr>
          <w:rFonts w:ascii="Calibri" w:eastAsia="Arial" w:hAnsi="Calibri" w:cs="Calibri"/>
          <w:sz w:val="22"/>
          <w:szCs w:val="22"/>
        </w:rPr>
        <w:t xml:space="preserve"> zwracanie uwagi i interwencje w przypadku samochodów parkujących na miejscach nieuprawnionych.</w:t>
      </w:r>
    </w:p>
    <w:p w14:paraId="31798348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 xml:space="preserve">- monitorowanie terenu Szpitala przy wykorzystaniu systemu monitoringu i w sytuacjach awaryjnych pomoc w obsłudze systemu parkingowego (otwieranie szlabanów, pomoc w obsłudze płatności) </w:t>
      </w:r>
    </w:p>
    <w:p w14:paraId="1DAE329B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zamykanie obiektów Szpitala poprzedzone sprawdzeniem czy nie znajdują się osoby niepowołane,</w:t>
      </w:r>
    </w:p>
    <w:p w14:paraId="3ED828CB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 obsługa klienta – udzielanie informacji w sprawie instrukcji oraz pomocy w zakresie obsługi urządzeń parkingowych (wjazd, wyjazd) – orientacyjne godziny od 14.00 do 7.00,</w:t>
      </w:r>
    </w:p>
    <w:p w14:paraId="05A1CE57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Zamawiający wymaga telefonu przenośnego zintegrowanego z systemem parkingowym</w:t>
      </w:r>
      <w:r w:rsidRPr="00D070D8">
        <w:rPr>
          <w:rFonts w:ascii="Calibri" w:eastAsia="Arial" w:hAnsi="Calibri" w:cs="Calibri"/>
          <w:b/>
          <w:bCs/>
          <w:color w:val="111111"/>
          <w:sz w:val="22"/>
          <w:szCs w:val="22"/>
        </w:rPr>
        <w:t>,</w:t>
      </w:r>
    </w:p>
    <w:p w14:paraId="2B7583DF" w14:textId="77777777" w:rsidR="00DA634F" w:rsidRPr="00D070D8" w:rsidRDefault="003F42DA">
      <w:pPr>
        <w:ind w:left="1080"/>
        <w:jc w:val="both"/>
        <w:rPr>
          <w:rFonts w:ascii="Calibri" w:hAnsi="Calibri" w:cs="Calibri"/>
          <w:color w:val="111111"/>
          <w:sz w:val="22"/>
          <w:szCs w:val="22"/>
        </w:rPr>
      </w:pPr>
      <w:r w:rsidRPr="00D070D8">
        <w:rPr>
          <w:rFonts w:ascii="Calibri" w:eastAsia="Arial" w:hAnsi="Calibri" w:cs="Calibri"/>
          <w:color w:val="111111"/>
          <w:sz w:val="22"/>
          <w:szCs w:val="22"/>
        </w:rPr>
        <w:t>- monitorowanie terenu i obiektów poprzez system monitoringu znajdującego się w budynku Posterunek Portiernia od ulicy Zyty,</w:t>
      </w:r>
    </w:p>
    <w:p w14:paraId="5650D88E" w14:textId="77777777" w:rsidR="00DA634F" w:rsidRPr="00D070D8" w:rsidRDefault="003F42DA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Zamawiający zgodnie SWZ nie wymaga aby pracownicy świadczący usługę całodobowej ochrony na posterunku  posiadali wpis na listę kwalifikowaną  pracowników ochrony.</w:t>
      </w:r>
    </w:p>
    <w:p w14:paraId="7690918E" w14:textId="77777777" w:rsidR="00DA634F" w:rsidRPr="00D070D8" w:rsidRDefault="00DA634F">
      <w:pPr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2CE9DA" w14:textId="77777777" w:rsidR="00DA634F" w:rsidRPr="00D070D8" w:rsidRDefault="003F42DA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Posterunek wejście główne do Szpitala od ul. Wazów przy SOR</w:t>
      </w:r>
    </w:p>
    <w:p w14:paraId="556A5D4F" w14:textId="6997BFCC" w:rsidR="00DA634F" w:rsidRPr="00D45AFA" w:rsidRDefault="003F42DA" w:rsidP="00D070D8">
      <w:pPr>
        <w:ind w:left="636"/>
        <w:jc w:val="both"/>
        <w:rPr>
          <w:rFonts w:ascii="Calibri" w:hAnsi="Calibri" w:cs="Calibri"/>
          <w:color w:val="auto"/>
          <w:sz w:val="22"/>
          <w:szCs w:val="22"/>
        </w:rPr>
      </w:pPr>
      <w:r w:rsidRPr="00D45AFA">
        <w:rPr>
          <w:rFonts w:ascii="Calibri" w:hAnsi="Calibri" w:cs="Calibri"/>
          <w:color w:val="auto"/>
          <w:sz w:val="22"/>
          <w:szCs w:val="22"/>
        </w:rPr>
        <w:t>Pracownik kwalifikowany ma być wyposażony w kamizelkę odblaskową, w czarny mundur złożony</w:t>
      </w:r>
      <w:r w:rsidR="00D070D8" w:rsidRPr="00D45AF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45AFA">
        <w:rPr>
          <w:rFonts w:ascii="Calibri" w:hAnsi="Calibri" w:cs="Calibri"/>
          <w:color w:val="auto"/>
          <w:sz w:val="22"/>
          <w:szCs w:val="22"/>
        </w:rPr>
        <w:t xml:space="preserve">z koszuli, spodni bojówek i czapki z daszkiem z logo firmy Wykonawcy. Musi posiadać </w:t>
      </w:r>
    </w:p>
    <w:p w14:paraId="6C8A7FD4" w14:textId="115EE169" w:rsidR="00DA634F" w:rsidRPr="00D45AFA" w:rsidRDefault="003F42DA">
      <w:pPr>
        <w:jc w:val="both"/>
        <w:rPr>
          <w:rFonts w:ascii="Calibri" w:hAnsi="Calibri" w:cs="Calibri"/>
          <w:color w:val="auto"/>
          <w:sz w:val="22"/>
          <w:szCs w:val="22"/>
        </w:rPr>
      </w:pPr>
      <w:r w:rsidRPr="00D45AFA">
        <w:rPr>
          <w:rFonts w:ascii="Calibri" w:hAnsi="Calibri" w:cs="Calibri"/>
          <w:color w:val="auto"/>
          <w:sz w:val="22"/>
          <w:szCs w:val="22"/>
        </w:rPr>
        <w:t xml:space="preserve">             identyfikator ze zdjęciem,  </w:t>
      </w:r>
    </w:p>
    <w:p w14:paraId="1856E9F2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-</w:t>
      </w:r>
      <w:r w:rsidRPr="00D070D8">
        <w:rPr>
          <w:rFonts w:ascii="Calibri" w:hAnsi="Calibri" w:cs="Calibri"/>
          <w:sz w:val="22"/>
          <w:szCs w:val="22"/>
        </w:rPr>
        <w:t xml:space="preserve"> udzielania informacji z zakresu topografii i lokalizacji obiektów oraz oddziałów i   poradni</w:t>
      </w:r>
    </w:p>
    <w:p w14:paraId="59599B31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  Szpitala,</w:t>
      </w:r>
    </w:p>
    <w:p w14:paraId="5DA37C11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070D8">
        <w:rPr>
          <w:rFonts w:ascii="Calibri" w:hAnsi="Calibri" w:cs="Calibri"/>
          <w:sz w:val="22"/>
          <w:szCs w:val="22"/>
        </w:rPr>
        <w:t>pomoc osobą niesamodzielnym</w:t>
      </w:r>
      <w:r w:rsidRPr="00D070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poprzez wypożyczanie wózków inwalidzkich,</w:t>
      </w:r>
    </w:p>
    <w:p w14:paraId="63DB8D23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070D8">
        <w:rPr>
          <w:rFonts w:ascii="Calibri" w:hAnsi="Calibri" w:cs="Calibri"/>
          <w:sz w:val="22"/>
          <w:szCs w:val="22"/>
        </w:rPr>
        <w:t xml:space="preserve">podejmowanie interwencji w stosunku do osób nieuprawnionych, zakłócających spokój </w:t>
      </w:r>
      <w:r w:rsidRPr="00D070D8">
        <w:rPr>
          <w:rFonts w:ascii="Calibri" w:hAnsi="Calibri" w:cs="Calibri"/>
          <w:sz w:val="22"/>
          <w:szCs w:val="22"/>
        </w:rPr>
        <w:br/>
        <w:t>i porządek,</w:t>
      </w:r>
    </w:p>
    <w:p w14:paraId="78C2664E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070D8">
        <w:rPr>
          <w:rFonts w:ascii="Calibri" w:hAnsi="Calibri" w:cs="Calibri"/>
          <w:sz w:val="22"/>
          <w:szCs w:val="22"/>
        </w:rPr>
        <w:t xml:space="preserve">zamykanie i otwieranie wyznaczonych budynków Szpitala w określonych godzinach zgodnie </w:t>
      </w:r>
      <w:r w:rsidRPr="00D070D8">
        <w:rPr>
          <w:rFonts w:ascii="Calibri" w:hAnsi="Calibri" w:cs="Calibri"/>
          <w:sz w:val="22"/>
          <w:szCs w:val="22"/>
        </w:rPr>
        <w:br/>
        <w:t>z harmonogramem,</w:t>
      </w:r>
    </w:p>
    <w:p w14:paraId="54DBC26F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lastRenderedPageBreak/>
        <w:t xml:space="preserve">- </w:t>
      </w:r>
      <w:r w:rsidRPr="00D070D8">
        <w:rPr>
          <w:rFonts w:ascii="Calibri" w:eastAsia="Arial" w:hAnsi="Calibri" w:cs="Calibri"/>
          <w:sz w:val="22"/>
          <w:szCs w:val="22"/>
        </w:rPr>
        <w:t>zwracanie uwagi i interwencje w przypadku osób palących wyroby tytoniowe i papierosy elektroniczne,</w:t>
      </w:r>
    </w:p>
    <w:p w14:paraId="0DBEFF28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-</w:t>
      </w:r>
      <w:r w:rsidRPr="00D070D8">
        <w:rPr>
          <w:rFonts w:ascii="Calibri" w:eastAsia="Arial" w:hAnsi="Calibri" w:cs="Calibri"/>
          <w:sz w:val="22"/>
          <w:szCs w:val="22"/>
        </w:rPr>
        <w:t xml:space="preserve"> współpraca z Punktem Informacyjnym Szpitala,</w:t>
      </w:r>
    </w:p>
    <w:p w14:paraId="734F6B68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pomoc przy obsłudze automatycznego systemu przyjmowania pacjentów,</w:t>
      </w:r>
    </w:p>
    <w:p w14:paraId="48D878BB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-</w:t>
      </w:r>
      <w:r w:rsidRPr="00D070D8">
        <w:rPr>
          <w:rFonts w:ascii="Calibri" w:eastAsia="Arial" w:hAnsi="Calibri" w:cs="Calibri"/>
          <w:sz w:val="22"/>
          <w:szCs w:val="22"/>
        </w:rPr>
        <w:t xml:space="preserve"> </w:t>
      </w:r>
      <w:r w:rsidRPr="00D070D8">
        <w:rPr>
          <w:rFonts w:ascii="Calibri" w:hAnsi="Calibri" w:cs="Calibri"/>
          <w:sz w:val="22"/>
          <w:szCs w:val="22"/>
        </w:rPr>
        <w:t>prowadzenie szczegółowego opisu przebiegu służby, zdarzeń, interwencji w książce służby</w:t>
      </w:r>
    </w:p>
    <w:p w14:paraId="339C72D4" w14:textId="77777777" w:rsidR="00DA634F" w:rsidRPr="00D070D8" w:rsidRDefault="003F42DA">
      <w:p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             do codziennego wglądu przez Administrację Szpitala,      </w:t>
      </w:r>
    </w:p>
    <w:p w14:paraId="13EE0124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-</w:t>
      </w:r>
      <w:r w:rsidRPr="00D070D8">
        <w:rPr>
          <w:rFonts w:ascii="Calibri" w:eastAsia="Arial" w:hAnsi="Calibri" w:cs="Calibri"/>
          <w:sz w:val="22"/>
          <w:szCs w:val="22"/>
        </w:rPr>
        <w:t xml:space="preserve"> współpraca z Policją w zakresie interwencji do osób zakłócających spokój i porządek.</w:t>
      </w:r>
    </w:p>
    <w:p w14:paraId="2CAE788D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Zamawiający zgodnie SWZ  wymaga aby pracownicy świadczący usługę całodobowej    ochrony na posterunku  posiadali wpis na listę kwalifikowaną  pracowników ochrony.</w:t>
      </w:r>
    </w:p>
    <w:p w14:paraId="3C539516" w14:textId="77777777" w:rsidR="00DA634F" w:rsidRPr="00D070D8" w:rsidRDefault="00DA634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8B3AFD" w14:textId="77777777" w:rsidR="00DA634F" w:rsidRPr="00D070D8" w:rsidRDefault="003F42DA">
      <w:pPr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Posterunek Recepcja Centrum Zdrowia Matki i Dziecka</w:t>
      </w:r>
    </w:p>
    <w:p w14:paraId="1162FF7D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070D8">
        <w:rPr>
          <w:rFonts w:ascii="Calibri" w:hAnsi="Calibri" w:cs="Calibri"/>
          <w:sz w:val="22"/>
          <w:szCs w:val="22"/>
        </w:rPr>
        <w:t>wydawanie i odbiór kluczy dla osób uprawnionych,</w:t>
      </w:r>
    </w:p>
    <w:p w14:paraId="1DF01064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070D8">
        <w:rPr>
          <w:rFonts w:ascii="Calibri" w:hAnsi="Calibri" w:cs="Calibri"/>
          <w:sz w:val="22"/>
          <w:szCs w:val="22"/>
        </w:rPr>
        <w:t>udzielania informacji z zakresu topografii, lokalizacji obiektów i poradni Szpitala,</w:t>
      </w:r>
    </w:p>
    <w:p w14:paraId="1DB185BA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-</w:t>
      </w:r>
      <w:r w:rsidRPr="00D070D8">
        <w:rPr>
          <w:rFonts w:ascii="Calibri" w:hAnsi="Calibri" w:cs="Calibri"/>
          <w:sz w:val="22"/>
          <w:szCs w:val="22"/>
        </w:rPr>
        <w:t xml:space="preserve"> pomoc przy obsłudze automatycznego systemy przyjmowania pacjentów,</w:t>
      </w:r>
    </w:p>
    <w:p w14:paraId="3E63E94B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D070D8">
        <w:rPr>
          <w:rFonts w:ascii="Calibri" w:eastAsia="Arial" w:hAnsi="Calibri" w:cs="Calibri"/>
          <w:sz w:val="22"/>
          <w:szCs w:val="22"/>
        </w:rPr>
        <w:t>zwracanie uwagi i interwencje w przypadku osób palących wyroby tytoniowe i papierosy elektroniczne,</w:t>
      </w:r>
    </w:p>
    <w:p w14:paraId="19F9A8FB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- podejmowanie interwencji w stosunku do osób nieuprawnionych, zakłócających spokój </w:t>
      </w:r>
      <w:r w:rsidRPr="00D070D8">
        <w:rPr>
          <w:rFonts w:ascii="Calibri" w:hAnsi="Calibri" w:cs="Calibri"/>
          <w:sz w:val="22"/>
          <w:szCs w:val="22"/>
        </w:rPr>
        <w:br/>
        <w:t>i porządek,</w:t>
      </w:r>
    </w:p>
    <w:p w14:paraId="19D46AA5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 xml:space="preserve">- obsługa systemu przeciwpożarowego budynku </w:t>
      </w:r>
      <w:proofErr w:type="spellStart"/>
      <w:r w:rsidRPr="00D070D8">
        <w:rPr>
          <w:rFonts w:ascii="Calibri" w:hAnsi="Calibri" w:cs="Calibri"/>
          <w:sz w:val="22"/>
          <w:szCs w:val="22"/>
        </w:rPr>
        <w:t>CZMiD</w:t>
      </w:r>
      <w:proofErr w:type="spellEnd"/>
      <w:r w:rsidRPr="00D070D8">
        <w:rPr>
          <w:rFonts w:ascii="Calibri" w:hAnsi="Calibri" w:cs="Calibri"/>
          <w:sz w:val="22"/>
          <w:szCs w:val="22"/>
        </w:rPr>
        <w:t>,</w:t>
      </w:r>
    </w:p>
    <w:p w14:paraId="050BFE08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- prowadzenie szczegółowego opisu przebiegu służby w książce służby do codziennego wglądu   przez Administrację Szpitala oraz zgłaszanie wszelkich nieprawidłowości.</w:t>
      </w:r>
    </w:p>
    <w:p w14:paraId="381D3453" w14:textId="77777777" w:rsidR="00DA634F" w:rsidRPr="00D070D8" w:rsidRDefault="003F42DA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- Zamawiający zgodnie SWZ nie wymaga aby pracownicy świadczący usługę całodobowej ochrony na posterunku  posiadali wpis na listę kwalifikowaną  pracowników ochrony.</w:t>
      </w:r>
    </w:p>
    <w:p w14:paraId="536D2F90" w14:textId="77777777" w:rsidR="00DA634F" w:rsidRPr="00D070D8" w:rsidRDefault="00DA634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C6983B" w14:textId="77777777" w:rsidR="00DA634F" w:rsidRPr="00D070D8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43CADF02" w14:textId="77777777" w:rsidR="00DA634F" w:rsidRPr="00D070D8" w:rsidRDefault="00DA63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DA25D1" w14:textId="77777777" w:rsidR="00DA634F" w:rsidRPr="00D070D8" w:rsidRDefault="003F42D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070D8">
        <w:rPr>
          <w:rFonts w:ascii="Calibri" w:hAnsi="Calibri" w:cs="Calibri"/>
          <w:b/>
          <w:bCs/>
          <w:sz w:val="22"/>
          <w:szCs w:val="22"/>
        </w:rPr>
        <w:t>Wymagania w zakresie pracowników ochrony i nadzoru</w:t>
      </w:r>
    </w:p>
    <w:p w14:paraId="43E9B7D0" w14:textId="77777777" w:rsidR="00DA634F" w:rsidRPr="00D070D8" w:rsidRDefault="00DA634F">
      <w:pPr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3D8E2F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Pracownicy Wykonawcy realizujący czynności w ramach przedmiotu umowy, powinni być sprawni fizycznie, których stan zdrowia umożliwia realizację przedmiotu zamówienia zgodnie z zapisami SWZ oraz wyposażeni w ciemne buty,  kamizelki odblaskowe jednolite  czarne stroje z logo firmy Wykonawcy posiadający identyfikator ze zdjęciem.</w:t>
      </w:r>
    </w:p>
    <w:p w14:paraId="6C84A94B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eastAsia="Arial" w:hAnsi="Calibri" w:cs="Calibri"/>
          <w:sz w:val="22"/>
          <w:szCs w:val="22"/>
        </w:rPr>
        <w:t>Wykonawca  działa wyłącznie na własne ryzyko i odpowiedzialność.</w:t>
      </w:r>
    </w:p>
    <w:p w14:paraId="385F84C7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Zamawiający zgodnie z przepisami art. 95 ust 1 ustawy PZP wymaga zatrudnienia przez Wykonawcę lub Podwykonawców, na podstawie stosunku pracy, osób wykonujących czynności w zakresie realizacji zamówienia tj. całodobowej fizycznej ochrony osób, obiektów i mienia na terenie i w obiektach zamawiającego. Powyższe nie dotyczy osób wchodzących w skład grupy interwencyjnej.</w:t>
      </w:r>
    </w:p>
    <w:p w14:paraId="43759ABD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Zamawiający nie dopuszcza w sytuacjach urlopu, zwolnienia lekarskiego aby pracownicy Wykonawcy w trakcie zastępstwa zgodnie z przepisami art. 95 ust 1 ustawy PZP byli zatrudnieni na umowę zlecenie.</w:t>
      </w:r>
    </w:p>
    <w:p w14:paraId="11BE1357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Wymaga się od pracowników ochrony schludnego wyglądu oraz higieny osobistej.</w:t>
      </w:r>
    </w:p>
    <w:p w14:paraId="43F89971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Pracownicy Ochrony powinni wykazywać się takimi cechami jak: kultura osobista, komunikatywność, zaangażowanie, sumienność, odpowiedzialność, rzetelności i zaangażowania w powierzone obowiązki, spostrzegawczości i umiejętności szybkiej reakcji, punktualności.</w:t>
      </w:r>
    </w:p>
    <w:p w14:paraId="33235DAB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Wymaga się od pracowników bardzo dobrej znajomości topografii Szpitala,</w:t>
      </w:r>
    </w:p>
    <w:p w14:paraId="6ECD25E3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Pracownicy Ochrony muszą być wyposażeni w środki łączności bezprzewodowej,</w:t>
      </w:r>
    </w:p>
    <w:p w14:paraId="4F335B38" w14:textId="77777777" w:rsidR="00DA634F" w:rsidRPr="00D070D8" w:rsidRDefault="003F42DA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070D8">
        <w:rPr>
          <w:rFonts w:ascii="Calibri" w:hAnsi="Calibri" w:cs="Calibri"/>
          <w:sz w:val="22"/>
          <w:szCs w:val="22"/>
        </w:rPr>
        <w:t>Wykonawca wyznaczy bezpośredniego przełożonego (koordynatora) do nadzoru nad pracownikami ochrony oraz kontaktów z Zamawiającym.</w:t>
      </w:r>
    </w:p>
    <w:p w14:paraId="003F4099" w14:textId="77777777" w:rsidR="00DA634F" w:rsidRPr="00D070D8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73A9BAF6" w14:textId="77777777" w:rsidR="003F42DA" w:rsidRPr="00D070D8" w:rsidRDefault="003F42DA">
      <w:pPr>
        <w:jc w:val="both"/>
        <w:rPr>
          <w:rFonts w:ascii="Calibri" w:hAnsi="Calibri" w:cs="Calibri"/>
          <w:sz w:val="22"/>
          <w:szCs w:val="22"/>
        </w:rPr>
      </w:pPr>
    </w:p>
    <w:p w14:paraId="47528968" w14:textId="77777777" w:rsidR="003F42DA" w:rsidRDefault="003F42DA">
      <w:pPr>
        <w:jc w:val="both"/>
        <w:rPr>
          <w:rFonts w:ascii="Calibri" w:hAnsi="Calibri" w:cs="Calibri"/>
          <w:sz w:val="22"/>
          <w:szCs w:val="22"/>
        </w:rPr>
      </w:pPr>
    </w:p>
    <w:p w14:paraId="53EB1DAA" w14:textId="77777777" w:rsidR="003F42DA" w:rsidRDefault="003F42DA">
      <w:pPr>
        <w:jc w:val="both"/>
        <w:rPr>
          <w:rFonts w:ascii="Calibri" w:hAnsi="Calibri" w:cs="Calibri"/>
          <w:sz w:val="22"/>
          <w:szCs w:val="22"/>
        </w:rPr>
      </w:pPr>
    </w:p>
    <w:p w14:paraId="159DEB7A" w14:textId="77777777" w:rsidR="00DA634F" w:rsidRDefault="00DA634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571" w:type="dxa"/>
        <w:tblInd w:w="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7"/>
        <w:gridCol w:w="1273"/>
        <w:gridCol w:w="1142"/>
        <w:gridCol w:w="705"/>
        <w:gridCol w:w="1337"/>
        <w:gridCol w:w="1275"/>
        <w:gridCol w:w="851"/>
        <w:gridCol w:w="1417"/>
        <w:gridCol w:w="1134"/>
      </w:tblGrid>
      <w:tr w:rsidR="006032D0" w14:paraId="21404E06" w14:textId="77777777" w:rsidTr="006C6AF0">
        <w:trPr>
          <w:trHeight w:val="1590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B31723" w14:textId="77777777" w:rsidR="006032D0" w:rsidRDefault="006032D0" w:rsidP="006C6AF0">
            <w:pPr>
              <w:pStyle w:val="Zawartotabeli"/>
              <w:ind w:right="-17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8B9A84" w14:textId="77777777" w:rsidR="006032D0" w:rsidRDefault="006032D0" w:rsidP="006C6AF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zamówienia-usługi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B39D15" w14:textId="77777777" w:rsidR="006032D0" w:rsidRDefault="006032D0" w:rsidP="006C6AF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9E1462" w14:textId="77777777" w:rsidR="006032D0" w:rsidRDefault="006032D0" w:rsidP="006C6AF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80C0B4" w14:textId="77777777" w:rsidR="006032D0" w:rsidRDefault="006032D0" w:rsidP="006C6AF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Zryczałtowana jednostkowa cena usługi netto zł za 1 miesiąc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6D8FB6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Wartość usługi netto za 24 miesiące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2EF62E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VAT%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74457" w14:textId="77777777" w:rsidR="006032D0" w:rsidRPr="004039FA" w:rsidRDefault="006032D0" w:rsidP="006C6AF0">
            <w:pPr>
              <w:pStyle w:val="Zawartotabeli"/>
              <w:jc w:val="center"/>
              <w:rPr>
                <w:color w:val="auto"/>
              </w:rPr>
            </w:pPr>
            <w:r w:rsidRPr="004039F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Zryczałtowana jednostkowa cena usługi brutto zł za 1 miesiąc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7A38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Wartość usługi</w:t>
            </w:r>
          </w:p>
          <w:p w14:paraId="595EB486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brutto za 24 miesiąc</w:t>
            </w:r>
            <w:r w:rsidRPr="004039FA">
              <w:rPr>
                <w:rFonts w:ascii="Calibri" w:hAnsi="Calibri" w:cs="Calibri"/>
                <w:b/>
                <w:bCs/>
                <w:strike/>
                <w:color w:val="auto"/>
                <w:sz w:val="22"/>
                <w:szCs w:val="22"/>
              </w:rPr>
              <w:t>e</w:t>
            </w:r>
          </w:p>
        </w:tc>
      </w:tr>
      <w:tr w:rsidR="006032D0" w14:paraId="70488604" w14:textId="77777777" w:rsidTr="006C6AF0">
        <w:trPr>
          <w:trHeight w:val="446"/>
        </w:trPr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</w:tcPr>
          <w:p w14:paraId="3AFE11C0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39F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 w14:paraId="3FFBB6DC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39F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14:paraId="36A2F408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39F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14:paraId="2478B624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39F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</w:tcPr>
          <w:p w14:paraId="45F057BF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39F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30631DF8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color w:val="auto"/>
                <w:sz w:val="22"/>
                <w:szCs w:val="22"/>
              </w:rPr>
              <w:t>6=4x5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58175EE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0633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color w:val="auto"/>
                <w:sz w:val="22"/>
                <w:szCs w:val="22"/>
              </w:rPr>
              <w:t>8=9/4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8AB18" w14:textId="77777777" w:rsidR="006032D0" w:rsidRPr="004039FA" w:rsidRDefault="006032D0" w:rsidP="006C6AF0">
            <w:pPr>
              <w:pStyle w:val="Zawartotabeli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color w:val="auto"/>
                <w:sz w:val="22"/>
                <w:szCs w:val="22"/>
              </w:rPr>
              <w:t>9=6+7</w:t>
            </w:r>
          </w:p>
        </w:tc>
      </w:tr>
      <w:tr w:rsidR="006032D0" w14:paraId="5D99106A" w14:textId="77777777" w:rsidTr="006C6AF0">
        <w:trPr>
          <w:trHeight w:val="1161"/>
        </w:trPr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</w:tcPr>
          <w:p w14:paraId="294A408A" w14:textId="77777777" w:rsidR="006032D0" w:rsidRDefault="006032D0" w:rsidP="006C6AF0">
            <w:pPr>
              <w:pStyle w:val="Zawartotabeli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 w14:paraId="209AB5FE" w14:textId="77777777" w:rsidR="006032D0" w:rsidRDefault="006032D0" w:rsidP="006C6AF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Usługa całodobowej fizycznej ochrony osób, obiektów i mienia na terenie i w obiektach zamawiającego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</w:tcPr>
          <w:p w14:paraId="6A448C2A" w14:textId="77777777" w:rsidR="006032D0" w:rsidRDefault="006032D0" w:rsidP="006C6AF0">
            <w:pPr>
              <w:pStyle w:val="Zawartotabeli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miesiąc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14:paraId="62C21E9E" w14:textId="77777777" w:rsidR="006032D0" w:rsidRDefault="006032D0" w:rsidP="006C6AF0">
            <w:pPr>
              <w:pStyle w:val="Zawartotabeli"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</w:tcPr>
          <w:p w14:paraId="4C1D7ACD" w14:textId="77777777" w:rsidR="006032D0" w:rsidRDefault="006032D0" w:rsidP="006C6AF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21FCD76D" w14:textId="77777777" w:rsidR="006032D0" w:rsidRDefault="006032D0" w:rsidP="006C6AF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BE138FA" w14:textId="77777777" w:rsidR="006032D0" w:rsidRDefault="006032D0" w:rsidP="006C6AF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3BA7F" w14:textId="77777777" w:rsidR="006032D0" w:rsidRDefault="006032D0" w:rsidP="006C6AF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64E5D" w14:textId="77777777" w:rsidR="006032D0" w:rsidRDefault="006032D0" w:rsidP="006C6AF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32D0" w14:paraId="0AFC6F18" w14:textId="77777777" w:rsidTr="006C6AF0">
        <w:tc>
          <w:tcPr>
            <w:tcW w:w="4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7890D" w14:textId="77777777" w:rsidR="006032D0" w:rsidRDefault="006032D0" w:rsidP="006C6AF0">
            <w:pPr>
              <w:pStyle w:val="Zawartotabeli"/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F189B2" w14:textId="77777777" w:rsidR="006032D0" w:rsidRDefault="006032D0" w:rsidP="006C6AF0">
            <w:pPr>
              <w:pStyle w:val="Zawartotabeli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OFERTY</w:t>
            </w:r>
          </w:p>
          <w:p w14:paraId="3E3C4090" w14:textId="77777777" w:rsidR="006032D0" w:rsidRDefault="006032D0" w:rsidP="006C6AF0">
            <w:pPr>
              <w:pStyle w:val="Zawartotabeli"/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5B86B" w14:textId="77777777" w:rsidR="006032D0" w:rsidRDefault="006032D0" w:rsidP="006C6AF0">
            <w:pPr>
              <w:pStyle w:val="Zawartotabeli"/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0AE20" w14:textId="77777777" w:rsidR="006032D0" w:rsidRPr="004039FA" w:rsidRDefault="006032D0" w:rsidP="006C6AF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4BF85" w14:textId="77777777" w:rsidR="006032D0" w:rsidRPr="004039FA" w:rsidRDefault="006032D0" w:rsidP="006C6AF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039F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40624" w14:textId="77777777" w:rsidR="006032D0" w:rsidRDefault="006032D0" w:rsidP="006C6AF0">
            <w:pPr>
              <w:pStyle w:val="Zawartotabeli"/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9345D92" w14:textId="77777777" w:rsidR="00DA634F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68F6A13F" w14:textId="77777777" w:rsidR="00DA634F" w:rsidRDefault="00DA634F">
      <w:pPr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5894EDCA" w14:textId="77777777" w:rsidR="00DA634F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64733A8B" w14:textId="77777777" w:rsidR="00DA634F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3399D05F" w14:textId="77777777" w:rsidR="00DA634F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2EDB993D" w14:textId="77777777" w:rsidR="00DA634F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39929300" w14:textId="77777777" w:rsidR="00DA634F" w:rsidRDefault="00DA634F">
      <w:pPr>
        <w:jc w:val="both"/>
        <w:rPr>
          <w:rFonts w:ascii="Calibri" w:hAnsi="Calibri" w:cs="Calibri"/>
          <w:sz w:val="22"/>
          <w:szCs w:val="22"/>
        </w:rPr>
      </w:pPr>
    </w:p>
    <w:p w14:paraId="471E38AC" w14:textId="77777777" w:rsidR="00DA634F" w:rsidRDefault="00DA634F">
      <w:pPr>
        <w:jc w:val="both"/>
        <w:rPr>
          <w:rFonts w:ascii="Calibri" w:hAnsi="Calibri" w:cs="Calibri"/>
          <w:spacing w:val="4"/>
          <w:sz w:val="22"/>
          <w:szCs w:val="22"/>
        </w:rPr>
      </w:pPr>
    </w:p>
    <w:sectPr w:rsidR="00DA634F">
      <w:headerReference w:type="even" r:id="rId7"/>
      <w:headerReference w:type="default" r:id="rId8"/>
      <w:headerReference w:type="first" r:id="rId9"/>
      <w:pgSz w:w="11906" w:h="16838"/>
      <w:pgMar w:top="1417" w:right="1417" w:bottom="708" w:left="1417" w:header="708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FC26" w14:textId="77777777" w:rsidR="003F42DA" w:rsidRDefault="003F42DA">
      <w:r>
        <w:separator/>
      </w:r>
    </w:p>
  </w:endnote>
  <w:endnote w:type="continuationSeparator" w:id="0">
    <w:p w14:paraId="6990BC14" w14:textId="77777777" w:rsidR="003F42DA" w:rsidRDefault="003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1A9A" w14:textId="77777777" w:rsidR="003F42DA" w:rsidRDefault="003F42DA">
      <w:r>
        <w:separator/>
      </w:r>
    </w:p>
  </w:footnote>
  <w:footnote w:type="continuationSeparator" w:id="0">
    <w:p w14:paraId="38020C01" w14:textId="77777777" w:rsidR="003F42DA" w:rsidRDefault="003F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F982A" w14:textId="77777777" w:rsidR="00DA634F" w:rsidRDefault="00DA63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6208" w14:textId="77777777" w:rsidR="00DA634F" w:rsidRDefault="00DA634F">
    <w:pPr>
      <w:pStyle w:val="Nagwek"/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881C" w14:textId="77777777" w:rsidR="00DA634F" w:rsidRDefault="00DA634F">
    <w:pPr>
      <w:pStyle w:val="Nagwek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3AE"/>
    <w:multiLevelType w:val="multilevel"/>
    <w:tmpl w:val="CA14F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AC62AB"/>
    <w:multiLevelType w:val="multilevel"/>
    <w:tmpl w:val="166475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color w:val="000000"/>
      </w:rPr>
    </w:lvl>
  </w:abstractNum>
  <w:abstractNum w:abstractNumId="2" w15:restartNumberingAfterBreak="0">
    <w:nsid w:val="1D550E48"/>
    <w:multiLevelType w:val="multilevel"/>
    <w:tmpl w:val="09BCEA5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  <w:rPr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color w:val="000000"/>
      </w:rPr>
    </w:lvl>
  </w:abstractNum>
  <w:abstractNum w:abstractNumId="3" w15:restartNumberingAfterBreak="0">
    <w:nsid w:val="26D15113"/>
    <w:multiLevelType w:val="multilevel"/>
    <w:tmpl w:val="046E58C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F57462"/>
    <w:multiLevelType w:val="multilevel"/>
    <w:tmpl w:val="3156FE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87653139">
    <w:abstractNumId w:val="3"/>
  </w:num>
  <w:num w:numId="2" w16cid:durableId="1209611189">
    <w:abstractNumId w:val="1"/>
  </w:num>
  <w:num w:numId="3" w16cid:durableId="1057631135">
    <w:abstractNumId w:val="4"/>
  </w:num>
  <w:num w:numId="4" w16cid:durableId="668100166">
    <w:abstractNumId w:val="2"/>
  </w:num>
  <w:num w:numId="5" w16cid:durableId="87650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4F"/>
    <w:rsid w:val="00137DC4"/>
    <w:rsid w:val="003F42DA"/>
    <w:rsid w:val="0048006B"/>
    <w:rsid w:val="006032D0"/>
    <w:rsid w:val="00B164DE"/>
    <w:rsid w:val="00D070D8"/>
    <w:rsid w:val="00D45AFA"/>
    <w:rsid w:val="00DA634F"/>
    <w:rsid w:val="00DF07AF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4C74"/>
  <w15:docId w15:val="{B2C0F7FC-1591-4759-AC8B-0775DEB1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Symbol" w:hAnsi="Symbol" w:cs="OpenSymbol;Arial Unicode MS"/>
      <w:sz w:val="22"/>
      <w:szCs w:val="22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Znakinumeracji">
    <w:name w:val="Znaki numeracji"/>
    <w:qFormat/>
    <w:rPr>
      <w:color w:val="000000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z1">
    <w:name w:val="WW8Num3z1"/>
    <w:qFormat/>
    <w:rPr>
      <w:rFonts w:ascii="Courier New" w:eastAsia="Courier New" w:hAnsi="Courier New" w:cs="Courier New"/>
      <w:sz w:val="20"/>
    </w:rPr>
  </w:style>
  <w:style w:type="character" w:customStyle="1" w:styleId="WW8Num5z0">
    <w:name w:val="WW8Num5z0"/>
    <w:qFormat/>
    <w:rPr>
      <w:rFonts w:ascii="Symbol" w:eastAsia="Symbol" w:hAnsi="Symbol" w:cs="Symbol"/>
      <w:sz w:val="20"/>
    </w:rPr>
  </w:style>
  <w:style w:type="character" w:customStyle="1" w:styleId="WW8Num5z1">
    <w:name w:val="WW8Num5z1"/>
    <w:qFormat/>
    <w:rPr>
      <w:rFonts w:ascii="Courier New" w:eastAsia="Courier New" w:hAnsi="Courier New" w:cs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  <w:rPr>
      <w:rFonts w:ascii="OpenSymbol" w:eastAsia="OpenSymbol" w:hAnsi="OpenSymbol" w:cs="OpenSymbol"/>
    </w:rPr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WWCharLFO3LVL1">
    <w:name w:val="WW_CharLFO3LVL1"/>
    <w:qFormat/>
    <w:rPr>
      <w:rFonts w:ascii="Calibri" w:eastAsia="Times New Roman" w:hAnsi="Calibri" w:cs="Calibri"/>
      <w:color w:val="000000"/>
    </w:rPr>
  </w:style>
  <w:style w:type="character" w:customStyle="1" w:styleId="WWCharLFO3LVL2">
    <w:name w:val="WW_CharLFO3LVL2"/>
    <w:qFormat/>
    <w:rPr>
      <w:color w:val="000000"/>
    </w:rPr>
  </w:style>
  <w:style w:type="character" w:customStyle="1" w:styleId="WWCharLFO3LVL3">
    <w:name w:val="WW_CharLFO3LVL3"/>
    <w:qFormat/>
    <w:rPr>
      <w:color w:val="000000"/>
    </w:rPr>
  </w:style>
  <w:style w:type="character" w:customStyle="1" w:styleId="WWCharLFO3LVL4">
    <w:name w:val="WW_CharLFO3LVL4"/>
    <w:qFormat/>
    <w:rPr>
      <w:color w:val="000000"/>
    </w:rPr>
  </w:style>
  <w:style w:type="character" w:customStyle="1" w:styleId="WWCharLFO3LVL5">
    <w:name w:val="WW_CharLFO3LVL5"/>
    <w:qFormat/>
    <w:rPr>
      <w:color w:val="000000"/>
    </w:rPr>
  </w:style>
  <w:style w:type="character" w:customStyle="1" w:styleId="WWCharLFO3LVL6">
    <w:name w:val="WW_CharLFO3LVL6"/>
    <w:qFormat/>
    <w:rPr>
      <w:color w:val="000000"/>
    </w:rPr>
  </w:style>
  <w:style w:type="character" w:customStyle="1" w:styleId="WWCharLFO3LVL7">
    <w:name w:val="WW_CharLFO3LVL7"/>
    <w:qFormat/>
    <w:rPr>
      <w:color w:val="000000"/>
    </w:rPr>
  </w:style>
  <w:style w:type="character" w:customStyle="1" w:styleId="WWCharLFO3LVL8">
    <w:name w:val="WW_CharLFO3LVL8"/>
    <w:qFormat/>
    <w:rPr>
      <w:color w:val="000000"/>
    </w:rPr>
  </w:style>
  <w:style w:type="character" w:customStyle="1" w:styleId="WWCharLFO3LVL9">
    <w:name w:val="WW_CharLFO3LVL9"/>
    <w:qFormat/>
    <w:rPr>
      <w:color w:val="000000"/>
    </w:rPr>
  </w:style>
  <w:style w:type="character" w:customStyle="1" w:styleId="WWCharLFO4LVL1">
    <w:name w:val="WW_CharLFO4LVL1"/>
    <w:qFormat/>
    <w:rPr>
      <w:rFonts w:cs="Arial"/>
      <w:color w:val="000000"/>
      <w:sz w:val="24"/>
    </w:rPr>
  </w:style>
  <w:style w:type="character" w:customStyle="1" w:styleId="WWCharLFO5LVL1">
    <w:name w:val="WW_CharLFO5LVL1"/>
    <w:qFormat/>
    <w:rPr>
      <w:color w:val="000000"/>
    </w:rPr>
  </w:style>
  <w:style w:type="character" w:customStyle="1" w:styleId="WWCharLFO5LVL2">
    <w:name w:val="WW_CharLFO5LVL2"/>
    <w:qFormat/>
    <w:rPr>
      <w:color w:val="000000"/>
      <w:sz w:val="20"/>
      <w:szCs w:val="20"/>
    </w:rPr>
  </w:style>
  <w:style w:type="character" w:customStyle="1" w:styleId="WWCharLFO5LVL3">
    <w:name w:val="WW_CharLFO5LVL3"/>
    <w:qFormat/>
    <w:rPr>
      <w:color w:val="000000"/>
    </w:rPr>
  </w:style>
  <w:style w:type="character" w:customStyle="1" w:styleId="WWCharLFO5LVL4">
    <w:name w:val="WW_CharLFO5LVL4"/>
    <w:qFormat/>
    <w:rPr>
      <w:color w:val="000000"/>
    </w:rPr>
  </w:style>
  <w:style w:type="character" w:customStyle="1" w:styleId="WWCharLFO5LVL5">
    <w:name w:val="WW_CharLFO5LVL5"/>
    <w:qFormat/>
    <w:rPr>
      <w:color w:val="000000"/>
    </w:rPr>
  </w:style>
  <w:style w:type="character" w:customStyle="1" w:styleId="WWCharLFO5LVL6">
    <w:name w:val="WW_CharLFO5LVL6"/>
    <w:qFormat/>
    <w:rPr>
      <w:color w:val="000000"/>
    </w:rPr>
  </w:style>
  <w:style w:type="character" w:customStyle="1" w:styleId="WWCharLFO5LVL7">
    <w:name w:val="WW_CharLFO5LVL7"/>
    <w:qFormat/>
    <w:rPr>
      <w:color w:val="000000"/>
    </w:rPr>
  </w:style>
  <w:style w:type="character" w:customStyle="1" w:styleId="WWCharLFO5LVL8">
    <w:name w:val="WW_CharLFO5LVL8"/>
    <w:qFormat/>
    <w:rPr>
      <w:color w:val="000000"/>
    </w:rPr>
  </w:style>
  <w:style w:type="character" w:customStyle="1" w:styleId="WWCharLFO5LVL9">
    <w:name w:val="WW_CharLFO5LVL9"/>
    <w:qFormat/>
    <w:rPr>
      <w:color w:val="000000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960"/>
        <w:tab w:val="right" w:pos="9921"/>
      </w:tabs>
    </w:pPr>
  </w:style>
  <w:style w:type="paragraph" w:styleId="Tekstpodstawowy2">
    <w:name w:val="Body Text 2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 referencyjny  sprawy: TA  xxxxxxxx</vt:lpstr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 referencyjny  sprawy: TA  xxxxxxxx</dc:title>
  <dc:subject/>
  <dc:creator>Zamówienia Publiczne</dc:creator>
  <dc:description/>
  <cp:lastModifiedBy>Zamówienia</cp:lastModifiedBy>
  <cp:revision>15</cp:revision>
  <cp:lastPrinted>2025-01-21T07:25:00Z</cp:lastPrinted>
  <dcterms:created xsi:type="dcterms:W3CDTF">2025-01-21T13:04:00Z</dcterms:created>
  <dcterms:modified xsi:type="dcterms:W3CDTF">2025-04-22T10:50:00Z</dcterms:modified>
  <dc:language>pl-PL</dc:language>
</cp:coreProperties>
</file>