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D10360" w:rsidRDefault="005D5502" w:rsidP="00650C30">
      <w:pPr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D10360" w:rsidRDefault="005D5502" w:rsidP="00650C30">
      <w:pPr>
        <w:rPr>
          <w:rFonts w:ascii="Tahoma" w:hAnsi="Tahoma" w:cs="Tahoma"/>
          <w:sz w:val="24"/>
          <w:szCs w:val="24"/>
        </w:rPr>
      </w:pPr>
      <w:r w:rsidRPr="00D10360">
        <w:rPr>
          <w:rFonts w:ascii="Tahoma" w:hAnsi="Tahoma" w:cs="Tahoma"/>
          <w:sz w:val="24"/>
          <w:szCs w:val="24"/>
        </w:rPr>
        <w:tab/>
      </w:r>
      <w:r w:rsidRPr="00D10360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D10360" w:rsidRDefault="005D5502" w:rsidP="00650C30">
      <w:pPr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D10360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D10360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41E1F5F7" w:rsidR="00281188" w:rsidRPr="00D10360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0B48CE" w:rsidRPr="00D10360">
              <w:rPr>
                <w:rFonts w:ascii="Tahoma" w:hAnsi="Tahoma" w:cs="Tahoma"/>
                <w:b/>
                <w:bCs/>
                <w:sz w:val="28"/>
                <w:szCs w:val="24"/>
              </w:rPr>
              <w:t>WYKONAWCZY</w:t>
            </w:r>
          </w:p>
          <w:p w14:paraId="2B4AAA27" w14:textId="1133881A" w:rsidR="00793052" w:rsidRPr="00D10360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D10360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D10360" w:rsidRDefault="005D7322" w:rsidP="00281188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6B1A" w14:textId="77777777" w:rsidR="000B48CE" w:rsidRPr="00D10360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1275182A" w14:textId="77777777" w:rsidR="00901D39" w:rsidRPr="00D10360" w:rsidRDefault="00901D39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A1654AD" w14:textId="62B6C909" w:rsidR="00EC286A" w:rsidRPr="00D10360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CZĘŚĆ TELETECH</w:t>
            </w:r>
            <w:r w:rsidR="00F01B8B">
              <w:rPr>
                <w:rFonts w:ascii="Tahoma" w:hAnsi="Tahoma" w:cs="Tahoma"/>
                <w:b/>
                <w:sz w:val="24"/>
                <w:szCs w:val="24"/>
              </w:rPr>
              <w:t>N</w:t>
            </w:r>
            <w:r w:rsidRPr="00D10360">
              <w:rPr>
                <w:rFonts w:ascii="Tahoma" w:hAnsi="Tahoma" w:cs="Tahoma"/>
                <w:b/>
                <w:sz w:val="24"/>
                <w:szCs w:val="24"/>
              </w:rPr>
              <w:t>ICZNA</w:t>
            </w:r>
          </w:p>
          <w:p w14:paraId="1D5C6599" w14:textId="77777777" w:rsidR="00901D39" w:rsidRPr="00D10360" w:rsidRDefault="00901D39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868DF04" w14:textId="2FE8B0BF" w:rsidR="000B48CE" w:rsidRPr="00D10360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</w:p>
        </w:tc>
      </w:tr>
      <w:tr w:rsidR="005D7322" w:rsidRPr="00D10360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D10360" w:rsidRDefault="005D7322" w:rsidP="005D732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7111F" w14:textId="77777777" w:rsidR="000B48CE" w:rsidRPr="00D10360" w:rsidRDefault="000B48CE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2537F00" w14:textId="483BFF89" w:rsidR="005D7322" w:rsidRPr="00D10360" w:rsidRDefault="005D7322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D10360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kV wraz ze światłowodami </w:t>
            </w:r>
            <w:r w:rsidR="008930C3" w:rsidRPr="00D10360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="001E7556" w:rsidRPr="00D10360">
              <w:rPr>
                <w:rFonts w:ascii="Tahoma" w:hAnsi="Tahoma" w:cs="Tahoma"/>
                <w:b/>
                <w:sz w:val="24"/>
                <w:szCs w:val="24"/>
              </w:rPr>
              <w:t xml:space="preserve">pomiędzy </w:t>
            </w:r>
            <w:r w:rsidR="00493FB4" w:rsidRPr="00D10360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D10360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D10360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D10360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D10360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D10360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</w:p>
          <w:p w14:paraId="5EE4A561" w14:textId="3D6FADD7" w:rsidR="000B48CE" w:rsidRPr="00D10360" w:rsidRDefault="000B48CE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42F7D" w:rsidRPr="00D10360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D10360" w:rsidRDefault="005D7322" w:rsidP="00342F7D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D10360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5275AF" w14:textId="77777777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68737043" w14:textId="29BF7E06" w:rsidR="00342F7D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Rumia, ul. </w:t>
            </w:r>
            <w:r w:rsidR="00493FB4"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Dąbrowskiego, Pomorska</w:t>
            </w:r>
          </w:p>
          <w:p w14:paraId="74564BA2" w14:textId="77777777" w:rsidR="00793052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Dębogórze, gm. Kosakowo</w:t>
            </w:r>
            <w:r w:rsidR="00493FB4"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, ul. Długa</w:t>
            </w:r>
          </w:p>
          <w:p w14:paraId="4F105CB6" w14:textId="03C0B8D9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D10360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D10360" w:rsidRDefault="001E7556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C8557C" w14:textId="77777777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4C4060FE" w14:textId="77777777" w:rsidR="001E7556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 xml:space="preserve">Zgodnie z załącznikiem nr 1 do strony tytułowej </w:t>
            </w:r>
          </w:p>
          <w:p w14:paraId="63B80FF5" w14:textId="2DA0757F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D10360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D10360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E05F4" w14:textId="77777777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0CF105E7" w14:textId="1BE59B28" w:rsidR="001E7556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5A271E3A" w14:textId="77777777" w:rsidR="001E7556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  <w:p w14:paraId="267E6CF1" w14:textId="4A7F0A3D" w:rsidR="00901D39" w:rsidRPr="00D10360" w:rsidRDefault="00901D3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D10360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D10360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188A" w14:textId="77777777" w:rsidR="00901D39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73FC7D02" w14:textId="5B5B7681" w:rsidR="001E7556" w:rsidRPr="00D10360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4F4EC4ED" w14:textId="77777777" w:rsidR="001E7556" w:rsidRPr="00D10360" w:rsidRDefault="001E7556" w:rsidP="00942819">
            <w:pPr>
              <w:autoSpaceDE w:val="0"/>
              <w:autoSpaceDN w:val="0"/>
              <w:adjustRightInd w:val="0"/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D10360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  <w:p w14:paraId="4674D5C7" w14:textId="2BDE8D05" w:rsidR="00901D39" w:rsidRPr="00D10360" w:rsidRDefault="00901D39" w:rsidP="00942819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D10360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D10360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D10360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D10360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D10360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D10360" w14:paraId="33BC828F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9A425C" w14:textId="051BAD91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D10360">
              <w:rPr>
                <w:rFonts w:ascii="Tahoma" w:hAnsi="Tahoma" w:cs="Tahoma"/>
                <w:b/>
                <w:sz w:val="22"/>
                <w:szCs w:val="24"/>
              </w:rPr>
              <w:t>BRANŻA TELEKOMUNIKACYJNA</w:t>
            </w:r>
          </w:p>
          <w:p w14:paraId="36F07028" w14:textId="77777777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5BAFE08" w14:textId="21D3319B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4E67" w14:textId="77777777" w:rsidR="00942819" w:rsidRPr="00D10360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D10360" w14:paraId="163B9D0F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D6FF" w14:textId="410B72DE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D10360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0C6E9" w14:textId="6F427B4C" w:rsidR="00942819" w:rsidRPr="00D10360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942819" w:rsidRPr="00D10360" w14:paraId="02A43107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DFAE1C" w14:textId="77777777" w:rsidR="00942819" w:rsidRPr="00D10360" w:rsidRDefault="00942819" w:rsidP="00942819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D10360">
              <w:rPr>
                <w:rFonts w:ascii="Tahoma" w:hAnsi="Tahoma" w:cs="Tahoma"/>
                <w:i/>
                <w:iCs/>
                <w:szCs w:val="24"/>
              </w:rPr>
              <w:t>mgr inż. Łukasz Biernat</w:t>
            </w:r>
          </w:p>
          <w:p w14:paraId="3CD3B27E" w14:textId="56DBF1FF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734ED6" w14:textId="7FDDBFFF" w:rsidR="00942819" w:rsidRPr="00D10360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i/>
                <w:iCs/>
                <w:szCs w:val="24"/>
              </w:rPr>
              <w:t xml:space="preserve">mgr inż. </w:t>
            </w:r>
            <w:r w:rsidR="00107200" w:rsidRPr="00D10360">
              <w:rPr>
                <w:rFonts w:ascii="Tahoma" w:hAnsi="Tahoma" w:cs="Tahoma"/>
                <w:i/>
                <w:iCs/>
                <w:szCs w:val="24"/>
              </w:rPr>
              <w:t>Radosław Markiewicz</w:t>
            </w:r>
          </w:p>
        </w:tc>
      </w:tr>
      <w:tr w:rsidR="00942819" w:rsidRPr="00D10360" w14:paraId="3650DDF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2A19" w14:textId="416426A1" w:rsidR="00942819" w:rsidRPr="00D10360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D10360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6DCF6D1E" w14:textId="0B60EA1C" w:rsidR="00942819" w:rsidRPr="00D10360" w:rsidRDefault="00942819" w:rsidP="00942819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POM/0001/PWOT/14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854B7" w14:textId="77777777" w:rsidR="00942819" w:rsidRPr="00D10360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D10360">
              <w:rPr>
                <w:rFonts w:ascii="Tahoma" w:hAnsi="Tahoma" w:cs="Tahoma"/>
                <w:sz w:val="16"/>
                <w:szCs w:val="21"/>
              </w:rPr>
              <w:t>upr. bud. do projektowania i kierowania robotami budowlanymi bez ograniczeń w specjalności telekomunikacyjnej</w:t>
            </w:r>
          </w:p>
          <w:p w14:paraId="499A0F7C" w14:textId="785AD424" w:rsidR="00942819" w:rsidRPr="00D10360" w:rsidRDefault="00942819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POM/000</w:t>
            </w:r>
            <w:r w:rsidR="00107200"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2</w:t>
            </w:r>
            <w:r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/P</w:t>
            </w:r>
            <w:r w:rsidR="00107200"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OOT</w:t>
            </w:r>
            <w:r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/</w:t>
            </w:r>
            <w:r w:rsidR="00107200" w:rsidRPr="00D10360">
              <w:rPr>
                <w:rFonts w:ascii="Tahoma" w:hAnsi="Tahoma" w:cs="Tahoma"/>
                <w:i/>
                <w:iCs/>
                <w:sz w:val="16"/>
                <w:szCs w:val="21"/>
              </w:rPr>
              <w:t>09</w:t>
            </w:r>
          </w:p>
        </w:tc>
      </w:tr>
      <w:tr w:rsidR="00942819" w:rsidRPr="00D10360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D10360" w:rsidRDefault="00942819" w:rsidP="00942819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D10360" w:rsidRDefault="00942819" w:rsidP="00942819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D10360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D10360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D10360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41C59C0C" w:rsidR="00942819" w:rsidRPr="00D10360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D10360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0B48CE" w:rsidRPr="00D10360">
              <w:rPr>
                <w:rFonts w:ascii="Tahoma" w:hAnsi="Tahoma" w:cs="Tahoma"/>
                <w:sz w:val="22"/>
                <w:szCs w:val="24"/>
              </w:rPr>
              <w:t>Listopad</w:t>
            </w:r>
            <w:r w:rsidRPr="00D10360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A42E12" w:rsidRPr="00D10360">
              <w:rPr>
                <w:rFonts w:ascii="Tahoma" w:hAnsi="Tahoma" w:cs="Tahoma"/>
                <w:sz w:val="22"/>
                <w:szCs w:val="24"/>
              </w:rPr>
              <w:t>4</w:t>
            </w:r>
            <w:r w:rsidRPr="00D10360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D10360" w:rsidRDefault="00281188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D10360">
        <w:rPr>
          <w:rFonts w:ascii="Tahoma" w:hAnsi="Tahoma" w:cs="Tahoma"/>
          <w:b/>
          <w:sz w:val="24"/>
          <w:szCs w:val="24"/>
        </w:rPr>
        <w:t xml:space="preserve"> </w:t>
      </w:r>
    </w:p>
    <w:p w14:paraId="153D2C18" w14:textId="77777777" w:rsidR="00AF2EEB" w:rsidRPr="00D10360" w:rsidRDefault="00FD38C6">
      <w:pPr>
        <w:rPr>
          <w:rFonts w:ascii="Tahoma" w:hAnsi="Tahoma" w:cs="Tahoma"/>
          <w:b/>
          <w:bCs/>
          <w:sz w:val="22"/>
          <w:szCs w:val="22"/>
        </w:rPr>
      </w:pPr>
      <w:bookmarkStart w:id="1" w:name="_Toc473028974"/>
      <w:r w:rsidRPr="00D10360">
        <w:rPr>
          <w:rFonts w:ascii="Tahoma" w:hAnsi="Tahoma" w:cs="Tahoma"/>
          <w:b/>
          <w:bCs/>
          <w:sz w:val="22"/>
          <w:szCs w:val="22"/>
        </w:rPr>
        <w:br w:type="page"/>
      </w:r>
    </w:p>
    <w:p w14:paraId="0691CEEB" w14:textId="77777777" w:rsidR="00AF2EEB" w:rsidRPr="00D10360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D10360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D10360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D10360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D10360" w:rsidRDefault="00DE4430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D10360" w14:paraId="0DFDAB5D" w14:textId="77777777" w:rsidTr="00AF2EEB">
        <w:tc>
          <w:tcPr>
            <w:tcW w:w="2122" w:type="dxa"/>
          </w:tcPr>
          <w:p w14:paraId="16A0FFD8" w14:textId="4122B2E7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4F87F606" w14:textId="03FFD185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Działki numer: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55/6, 56/8, 57/8, 59/22, 59/21, 59/13, 59/19, 30/1, 7/1, 3/3, 2/2</w:t>
            </w:r>
          </w:p>
          <w:p w14:paraId="21EEA03F" w14:textId="4FE71148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Obręb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Rumia 15</w:t>
            </w:r>
          </w:p>
          <w:p w14:paraId="6D3B66F8" w14:textId="6705F3AE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Gmina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5D0C97CE" w14:textId="43177448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Jednostka ewidencyjna: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146DA508" w14:textId="15CB5568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Powiat: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13784961" w14:textId="3A2C3E9B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Województwo:</w:t>
            </w:r>
            <w:r w:rsidR="003A14E8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D10360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6D833A6B" w14:textId="77777777" w:rsidR="00AF2EEB" w:rsidRPr="00D10360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6164FD2" w14:textId="3104494B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D10360">
              <w:rPr>
                <w:rFonts w:ascii="Tahoma" w:hAnsi="Tahoma" w:cs="Tahoma"/>
                <w:sz w:val="24"/>
                <w:szCs w:val="24"/>
              </w:rPr>
              <w:t>35/4, 35/5, 35/1, 37, 53, 52, 51, 50, 49, 48, 47, 46, 45, 44, 38, 66, 43, 39</w:t>
            </w:r>
          </w:p>
          <w:p w14:paraId="51013083" w14:textId="2462BF52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D10360">
              <w:rPr>
                <w:rFonts w:ascii="Tahoma" w:hAnsi="Tahoma" w:cs="Tahoma"/>
                <w:sz w:val="24"/>
                <w:szCs w:val="24"/>
              </w:rPr>
              <w:t>Rumia 14</w:t>
            </w:r>
          </w:p>
          <w:p w14:paraId="35AEE9EE" w14:textId="77777777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12512F39" w14:textId="77777777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4F8D566D" w14:textId="77777777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D10360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7C3980B1" w14:textId="76C94E15" w:rsidR="003A14E8" w:rsidRPr="00D10360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D10360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23C58174" w14:textId="6B040280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23E61E6" w14:textId="2FA8CFB4" w:rsidR="003A14E8" w:rsidRPr="00D10360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="00DE4430" w:rsidRPr="00D10360">
              <w:rPr>
                <w:rFonts w:ascii="Tahoma" w:hAnsi="Tahoma" w:cs="Tahoma"/>
                <w:sz w:val="24"/>
                <w:szCs w:val="24"/>
              </w:rPr>
              <w:t>502, 501, 500/1, 500/2, 499, 498, 497, 496, 495, 513, 514/3, 494, 493, 492, 491, 490, 489, 488, 487, 486, 484/2, 451/8</w:t>
            </w:r>
          </w:p>
          <w:p w14:paraId="3506C817" w14:textId="2DDE2C34" w:rsidR="00DE4430" w:rsidRPr="00D10360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D10360">
              <w:rPr>
                <w:rFonts w:ascii="Tahoma" w:hAnsi="Tahoma" w:cs="Tahoma"/>
                <w:sz w:val="24"/>
                <w:szCs w:val="24"/>
              </w:rPr>
              <w:t>AR_4</w:t>
            </w:r>
          </w:p>
          <w:p w14:paraId="1E3E936B" w14:textId="76C4965B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D10360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61AA21B2" w14:textId="597DFC74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7E353941" w14:textId="77777777" w:rsidR="003A14E8" w:rsidRPr="00D10360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42DCE929" w14:textId="2D8263A3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D10360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2FE98FE1" w14:textId="19954DF0" w:rsidR="003A14E8" w:rsidRPr="00D10360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D10360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4F1A4313" w14:textId="7777777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853603A" w14:textId="2C0923E7" w:rsidR="00DE4430" w:rsidRPr="00D10360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D10360">
              <w:rPr>
                <w:rFonts w:ascii="Tahoma" w:hAnsi="Tahoma" w:cs="Tahoma"/>
                <w:sz w:val="24"/>
                <w:szCs w:val="24"/>
              </w:rPr>
              <w:t>374/2, 374/1, 359/1, 373/6, 373/5, 372, 370/1</w:t>
            </w:r>
          </w:p>
          <w:p w14:paraId="319F977E" w14:textId="1FE5D91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D10360">
              <w:rPr>
                <w:rFonts w:ascii="Tahoma" w:hAnsi="Tahoma" w:cs="Tahoma"/>
                <w:sz w:val="24"/>
                <w:szCs w:val="24"/>
              </w:rPr>
              <w:t>AR_3</w:t>
            </w: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  <w:p w14:paraId="52839184" w14:textId="7777777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D10360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1C725F81" w14:textId="7777777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6AC69693" w14:textId="77777777" w:rsidR="00DE4430" w:rsidRPr="00D10360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D10360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5F8B86E0" w14:textId="7777777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D10360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06C23AC9" w14:textId="77777777" w:rsidR="00DE4430" w:rsidRPr="00D10360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D10360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FDBA4F1" w14:textId="77777777" w:rsidR="00DE4430" w:rsidRPr="00D10360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13E0CDA8" w14:textId="77777777" w:rsidR="003A14E8" w:rsidRPr="00D10360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D10360" w:rsidRDefault="00AF2EE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D10360" w:rsidRDefault="00FA1A3A">
      <w:pPr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D10360" w:rsidRDefault="00FA1A3A">
      <w:pPr>
        <w:rPr>
          <w:rFonts w:ascii="Tahoma" w:hAnsi="Tahoma" w:cs="Tahoma"/>
        </w:rPr>
      </w:pPr>
      <w:r w:rsidRPr="00D10360">
        <w:rPr>
          <w:rFonts w:ascii="Tahoma" w:hAnsi="Tahoma" w:cs="Tahoma"/>
        </w:rPr>
        <w:br w:type="page"/>
      </w:r>
    </w:p>
    <w:p w14:paraId="427377A7" w14:textId="32294BFD" w:rsidR="00FA1A3A" w:rsidRPr="00D10360" w:rsidRDefault="00FA1A3A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" w:name="_Toc183901805"/>
      <w:r w:rsidRPr="00D10360">
        <w:rPr>
          <w:rFonts w:ascii="Tahoma" w:hAnsi="Tahoma" w:cs="Tahoma"/>
        </w:rPr>
        <w:lastRenderedPageBreak/>
        <w:t xml:space="preserve">Spis tomów projektu </w:t>
      </w:r>
      <w:r w:rsidR="000B48CE" w:rsidRPr="00D10360">
        <w:rPr>
          <w:rFonts w:ascii="Tahoma" w:hAnsi="Tahoma" w:cs="Tahoma"/>
        </w:rPr>
        <w:t>wykonawczego</w:t>
      </w:r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7214"/>
        <w:gridCol w:w="1947"/>
      </w:tblGrid>
      <w:tr w:rsidR="00FA1A3A" w:rsidRPr="00D10360" w14:paraId="148727D1" w14:textId="77777777" w:rsidTr="000B48CE">
        <w:tc>
          <w:tcPr>
            <w:tcW w:w="572" w:type="dxa"/>
            <w:vAlign w:val="center"/>
          </w:tcPr>
          <w:p w14:paraId="595BF69D" w14:textId="61F0C826" w:rsidR="00FA1A3A" w:rsidRPr="00D10360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r w:rsidR="00500F76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21" w:type="dxa"/>
            <w:vAlign w:val="center"/>
          </w:tcPr>
          <w:p w14:paraId="406E7046" w14:textId="77777777" w:rsidR="00500F76" w:rsidRPr="00D10360" w:rsidRDefault="00500F76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810C65E" w14:textId="154CDAB1" w:rsidR="00FA1A3A" w:rsidRPr="00D10360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Tytuł tomu (elementu)</w:t>
            </w:r>
            <w:r w:rsidR="00500F76"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948" w:type="dxa"/>
            <w:vAlign w:val="center"/>
          </w:tcPr>
          <w:p w14:paraId="7696DC1C" w14:textId="20C3973B" w:rsidR="00FA1A3A" w:rsidRPr="00D10360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bCs/>
                <w:sz w:val="24"/>
                <w:szCs w:val="24"/>
              </w:rPr>
              <w:t>Oznaczenie</w:t>
            </w:r>
          </w:p>
        </w:tc>
      </w:tr>
      <w:tr w:rsidR="00FA1A3A" w:rsidRPr="00D10360" w14:paraId="02530BC6" w14:textId="77777777" w:rsidTr="00443301">
        <w:tc>
          <w:tcPr>
            <w:tcW w:w="572" w:type="dxa"/>
            <w:shd w:val="clear" w:color="auto" w:fill="FFFFFF" w:themeFill="background1"/>
            <w:vAlign w:val="center"/>
          </w:tcPr>
          <w:p w14:paraId="200F4A54" w14:textId="0D070DFE" w:rsidR="00FA1A3A" w:rsidRPr="00D10360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7221" w:type="dxa"/>
            <w:shd w:val="clear" w:color="auto" w:fill="FFFFFF" w:themeFill="background1"/>
            <w:vAlign w:val="center"/>
          </w:tcPr>
          <w:p w14:paraId="0258B316" w14:textId="77777777" w:rsidR="00FA1A3A" w:rsidRPr="00D10360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FAFDC5A" w14:textId="1FC96776" w:rsidR="00FA1A3A" w:rsidRPr="00D10360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 xml:space="preserve">Projekt </w:t>
            </w:r>
            <w:r w:rsidR="000B48CE" w:rsidRPr="00D10360">
              <w:rPr>
                <w:rFonts w:ascii="Tahoma" w:hAnsi="Tahoma" w:cs="Tahoma"/>
                <w:sz w:val="24"/>
                <w:szCs w:val="24"/>
              </w:rPr>
              <w:t>wykonawczy – część elektroenergetyczna</w:t>
            </w:r>
            <w:r w:rsidRPr="00D10360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62B43CAB" w14:textId="1C2DE5E1" w:rsidR="00FA1A3A" w:rsidRPr="00D10360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Budowa elektroenergetycznych linii kablowych SN-15 kV wraz ze światłowodami</w:t>
            </w:r>
            <w:r w:rsidR="008930C3" w:rsidRPr="00D10360">
              <w:rPr>
                <w:rFonts w:ascii="Tahoma" w:hAnsi="Tahoma" w:cs="Tahoma"/>
                <w:b/>
                <w:sz w:val="24"/>
                <w:szCs w:val="24"/>
              </w:rPr>
              <w:t xml:space="preserve"> ułożonymi w kanalizacji kablowej</w:t>
            </w:r>
            <w:r w:rsidRPr="00D10360">
              <w:rPr>
                <w:rFonts w:ascii="Tahoma" w:hAnsi="Tahoma" w:cs="Tahoma"/>
                <w:b/>
                <w:sz w:val="24"/>
                <w:szCs w:val="24"/>
              </w:rPr>
              <w:t xml:space="preserve"> pomiędzy T324638 „Przepompownia Ścieków (AB)</w:t>
            </w:r>
            <w:r w:rsidR="002F36D2" w:rsidRPr="00D10360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D10360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05A34459" w14:textId="25AFC20D" w:rsidR="00CE20A9" w:rsidRPr="00D10360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6381B6EA" w14:textId="75CE3AAD" w:rsidR="00FA1A3A" w:rsidRPr="00D10360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P</w:t>
            </w:r>
            <w:r w:rsidR="000B48CE" w:rsidRPr="00D10360">
              <w:rPr>
                <w:rFonts w:ascii="Tahoma" w:hAnsi="Tahoma" w:cs="Tahoma"/>
                <w:sz w:val="24"/>
                <w:szCs w:val="24"/>
              </w:rPr>
              <w:t>W_E</w:t>
            </w:r>
            <w:r w:rsidR="00F01B8B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</w:tr>
      <w:tr w:rsidR="000B48CE" w:rsidRPr="00D10360" w14:paraId="54411E8B" w14:textId="77777777" w:rsidTr="00443301">
        <w:tc>
          <w:tcPr>
            <w:tcW w:w="572" w:type="dxa"/>
            <w:shd w:val="clear" w:color="auto" w:fill="B8CCE4" w:themeFill="accent1" w:themeFillTint="66"/>
            <w:vAlign w:val="center"/>
          </w:tcPr>
          <w:p w14:paraId="46F75976" w14:textId="04F35B02" w:rsidR="000B48CE" w:rsidRPr="00D10360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7221" w:type="dxa"/>
            <w:shd w:val="clear" w:color="auto" w:fill="B8CCE4" w:themeFill="accent1" w:themeFillTint="66"/>
            <w:vAlign w:val="center"/>
          </w:tcPr>
          <w:p w14:paraId="0B10402B" w14:textId="77777777" w:rsidR="000B48CE" w:rsidRPr="00D10360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97A71B0" w14:textId="1FDA69D0" w:rsidR="000B48CE" w:rsidRPr="00D10360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 xml:space="preserve">Projekt wykonawczy – część </w:t>
            </w:r>
            <w:r w:rsidR="00AE46CA">
              <w:rPr>
                <w:rFonts w:ascii="Tahoma" w:hAnsi="Tahoma" w:cs="Tahoma"/>
                <w:sz w:val="24"/>
                <w:szCs w:val="24"/>
              </w:rPr>
              <w:t>teletechniczna</w:t>
            </w:r>
            <w:r w:rsidRPr="00D10360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  <w:p w14:paraId="39682C07" w14:textId="77777777" w:rsidR="000B48CE" w:rsidRPr="00D10360" w:rsidRDefault="000B48CE" w:rsidP="000B48C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D10360">
              <w:rPr>
                <w:rFonts w:ascii="Tahoma" w:hAnsi="Tahoma" w:cs="Tahoma"/>
                <w:b/>
                <w:sz w:val="24"/>
                <w:szCs w:val="24"/>
              </w:rPr>
              <w:t>Budowa elektroenergetycznych linii kablowych SN-15 kV wraz ze światłowodami ułożonymi w kanalizacji kablowej pomiędzy T324638 „Przepompownia Ścieków (AB)”, T324639 „SUW Rumia (AB)”, a T324640 „GSZ GOŚ Dębogórze (AB)”</w:t>
            </w:r>
          </w:p>
          <w:p w14:paraId="1A2FD5FE" w14:textId="0699AA5F" w:rsidR="000B48CE" w:rsidRPr="00D10360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B8CCE4" w:themeFill="accent1" w:themeFillTint="66"/>
            <w:vAlign w:val="center"/>
          </w:tcPr>
          <w:p w14:paraId="38313EC0" w14:textId="194B38C9" w:rsidR="000B48CE" w:rsidRPr="00D10360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D10360">
              <w:rPr>
                <w:rFonts w:ascii="Tahoma" w:hAnsi="Tahoma" w:cs="Tahoma"/>
                <w:sz w:val="24"/>
                <w:szCs w:val="24"/>
              </w:rPr>
              <w:t>PW_T</w:t>
            </w:r>
            <w:r w:rsidR="00F01B8B">
              <w:rPr>
                <w:rFonts w:ascii="Tahoma" w:hAnsi="Tahoma" w:cs="Tahoma"/>
                <w:sz w:val="24"/>
                <w:szCs w:val="24"/>
              </w:rPr>
              <w:t>T</w:t>
            </w:r>
          </w:p>
        </w:tc>
      </w:tr>
    </w:tbl>
    <w:p w14:paraId="487F6BBC" w14:textId="77777777" w:rsidR="00FA1A3A" w:rsidRPr="00D10360" w:rsidRDefault="00FA1A3A" w:rsidP="00FA1A3A">
      <w:pPr>
        <w:rPr>
          <w:rFonts w:ascii="Tahoma" w:hAnsi="Tahoma" w:cs="Tahoma"/>
          <w:lang w:eastAsia="en-US"/>
        </w:rPr>
      </w:pPr>
    </w:p>
    <w:p w14:paraId="4F386E91" w14:textId="327A619F" w:rsidR="005D7322" w:rsidRPr="00D10360" w:rsidRDefault="005D7322">
      <w:pPr>
        <w:rPr>
          <w:rFonts w:ascii="Tahoma" w:hAnsi="Tahoma" w:cs="Tahoma"/>
          <w:b/>
          <w:bCs/>
          <w:sz w:val="22"/>
          <w:szCs w:val="22"/>
          <w:lang w:val="en-US"/>
        </w:rPr>
      </w:pPr>
      <w:r w:rsidRPr="00D10360">
        <w:rPr>
          <w:rFonts w:ascii="Tahoma" w:hAnsi="Tahoma" w:cs="Tahoma"/>
          <w:b/>
          <w:bCs/>
          <w:sz w:val="22"/>
          <w:szCs w:val="22"/>
        </w:rPr>
        <w:br w:type="page"/>
      </w:r>
    </w:p>
    <w:p w14:paraId="6B4DB5AF" w14:textId="366430A0" w:rsidR="00A95398" w:rsidRPr="00D10360" w:rsidRDefault="004A41CE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" w:name="_Toc183901806"/>
      <w:r w:rsidRPr="00D10360">
        <w:rPr>
          <w:rFonts w:ascii="Tahoma" w:hAnsi="Tahoma" w:cs="Tahoma"/>
        </w:rPr>
        <w:lastRenderedPageBreak/>
        <w:t>Spis treści</w:t>
      </w:r>
      <w:bookmarkEnd w:id="3"/>
    </w:p>
    <w:p w14:paraId="01F5282B" w14:textId="77777777" w:rsidR="00285685" w:rsidRPr="00D10360" w:rsidRDefault="00285685">
      <w:pPr>
        <w:pStyle w:val="Spistreci1"/>
        <w:tabs>
          <w:tab w:val="left" w:pos="600"/>
          <w:tab w:val="right" w:leader="dot" w:pos="9741"/>
        </w:tabs>
        <w:rPr>
          <w:rFonts w:ascii="Tahoma" w:hAnsi="Tahoma" w:cs="Tahoma"/>
        </w:rPr>
      </w:pPr>
    </w:p>
    <w:p w14:paraId="76CCAF2A" w14:textId="39B3D402" w:rsidR="005C3A4A" w:rsidRDefault="00C37A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r w:rsidRPr="00D10360">
        <w:rPr>
          <w:rFonts w:ascii="Tahoma" w:hAnsi="Tahoma" w:cs="Tahoma"/>
        </w:rPr>
        <w:fldChar w:fldCharType="begin"/>
      </w:r>
      <w:r w:rsidRPr="00D10360">
        <w:rPr>
          <w:rFonts w:ascii="Tahoma" w:hAnsi="Tahoma" w:cs="Tahoma"/>
        </w:rPr>
        <w:instrText xml:space="preserve"> TOC \o "1-3" \h \z \u </w:instrText>
      </w:r>
      <w:r w:rsidRPr="00D10360">
        <w:rPr>
          <w:rFonts w:ascii="Tahoma" w:hAnsi="Tahoma" w:cs="Tahoma"/>
        </w:rPr>
        <w:fldChar w:fldCharType="separate"/>
      </w:r>
      <w:hyperlink w:anchor="_Toc183901805" w:history="1">
        <w:r w:rsidR="005C3A4A" w:rsidRPr="009E365C">
          <w:rPr>
            <w:rStyle w:val="Hipercze"/>
            <w:rFonts w:ascii="Tahoma" w:hAnsi="Tahoma" w:cs="Tahoma"/>
            <w:noProof/>
          </w:rPr>
          <w:t>1.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Spis tomów projektu wykonawczego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_Toc183901805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3</w:t>
        </w:r>
        <w:r w:rsidR="005C3A4A">
          <w:rPr>
            <w:noProof/>
            <w:webHidden/>
          </w:rPr>
          <w:fldChar w:fldCharType="end"/>
        </w:r>
      </w:hyperlink>
    </w:p>
    <w:p w14:paraId="2568CB21" w14:textId="3083AC2B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06" w:history="1">
        <w:r w:rsidR="005C3A4A" w:rsidRPr="009E365C">
          <w:rPr>
            <w:rStyle w:val="Hipercze"/>
            <w:rFonts w:ascii="Tahoma" w:hAnsi="Tahoma" w:cs="Tahoma"/>
            <w:noProof/>
          </w:rPr>
          <w:t>2.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Spis treści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_Toc183901806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4</w:t>
        </w:r>
        <w:r w:rsidR="005C3A4A">
          <w:rPr>
            <w:noProof/>
            <w:webHidden/>
          </w:rPr>
          <w:fldChar w:fldCharType="end"/>
        </w:r>
      </w:hyperlink>
    </w:p>
    <w:p w14:paraId="404587FB" w14:textId="1885F9BE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07" w:history="1">
        <w:r w:rsidR="005C3A4A" w:rsidRPr="009E365C">
          <w:rPr>
            <w:rStyle w:val="Hipercze"/>
            <w:rFonts w:ascii="Tahoma" w:hAnsi="Tahoma" w:cs="Tahoma"/>
            <w:noProof/>
          </w:rPr>
          <w:t>4.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WSTĘP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_Toc183901807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5</w:t>
        </w:r>
        <w:r w:rsidR="005C3A4A">
          <w:rPr>
            <w:noProof/>
            <w:webHidden/>
          </w:rPr>
          <w:fldChar w:fldCharType="end"/>
        </w:r>
      </w:hyperlink>
    </w:p>
    <w:p w14:paraId="467E7D9A" w14:textId="325C6F50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08" w:history="1">
        <w:r w:rsidR="005C3A4A" w:rsidRPr="009E365C">
          <w:rPr>
            <w:rStyle w:val="Hipercze"/>
            <w:rFonts w:ascii="Tahoma" w:hAnsi="Tahoma" w:cs="Tahoma"/>
            <w:noProof/>
          </w:rPr>
          <w:t>5.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ZAKRES OPRACOWANIA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_Toc183901808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5</w:t>
        </w:r>
        <w:r w:rsidR="005C3A4A">
          <w:rPr>
            <w:noProof/>
            <w:webHidden/>
          </w:rPr>
          <w:fldChar w:fldCharType="end"/>
        </w:r>
      </w:hyperlink>
    </w:p>
    <w:p w14:paraId="7DA5597A" w14:textId="05BCC9E4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09" w:history="1">
        <w:r w:rsidR="005C3A4A" w:rsidRPr="009E365C">
          <w:rPr>
            <w:rStyle w:val="Hipercze"/>
            <w:rFonts w:ascii="Tahoma" w:hAnsi="Tahoma" w:cs="Tahoma"/>
            <w:noProof/>
          </w:rPr>
          <w:t>6.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PODSTAWOWE DANE DO OPRACOWANIA DOKUMENTACJI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_Toc183901809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6</w:t>
        </w:r>
        <w:r w:rsidR="005C3A4A">
          <w:rPr>
            <w:noProof/>
            <w:webHidden/>
          </w:rPr>
          <w:fldChar w:fldCharType="end"/>
        </w:r>
      </w:hyperlink>
    </w:p>
    <w:p w14:paraId="4B66AA09" w14:textId="5B677843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0" w:history="1">
        <w:r w:rsidR="005C3A4A" w:rsidRPr="009E365C">
          <w:rPr>
            <w:rStyle w:val="Hipercze"/>
            <w:rFonts w:ascii="Tahoma" w:hAnsi="Tahoma" w:cs="Tahoma"/>
            <w:noProof/>
          </w:rPr>
          <w:t>7.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PRZEPISY, NORMY, INSTRUKCJE I STANDARDY TECHNICZNE.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_Toc183901810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6</w:t>
        </w:r>
        <w:r w:rsidR="005C3A4A">
          <w:rPr>
            <w:noProof/>
            <w:webHidden/>
          </w:rPr>
          <w:fldChar w:fldCharType="end"/>
        </w:r>
      </w:hyperlink>
    </w:p>
    <w:p w14:paraId="3C95F9E8" w14:textId="2DE48FBC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1" w:history="1">
        <w:r w:rsidR="005C3A4A" w:rsidRPr="009E365C">
          <w:rPr>
            <w:rStyle w:val="Hipercze"/>
            <w:rFonts w:ascii="Tahoma" w:hAnsi="Tahoma" w:cs="Tahoma"/>
            <w:noProof/>
          </w:rPr>
          <w:t>8.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STAN ISTNIEJĄCY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_Toc183901811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7</w:t>
        </w:r>
        <w:r w:rsidR="005C3A4A">
          <w:rPr>
            <w:noProof/>
            <w:webHidden/>
          </w:rPr>
          <w:fldChar w:fldCharType="end"/>
        </w:r>
      </w:hyperlink>
    </w:p>
    <w:p w14:paraId="60A0FC91" w14:textId="314412FB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2" w:history="1">
        <w:r w:rsidR="005C3A4A" w:rsidRPr="009E365C">
          <w:rPr>
            <w:rStyle w:val="Hipercze"/>
            <w:rFonts w:ascii="Tahoma" w:hAnsi="Tahoma" w:cs="Tahoma"/>
            <w:noProof/>
          </w:rPr>
          <w:t>9.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STAN PROJEKTOWANY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_Toc183901812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7</w:t>
        </w:r>
        <w:r w:rsidR="005C3A4A">
          <w:rPr>
            <w:noProof/>
            <w:webHidden/>
          </w:rPr>
          <w:fldChar w:fldCharType="end"/>
        </w:r>
      </w:hyperlink>
    </w:p>
    <w:p w14:paraId="1B0624DD" w14:textId="628E08A7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3" w:history="1">
        <w:r w:rsidR="005C3A4A" w:rsidRPr="009E365C">
          <w:rPr>
            <w:rStyle w:val="Hipercze"/>
            <w:rFonts w:ascii="Tahoma" w:hAnsi="Tahoma" w:cs="Tahoma"/>
            <w:noProof/>
          </w:rPr>
          <w:t>9.1.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Budowa sieci telekomunikacyjnej.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_Toc183901813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7</w:t>
        </w:r>
        <w:r w:rsidR="005C3A4A">
          <w:rPr>
            <w:noProof/>
            <w:webHidden/>
          </w:rPr>
          <w:fldChar w:fldCharType="end"/>
        </w:r>
      </w:hyperlink>
    </w:p>
    <w:p w14:paraId="55C0F220" w14:textId="38FC704A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4" w:history="1">
        <w:r w:rsidR="005C3A4A" w:rsidRPr="009E365C">
          <w:rPr>
            <w:rStyle w:val="Hipercze"/>
            <w:rFonts w:ascii="Tahoma" w:hAnsi="Tahoma" w:cs="Tahoma"/>
            <w:noProof/>
          </w:rPr>
          <w:t>9.2.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Instalacje w budynkach.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_Toc183901814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8</w:t>
        </w:r>
        <w:r w:rsidR="005C3A4A">
          <w:rPr>
            <w:noProof/>
            <w:webHidden/>
          </w:rPr>
          <w:fldChar w:fldCharType="end"/>
        </w:r>
      </w:hyperlink>
    </w:p>
    <w:p w14:paraId="6615862C" w14:textId="4B6C9ECB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5" w:history="1">
        <w:r w:rsidR="005C3A4A" w:rsidRPr="009E365C">
          <w:rPr>
            <w:rStyle w:val="Hipercze"/>
            <w:rFonts w:ascii="Tahoma" w:hAnsi="Tahoma" w:cs="Tahoma"/>
            <w:noProof/>
          </w:rPr>
          <w:t>9.3.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Wytyczne dotyczące prac.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_Toc183901815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8</w:t>
        </w:r>
        <w:r w:rsidR="005C3A4A">
          <w:rPr>
            <w:noProof/>
            <w:webHidden/>
          </w:rPr>
          <w:fldChar w:fldCharType="end"/>
        </w:r>
      </w:hyperlink>
    </w:p>
    <w:p w14:paraId="62C929F0" w14:textId="1FC3F0F9" w:rsidR="005C3A4A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6" w:history="1">
        <w:r w:rsidR="005C3A4A" w:rsidRPr="009E365C">
          <w:rPr>
            <w:rStyle w:val="Hipercze"/>
            <w:rFonts w:ascii="Tahoma" w:hAnsi="Tahoma" w:cs="Tahoma"/>
            <w:noProof/>
          </w:rPr>
          <w:t>10.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Cześć rysunkowa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_Toc183901816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10</w:t>
        </w:r>
        <w:r w:rsidR="005C3A4A">
          <w:rPr>
            <w:noProof/>
            <w:webHidden/>
          </w:rPr>
          <w:fldChar w:fldCharType="end"/>
        </w:r>
      </w:hyperlink>
    </w:p>
    <w:p w14:paraId="5A5AC1DD" w14:textId="62ECBC0B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7" w:history="1">
        <w:r w:rsidR="005C3A4A" w:rsidRPr="009E365C">
          <w:rPr>
            <w:rStyle w:val="Hipercze"/>
            <w:rFonts w:ascii="Tahoma" w:hAnsi="Tahoma" w:cs="Tahoma"/>
            <w:noProof/>
          </w:rPr>
          <w:t>10.1.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PW_TT_01a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_Toc183901817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10</w:t>
        </w:r>
        <w:r w:rsidR="005C3A4A">
          <w:rPr>
            <w:noProof/>
            <w:webHidden/>
          </w:rPr>
          <w:fldChar w:fldCharType="end"/>
        </w:r>
      </w:hyperlink>
    </w:p>
    <w:p w14:paraId="66CC27C7" w14:textId="3682446E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8" w:history="1">
        <w:r w:rsidR="005C3A4A" w:rsidRPr="009E365C">
          <w:rPr>
            <w:rStyle w:val="Hipercze"/>
            <w:rFonts w:ascii="Tahoma" w:hAnsi="Tahoma" w:cs="Tahoma"/>
            <w:noProof/>
          </w:rPr>
          <w:t>10.2.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PW_TT_01b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_Toc183901818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11</w:t>
        </w:r>
        <w:r w:rsidR="005C3A4A">
          <w:rPr>
            <w:noProof/>
            <w:webHidden/>
          </w:rPr>
          <w:fldChar w:fldCharType="end"/>
        </w:r>
      </w:hyperlink>
    </w:p>
    <w:p w14:paraId="411EFE18" w14:textId="1AF4E372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19" w:history="1">
        <w:r w:rsidR="005C3A4A" w:rsidRPr="009E365C">
          <w:rPr>
            <w:rStyle w:val="Hipercze"/>
            <w:rFonts w:ascii="Tahoma" w:hAnsi="Tahoma" w:cs="Tahoma"/>
            <w:noProof/>
          </w:rPr>
          <w:t>10.3.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PW_TT_02a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_Toc183901819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12</w:t>
        </w:r>
        <w:r w:rsidR="005C3A4A">
          <w:rPr>
            <w:noProof/>
            <w:webHidden/>
          </w:rPr>
          <w:fldChar w:fldCharType="end"/>
        </w:r>
      </w:hyperlink>
    </w:p>
    <w:p w14:paraId="5D06C1C6" w14:textId="3CC867E7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0" w:history="1">
        <w:r w:rsidR="005C3A4A" w:rsidRPr="009E365C">
          <w:rPr>
            <w:rStyle w:val="Hipercze"/>
            <w:rFonts w:ascii="Tahoma" w:hAnsi="Tahoma" w:cs="Tahoma"/>
            <w:noProof/>
          </w:rPr>
          <w:t>10.4.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PW_TT_02b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_Toc183901820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13</w:t>
        </w:r>
        <w:r w:rsidR="005C3A4A">
          <w:rPr>
            <w:noProof/>
            <w:webHidden/>
          </w:rPr>
          <w:fldChar w:fldCharType="end"/>
        </w:r>
      </w:hyperlink>
    </w:p>
    <w:p w14:paraId="6744A7B6" w14:textId="4F9C2D38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1" w:history="1">
        <w:r w:rsidR="005C3A4A" w:rsidRPr="009E365C">
          <w:rPr>
            <w:rStyle w:val="Hipercze"/>
            <w:rFonts w:ascii="Tahoma" w:hAnsi="Tahoma" w:cs="Tahoma"/>
            <w:noProof/>
          </w:rPr>
          <w:t>10.5.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PW_TT_02c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_Toc183901821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14</w:t>
        </w:r>
        <w:r w:rsidR="005C3A4A">
          <w:rPr>
            <w:noProof/>
            <w:webHidden/>
          </w:rPr>
          <w:fldChar w:fldCharType="end"/>
        </w:r>
      </w:hyperlink>
    </w:p>
    <w:p w14:paraId="4FE2E8B4" w14:textId="1950E253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2" w:history="1">
        <w:r w:rsidR="005C3A4A" w:rsidRPr="009E365C">
          <w:rPr>
            <w:rStyle w:val="Hipercze"/>
            <w:rFonts w:ascii="Tahoma" w:hAnsi="Tahoma" w:cs="Tahoma"/>
            <w:noProof/>
          </w:rPr>
          <w:t>10.6.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PW_TT_02d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_Toc183901822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15</w:t>
        </w:r>
        <w:r w:rsidR="005C3A4A">
          <w:rPr>
            <w:noProof/>
            <w:webHidden/>
          </w:rPr>
          <w:fldChar w:fldCharType="end"/>
        </w:r>
      </w:hyperlink>
    </w:p>
    <w:p w14:paraId="4F061755" w14:textId="5E7420FC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3" w:history="1">
        <w:r w:rsidR="005C3A4A" w:rsidRPr="009E365C">
          <w:rPr>
            <w:rStyle w:val="Hipercze"/>
            <w:rFonts w:ascii="Tahoma" w:hAnsi="Tahoma" w:cs="Tahoma"/>
            <w:noProof/>
          </w:rPr>
          <w:t>10.7.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PW_TT_03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_Toc183901823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16</w:t>
        </w:r>
        <w:r w:rsidR="005C3A4A">
          <w:rPr>
            <w:noProof/>
            <w:webHidden/>
          </w:rPr>
          <w:fldChar w:fldCharType="end"/>
        </w:r>
      </w:hyperlink>
    </w:p>
    <w:p w14:paraId="37B9FED5" w14:textId="015F03FF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4" w:history="1">
        <w:r w:rsidR="005C3A4A" w:rsidRPr="009E365C">
          <w:rPr>
            <w:rStyle w:val="Hipercze"/>
            <w:rFonts w:ascii="Tahoma" w:hAnsi="Tahoma" w:cs="Tahoma"/>
            <w:noProof/>
          </w:rPr>
          <w:t>10.8.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PW_TT_04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_Toc183901824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17</w:t>
        </w:r>
        <w:r w:rsidR="005C3A4A">
          <w:rPr>
            <w:noProof/>
            <w:webHidden/>
          </w:rPr>
          <w:fldChar w:fldCharType="end"/>
        </w:r>
      </w:hyperlink>
    </w:p>
    <w:p w14:paraId="7571FAE1" w14:textId="420B6F0F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5" w:history="1">
        <w:r w:rsidR="005C3A4A" w:rsidRPr="009E365C">
          <w:rPr>
            <w:rStyle w:val="Hipercze"/>
            <w:rFonts w:ascii="Tahoma" w:hAnsi="Tahoma" w:cs="Tahoma"/>
            <w:noProof/>
          </w:rPr>
          <w:t>10.9.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PW_TT_05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_Toc183901825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18</w:t>
        </w:r>
        <w:r w:rsidR="005C3A4A">
          <w:rPr>
            <w:noProof/>
            <w:webHidden/>
          </w:rPr>
          <w:fldChar w:fldCharType="end"/>
        </w:r>
      </w:hyperlink>
    </w:p>
    <w:p w14:paraId="30B29136" w14:textId="2ACABB25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6" w:history="1">
        <w:r w:rsidR="005C3A4A" w:rsidRPr="009E365C">
          <w:rPr>
            <w:rStyle w:val="Hipercze"/>
            <w:rFonts w:ascii="Tahoma" w:hAnsi="Tahoma" w:cs="Tahoma"/>
            <w:noProof/>
          </w:rPr>
          <w:t>10.10.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PW_TT_06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_Toc183901826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19</w:t>
        </w:r>
        <w:r w:rsidR="005C3A4A">
          <w:rPr>
            <w:noProof/>
            <w:webHidden/>
          </w:rPr>
          <w:fldChar w:fldCharType="end"/>
        </w:r>
      </w:hyperlink>
    </w:p>
    <w:p w14:paraId="4D7987AD" w14:textId="5EC80ED9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7" w:history="1">
        <w:r w:rsidR="005C3A4A" w:rsidRPr="009E365C">
          <w:rPr>
            <w:rStyle w:val="Hipercze"/>
            <w:rFonts w:ascii="Tahoma" w:hAnsi="Tahoma" w:cs="Tahoma"/>
            <w:noProof/>
          </w:rPr>
          <w:t>10.11.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PW_TT_07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_Toc183901827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20</w:t>
        </w:r>
        <w:r w:rsidR="005C3A4A">
          <w:rPr>
            <w:noProof/>
            <w:webHidden/>
          </w:rPr>
          <w:fldChar w:fldCharType="end"/>
        </w:r>
      </w:hyperlink>
    </w:p>
    <w:p w14:paraId="4A56E77E" w14:textId="7BBA15EC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8" w:history="1">
        <w:r w:rsidR="005C3A4A" w:rsidRPr="009E365C">
          <w:rPr>
            <w:rStyle w:val="Hipercze"/>
            <w:rFonts w:ascii="Tahoma" w:hAnsi="Tahoma" w:cs="Tahoma"/>
            <w:noProof/>
          </w:rPr>
          <w:t>10.12.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PW_TT_08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_Toc183901828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21</w:t>
        </w:r>
        <w:r w:rsidR="005C3A4A">
          <w:rPr>
            <w:noProof/>
            <w:webHidden/>
          </w:rPr>
          <w:fldChar w:fldCharType="end"/>
        </w:r>
      </w:hyperlink>
    </w:p>
    <w:p w14:paraId="02FB98FB" w14:textId="22D5BC44" w:rsidR="005C3A4A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01829" w:history="1">
        <w:r w:rsidR="005C3A4A" w:rsidRPr="009E365C">
          <w:rPr>
            <w:rStyle w:val="Hipercze"/>
            <w:rFonts w:ascii="Tahoma" w:hAnsi="Tahoma" w:cs="Tahoma"/>
            <w:noProof/>
          </w:rPr>
          <w:t>10.13.</w:t>
        </w:r>
        <w:r w:rsidR="005C3A4A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5C3A4A" w:rsidRPr="009E365C">
          <w:rPr>
            <w:rStyle w:val="Hipercze"/>
            <w:rFonts w:ascii="Tahoma" w:hAnsi="Tahoma" w:cs="Tahoma"/>
            <w:noProof/>
          </w:rPr>
          <w:t>PW_TT_09</w:t>
        </w:r>
        <w:r w:rsidR="005C3A4A">
          <w:rPr>
            <w:noProof/>
            <w:webHidden/>
          </w:rPr>
          <w:tab/>
        </w:r>
        <w:r w:rsidR="005C3A4A">
          <w:rPr>
            <w:noProof/>
            <w:webHidden/>
          </w:rPr>
          <w:fldChar w:fldCharType="begin"/>
        </w:r>
        <w:r w:rsidR="005C3A4A">
          <w:rPr>
            <w:noProof/>
            <w:webHidden/>
          </w:rPr>
          <w:instrText xml:space="preserve"> PAGEREF _Toc183901829 \h </w:instrText>
        </w:r>
        <w:r w:rsidR="005C3A4A">
          <w:rPr>
            <w:noProof/>
            <w:webHidden/>
          </w:rPr>
        </w:r>
        <w:r w:rsidR="005C3A4A">
          <w:rPr>
            <w:noProof/>
            <w:webHidden/>
          </w:rPr>
          <w:fldChar w:fldCharType="separate"/>
        </w:r>
        <w:r w:rsidR="005C3A4A">
          <w:rPr>
            <w:noProof/>
            <w:webHidden/>
          </w:rPr>
          <w:t>22</w:t>
        </w:r>
        <w:r w:rsidR="005C3A4A">
          <w:rPr>
            <w:noProof/>
            <w:webHidden/>
          </w:rPr>
          <w:fldChar w:fldCharType="end"/>
        </w:r>
      </w:hyperlink>
    </w:p>
    <w:p w14:paraId="2D7ED9FE" w14:textId="09287E3F" w:rsidR="00A95398" w:rsidRPr="00D10360" w:rsidRDefault="00C37A00">
      <w:pPr>
        <w:rPr>
          <w:rFonts w:ascii="Tahoma" w:hAnsi="Tahoma" w:cs="Tahoma"/>
        </w:rPr>
      </w:pPr>
      <w:r w:rsidRPr="00D10360">
        <w:rPr>
          <w:rFonts w:ascii="Tahoma" w:hAnsi="Tahoma" w:cs="Tahoma"/>
          <w:sz w:val="24"/>
        </w:rPr>
        <w:fldChar w:fldCharType="end"/>
      </w:r>
    </w:p>
    <w:p w14:paraId="55CDE51D" w14:textId="77777777" w:rsidR="00092BAF" w:rsidRDefault="00A95398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r w:rsidRPr="00D10360">
        <w:rPr>
          <w:rFonts w:ascii="Tahoma" w:hAnsi="Tahoma" w:cs="Tahoma"/>
        </w:rPr>
        <w:br w:type="page"/>
      </w:r>
      <w:bookmarkEnd w:id="1"/>
    </w:p>
    <w:p w14:paraId="483C7B18" w14:textId="77777777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4" w:name="_Toc175457978"/>
      <w:bookmarkStart w:id="5" w:name="_Toc53873933"/>
      <w:bookmarkStart w:id="6" w:name="_Toc183901807"/>
      <w:r w:rsidRPr="00092BAF">
        <w:rPr>
          <w:rFonts w:ascii="Tahoma" w:hAnsi="Tahoma" w:cs="Tahoma"/>
        </w:rPr>
        <w:lastRenderedPageBreak/>
        <w:t>WSTĘP</w:t>
      </w:r>
      <w:bookmarkEnd w:id="4"/>
      <w:bookmarkEnd w:id="5"/>
      <w:bookmarkEnd w:id="6"/>
    </w:p>
    <w:p w14:paraId="534B18CA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bookmarkStart w:id="7" w:name="_Toc175457979"/>
      <w:bookmarkStart w:id="8" w:name="_Hlk183971111"/>
      <w:r w:rsidRPr="00092BAF">
        <w:rPr>
          <w:rFonts w:ascii="Tahoma" w:hAnsi="Tahoma" w:cs="Tahoma"/>
          <w:sz w:val="24"/>
          <w:szCs w:val="24"/>
        </w:rPr>
        <w:t xml:space="preserve">Tematem opracowania jest projekt wykonawczy sieci telekomunikacyjnych w ramach zamierzenia budowlanego dotyczącego budowy elektroenergetycznych linii kablowych SN-15 kV wraz ze światłowodami ułożonymi w rurociągach kablowych pomiędzy T324638 „Przepompownia Ścieków (AB)”, T324639 „SUW Rumia (AB)”, a T324640 „GSZ GOŚ Dębogórze (AB)” w ramach poprawy ciągłości zasilania w energię elektryczną obiektów związanych z zaopatrzeniem ludności w wodę i odprowadzaniem ścieków. </w:t>
      </w:r>
    </w:p>
    <w:p w14:paraId="1D4CA7D2" w14:textId="77777777" w:rsid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302EBC2" w14:textId="29BEF1BD" w:rsid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Istniejąca stacja T324638 „Przepompownia Ścieków (AB)” połączona zostanie jedną elektroenergetyczną linią kablową i jedną linią światłowodową z istniejącą stacją T324640 „GSZ GOŚ Dębogórze (AB)”. Druga elektroenergetyczna linia kablowa i jedna linia światłowodowa połączą istniejącą stację T324638 „Przepompownia Ścieków (AB)” ze stacją T324639 „SUW Rumia (AB)” (w nowej lokalizacji – wg odrębnego opracowania). Trzecia elektroenergetyczna linia kablowa i jedna linia światłowodowa połączy stację T324639 „SUW Rumia (AB)” (w nowej lokalizacji – wg odrębnego opracowania) z istniejącą stacją T324640 „GSZ GOŚ Dębogórze (AB)”. W sumie projektowane są 3 oddzielne odcinki elektroenergetycznych linii kablowych SN-15 kV wraz z 3 liniami światłowodowymi, jednak po całej projektowanej trasie prowadzone są wspólnie 2 elektroenergetyczne linie kablowe SN-15 kV wraz z 2 liniami światłowodowymi tworząc z projektowanych połączeń pierścień. </w:t>
      </w:r>
    </w:p>
    <w:p w14:paraId="315E7B94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21B13F2" w14:textId="77777777" w:rsid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Całkowita długość linii projektowanych linii światłowodowych (uwzględniając zapasy kabli) wynosi ok. 5903 m.</w:t>
      </w:r>
    </w:p>
    <w:p w14:paraId="1A263685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03D8F3AD" w14:textId="77777777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9" w:name="_Toc53873934"/>
      <w:bookmarkStart w:id="10" w:name="_Toc183901808"/>
      <w:r w:rsidRPr="00092BAF">
        <w:rPr>
          <w:rFonts w:ascii="Tahoma" w:hAnsi="Tahoma" w:cs="Tahoma"/>
        </w:rPr>
        <w:t>ZAKRES OPRACOWANIA</w:t>
      </w:r>
      <w:bookmarkEnd w:id="7"/>
      <w:bookmarkEnd w:id="9"/>
      <w:bookmarkEnd w:id="10"/>
    </w:p>
    <w:p w14:paraId="3508E647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Niniejsze opracowanie obejmuje wykonanie:</w:t>
      </w:r>
    </w:p>
    <w:p w14:paraId="3176EEA3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rurociągów telekomunikacyjnych z kablami światłowodowymi między 3 lokalizacjami wskazanymi powyżej,</w:t>
      </w:r>
    </w:p>
    <w:p w14:paraId="3AADA993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11" w:name="_Toc175457980"/>
      <w:r w:rsidRPr="00092BAF">
        <w:rPr>
          <w:rFonts w:ascii="Tahoma" w:hAnsi="Tahoma" w:cs="Tahoma"/>
          <w:sz w:val="24"/>
          <w:szCs w:val="24"/>
        </w:rPr>
        <w:t>układanie kabli światłowodowych w budynkach „GSZ GOŚ Dębogórze (AB)”. oraz „Przepompownia Ścieków (AB)”,</w:t>
      </w:r>
    </w:p>
    <w:p w14:paraId="334F3562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montaż urządzeń końcowych sieci telekomunikacyjnych w budynkach.</w:t>
      </w:r>
    </w:p>
    <w:p w14:paraId="00BFC74C" w14:textId="6608D204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2" w:name="_Toc53873935"/>
      <w:bookmarkStart w:id="13" w:name="_Toc183901809"/>
      <w:r w:rsidRPr="00092BAF">
        <w:rPr>
          <w:rFonts w:ascii="Tahoma" w:hAnsi="Tahoma" w:cs="Tahoma"/>
        </w:rPr>
        <w:lastRenderedPageBreak/>
        <w:t>PODSTAWOWE DANE DO OPRACOWANIA DOKUMENTACJI</w:t>
      </w:r>
      <w:bookmarkEnd w:id="11"/>
      <w:bookmarkEnd w:id="12"/>
      <w:bookmarkEnd w:id="13"/>
    </w:p>
    <w:p w14:paraId="584D6827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Opracowanie wykonano w oparciu o:</w:t>
      </w:r>
    </w:p>
    <w:p w14:paraId="2CA18D31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uzgodnienia międzybranżowe,</w:t>
      </w:r>
    </w:p>
    <w:p w14:paraId="4CB25AC1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obowiązujące przepisy i normy,</w:t>
      </w:r>
    </w:p>
    <w:p w14:paraId="715082AA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wytyczne Inwestora,</w:t>
      </w:r>
    </w:p>
    <w:p w14:paraId="38B1AAD2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 budowlany,</w:t>
      </w:r>
    </w:p>
    <w:p w14:paraId="12F305E5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 wykonawczy branży elektrycznej,</w:t>
      </w:r>
    </w:p>
    <w:p w14:paraId="1035E03C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wizja lokalna w terenie,</w:t>
      </w:r>
    </w:p>
    <w:p w14:paraId="7DE8208E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mapa numeryczna do celów projektowych,</w:t>
      </w:r>
    </w:p>
    <w:p w14:paraId="4D35E1B8" w14:textId="77777777" w:rsidR="00092BAF" w:rsidRPr="00092BAF" w:rsidRDefault="00092BAF" w:rsidP="00092BAF">
      <w:pPr>
        <w:pStyle w:val="Akapitzlist"/>
        <w:numPr>
          <w:ilvl w:val="0"/>
          <w:numId w:val="21"/>
        </w:numPr>
        <w:spacing w:line="360" w:lineRule="auto"/>
        <w:jc w:val="both"/>
      </w:pPr>
      <w:r w:rsidRPr="00092BAF">
        <w:rPr>
          <w:rFonts w:ascii="Tahoma" w:hAnsi="Tahoma" w:cs="Tahoma"/>
          <w:sz w:val="24"/>
          <w:szCs w:val="24"/>
        </w:rPr>
        <w:t>warunki techniczne wydane przez Inwestora.</w:t>
      </w:r>
    </w:p>
    <w:p w14:paraId="53288C81" w14:textId="77777777" w:rsidR="00092BAF" w:rsidRDefault="00092BAF" w:rsidP="00AE46CA">
      <w:pPr>
        <w:pStyle w:val="Akapitzlist"/>
        <w:spacing w:line="360" w:lineRule="auto"/>
        <w:ind w:left="1788"/>
        <w:jc w:val="both"/>
      </w:pPr>
    </w:p>
    <w:p w14:paraId="27212CAF" w14:textId="77777777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4" w:name="_Toc53873936"/>
      <w:bookmarkStart w:id="15" w:name="_Toc183901810"/>
      <w:r w:rsidRPr="00092BAF">
        <w:rPr>
          <w:rFonts w:ascii="Tahoma" w:hAnsi="Tahoma" w:cs="Tahoma"/>
        </w:rPr>
        <w:t>PRZEPISY, NORMY, INSTRUKCJE I STANDARDY TECHNICZNE.</w:t>
      </w:r>
      <w:bookmarkEnd w:id="14"/>
      <w:bookmarkEnd w:id="15"/>
    </w:p>
    <w:p w14:paraId="3EBBEB13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Ustawa z dnia 7 lipca 1994 r. Prawo budowlane (Dz. U. 1994 Nr 89 poz. 414 z późniejszymi zmianami),</w:t>
      </w:r>
    </w:p>
    <w:p w14:paraId="4A3605E7" w14:textId="478CA4CD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Ustawa z dnia 17 maja 1989 r. Prawo geodezyjne i kartograficzne (Dz. U. 1989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Nr 30 poz. 163 z późniejszymi zmianami),</w:t>
      </w:r>
    </w:p>
    <w:p w14:paraId="158D4C22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Transportu, Budownictwa i Gospodarki Morskiej z dnia 25 kwietnia 2012 r. w sprawie szczegółowego zakresu i formy projektu budowlanego (Dz. U. z 2012 r. poz. 462 z późniejszymi zmianami),</w:t>
      </w:r>
    </w:p>
    <w:p w14:paraId="68AE6654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Infrastruktury z dnia 6 lutego 2003r. w sprawie bezpieczeństwa i higieny pracy podczas wykonywania robót budowlanych (Dz. U. Nr 47. poz. 401 z 19.03.2003r.),</w:t>
      </w:r>
    </w:p>
    <w:p w14:paraId="05988447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Gospodarki z dnia 17 września 1999 r., w sprawie bezpieczeństwa i higieny pracy przy urządzeniach i instalacjach energetycznych. Dz. U. Nr 80, poz. 912 z 1999 r.,</w:t>
      </w:r>
    </w:p>
    <w:p w14:paraId="47175083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Infrastruktury z dnia 26 października 2005 r. w sprawie warunków technicznych, jakim powinny odpowiadać telekomunikacyjne obiekty budowlane i ich usytuowanie (Dz. U. 05.219.1864),</w:t>
      </w:r>
    </w:p>
    <w:p w14:paraId="64789EAF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PN EN 50121-4 – Kompatybilność elektromagnetyczna (EMC). Część 4: Emisja i odporność na zakłócenia urządzeń sygnalizacji i telekomunikacji,</w:t>
      </w:r>
    </w:p>
    <w:p w14:paraId="026C8B66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lastRenderedPageBreak/>
        <w:t>PN-T-45000-1:1998 – Uziemienia i wyrównywanie potencjałów w obiektach telekomunikacji, radiofonii i telewizji – Wymagania i badania – Terminologia,</w:t>
      </w:r>
    </w:p>
    <w:p w14:paraId="192C8A25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ZN-96 TP S.A.-004: Telekomunikacyjne linie kablowe. Zbliżenia i skrzyżowania z innymi urządzeniami uzbrojenia terenowego. Wymagania i badania,</w:t>
      </w:r>
    </w:p>
    <w:p w14:paraId="5CBC68DC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ZN-96 TP S.A.-011: Telekomunikacyjna kanalizacja kablowa. Ogólne wymagania techniczne,</w:t>
      </w:r>
    </w:p>
    <w:p w14:paraId="430FB256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ZN-96 TP S.A.-012: Telekomunikacyjna kanalizacja kablowa. Kanalizacja pierwotna. Wymagania i badania,</w:t>
      </w:r>
    </w:p>
    <w:p w14:paraId="4C397518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ZN-96 TP S.A.-013: Kanalizacja wtórna i rurociągi kablowe. Wymagania i badania,</w:t>
      </w:r>
    </w:p>
    <w:p w14:paraId="534DEA1E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ZN-10 TP S.A.-036: Urządzenia ochrony ludzi i instalacji przed przepięciami i przetężeniami (ochronniki). Wymagania i badania,</w:t>
      </w:r>
    </w:p>
    <w:p w14:paraId="6F1B56EA" w14:textId="77777777" w:rsidR="00092BAF" w:rsidRPr="00092BAF" w:rsidRDefault="00092BAF" w:rsidP="00092BAF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BN-89/8984-17/03 – Telekomunikacyjne sieci miejscowe. Linie kablowe. Ogólne wymagania i badania.</w:t>
      </w:r>
    </w:p>
    <w:p w14:paraId="06E23CEE" w14:textId="77777777" w:rsidR="00092BAF" w:rsidRPr="00D81A2C" w:rsidRDefault="00092BAF" w:rsidP="00092BAF"/>
    <w:p w14:paraId="30483BEC" w14:textId="51081A2D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6" w:name="_Toc53873937"/>
      <w:bookmarkStart w:id="17" w:name="_Toc183901811"/>
      <w:r w:rsidRPr="00092BAF">
        <w:rPr>
          <w:rFonts w:ascii="Tahoma" w:hAnsi="Tahoma" w:cs="Tahoma"/>
        </w:rPr>
        <w:t>STAN ISTNIEJĄCY</w:t>
      </w:r>
      <w:bookmarkEnd w:id="16"/>
      <w:bookmarkEnd w:id="17"/>
    </w:p>
    <w:p w14:paraId="5E2F8ED2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Istniejące zagospodarowanie ze względu na sposób użytkowania terenu, na trasie zamierzenia budowlanego, można wyróżnić na: obszary miejskie mocno zurbanizowane oraz tereny zielone i łąki. W jednej części zamierzenie zlokalizowane jest w strefie niezurbanizowanej z nieliczną infrastrukturą techniczną, w drugiej zaś z bogatą siecią infrastruktury podziemnej i nadziemnej wraz z drogami.  W terenie zlokalizowane są także drogi o charakterze lokalnym i ponad lokalnym oraz cieki wodne.</w:t>
      </w:r>
    </w:p>
    <w:p w14:paraId="6186F012" w14:textId="77777777" w:rsidR="00092BAF" w:rsidRPr="004C45D9" w:rsidRDefault="00092BAF" w:rsidP="00092BAF">
      <w:pPr>
        <w:pStyle w:val="TekstLC"/>
        <w:tabs>
          <w:tab w:val="clear" w:pos="340"/>
          <w:tab w:val="clear" w:pos="567"/>
        </w:tabs>
        <w:spacing w:before="120"/>
        <w:ind w:firstLine="567"/>
        <w:jc w:val="both"/>
      </w:pPr>
    </w:p>
    <w:p w14:paraId="10B4BDF4" w14:textId="6C67467D" w:rsidR="00092BAF" w:rsidRPr="00092BAF" w:rsidRDefault="00092BAF" w:rsidP="00092BAF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8" w:name="_Toc53873938"/>
      <w:bookmarkStart w:id="19" w:name="_Toc183901812"/>
      <w:r w:rsidRPr="00092BAF">
        <w:rPr>
          <w:rFonts w:ascii="Tahoma" w:hAnsi="Tahoma" w:cs="Tahoma"/>
        </w:rPr>
        <w:t>STAN PROJEKTOWANY</w:t>
      </w:r>
      <w:bookmarkEnd w:id="18"/>
      <w:bookmarkEnd w:id="19"/>
    </w:p>
    <w:p w14:paraId="00E80433" w14:textId="77777777" w:rsidR="00092BAF" w:rsidRDefault="00092BAF" w:rsidP="00092BAF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0" w:name="_Toc11266353"/>
      <w:bookmarkStart w:id="21" w:name="_Toc53873939"/>
      <w:bookmarkStart w:id="22" w:name="_Toc183901813"/>
      <w:r w:rsidRPr="00092BAF">
        <w:rPr>
          <w:rFonts w:ascii="Tahoma" w:hAnsi="Tahoma" w:cs="Tahoma"/>
        </w:rPr>
        <w:t>Budowa sieci telekomunikacyjnej.</w:t>
      </w:r>
      <w:bookmarkEnd w:id="20"/>
      <w:bookmarkEnd w:id="21"/>
      <w:bookmarkEnd w:id="22"/>
    </w:p>
    <w:p w14:paraId="1AF82FF7" w14:textId="77777777" w:rsidR="004B5506" w:rsidRPr="004B5506" w:rsidRDefault="004B5506" w:rsidP="004B5506"/>
    <w:p w14:paraId="5FF5C1BC" w14:textId="16E09476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Na rozpatrywanym terenie objętym niniejszym opracowaniem projektuje się budowę telekomunikacyjnych rurociągów z rur typu RHDPE 40/3,7, studni kablowych typu SKR-1 z ramą i pokrywą w klasie D-400 oraz zasobników kabli światłowodowych typu ZK-2. Rurociągi będą przeznaczone do zaciągnięcia w nich projektowanych kabli światłowodowych. Rurociągi układać we wspólnym wykopie kablowym z kablami elektrycznymi lub metodą przewiertu sterowanego zgodnie z rysunkami T</w:t>
      </w:r>
      <w:r>
        <w:rPr>
          <w:rFonts w:ascii="Tahoma" w:hAnsi="Tahoma" w:cs="Tahoma"/>
          <w:sz w:val="24"/>
          <w:szCs w:val="24"/>
        </w:rPr>
        <w:t>T</w:t>
      </w:r>
      <w:r w:rsidRPr="00092BAF">
        <w:rPr>
          <w:rFonts w:ascii="Tahoma" w:hAnsi="Tahoma" w:cs="Tahoma"/>
          <w:sz w:val="24"/>
          <w:szCs w:val="24"/>
        </w:rPr>
        <w:t>-01, T</w:t>
      </w:r>
      <w:r>
        <w:rPr>
          <w:rFonts w:ascii="Tahoma" w:hAnsi="Tahoma" w:cs="Tahoma"/>
          <w:sz w:val="24"/>
          <w:szCs w:val="24"/>
        </w:rPr>
        <w:t>T</w:t>
      </w:r>
      <w:r w:rsidRPr="00092BAF">
        <w:rPr>
          <w:rFonts w:ascii="Tahoma" w:hAnsi="Tahoma" w:cs="Tahoma"/>
          <w:sz w:val="24"/>
          <w:szCs w:val="24"/>
        </w:rPr>
        <w:t xml:space="preserve">-02 i </w:t>
      </w:r>
      <w:r w:rsidRPr="00092BAF">
        <w:rPr>
          <w:rFonts w:ascii="Tahoma" w:hAnsi="Tahoma" w:cs="Tahoma"/>
          <w:sz w:val="24"/>
          <w:szCs w:val="24"/>
        </w:rPr>
        <w:lastRenderedPageBreak/>
        <w:t>T</w:t>
      </w:r>
      <w:r>
        <w:rPr>
          <w:rFonts w:ascii="Tahoma" w:hAnsi="Tahoma" w:cs="Tahoma"/>
          <w:sz w:val="24"/>
          <w:szCs w:val="24"/>
        </w:rPr>
        <w:t>T</w:t>
      </w:r>
      <w:r w:rsidRPr="00092BAF">
        <w:rPr>
          <w:rFonts w:ascii="Tahoma" w:hAnsi="Tahoma" w:cs="Tahoma"/>
          <w:sz w:val="24"/>
          <w:szCs w:val="24"/>
        </w:rPr>
        <w:t>-03 oraz przekrojami zamieszczonymi w projekcie wykonawczym branży elektrycznej. Na skrzyżowania i przy zbliżeniu z innymi sieciami rurociągi prowadzić w dodatkowych rurach osłonowych typu RHDPE 110/6,3.</w:t>
      </w:r>
    </w:p>
    <w:p w14:paraId="721645C0" w14:textId="40AC24D8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 rurociągach telekomunikacyjnych ułożyć kable światłowodowe zewnętrzne typu ZX-OTKtsddD 24J. Każdy kabel prowadzić w osobnej rurze RHDPE 40/3,7. W każdym zasobniku kablowym oraz na stelażach kablowych w studniach SKR-1/2 i SKR-1/4 pozostawić 25,0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 xml:space="preserve">m kabla światłowodowego. </w:t>
      </w:r>
    </w:p>
    <w:p w14:paraId="5B7ED71A" w14:textId="7F9D762E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Przed projektowanym budynkiem "S</w:t>
      </w:r>
      <w:r w:rsidR="007043C3">
        <w:rPr>
          <w:rFonts w:ascii="Tahoma" w:hAnsi="Tahoma" w:cs="Tahoma"/>
          <w:sz w:val="24"/>
          <w:szCs w:val="24"/>
        </w:rPr>
        <w:t>UW</w:t>
      </w:r>
      <w:r w:rsidRPr="00092BAF">
        <w:rPr>
          <w:rFonts w:ascii="Tahoma" w:hAnsi="Tahoma" w:cs="Tahoma"/>
          <w:sz w:val="24"/>
          <w:szCs w:val="24"/>
        </w:rPr>
        <w:t xml:space="preserve"> Rumia (AB)" kable światłowodowe FO2 i FO3 połączyć ze sobą w mufie przelotowej spawając wszystkie włókna światłowodowe.</w:t>
      </w:r>
    </w:p>
    <w:p w14:paraId="2C0EE021" w14:textId="77777777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Wprowadzenie rurociągów telekomunikacyjnych do budynku zabezpieczyć przed przedostawaniem się do budynku wody i gazów przy pomocy przejść szczelnych.</w:t>
      </w:r>
    </w:p>
    <w:p w14:paraId="51B92A1A" w14:textId="77777777" w:rsidR="00092BAF" w:rsidRDefault="00092BAF" w:rsidP="00092BAF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3" w:name="_Toc183901814"/>
      <w:r w:rsidRPr="00092BAF">
        <w:rPr>
          <w:rFonts w:ascii="Tahoma" w:hAnsi="Tahoma" w:cs="Tahoma"/>
        </w:rPr>
        <w:t>Instalacje w budynkach.</w:t>
      </w:r>
      <w:bookmarkEnd w:id="23"/>
    </w:p>
    <w:p w14:paraId="289840D9" w14:textId="77777777" w:rsidR="004B5506" w:rsidRPr="004B5506" w:rsidRDefault="004B5506" w:rsidP="004B5506"/>
    <w:p w14:paraId="479118A9" w14:textId="3C0D9F29" w:rsidR="00092BAF" w:rsidRPr="00092BAF" w:rsidRDefault="00092BAF" w:rsidP="00092BAF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Projektowane kable światłowodowe FO1, FO2 oraz FO3 zakończyć w budynkach „GSZ GOŚ Dębogórze (AB)” oraz „Przepompownia Ścieków (AB)” na dedykowanych panelach światłowodowych 24J LC simplex o wysokości 1U. Między panelami światłowodowymi montować poziome organizery kablowe (panele porządkujące) o wysokości 1U. Kable zakończyć w budynku „GSZ GOŚ Dębogórze (AB)” w nowej szafie teleinformatycznej PD01 wiszącej, dzielonej, 600x600 o wysokości 18U projektowanej w korytarzu technicznym. Pozostawić zapas kabli światłowodowych (każdego 25,0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m) na projektowanym w pomieszczeniu technicznym stelażu zapasu kabla z obudową. Szafę wyposażyć w panel wentylacyjny oraz listwę zasilającą. W budynku „Przepompownia Ścieków (AB)” kable zakończyć w istniejącej szafie teleinformatycznej  GPS w pomieszczeniu serwerowni na piętrze budynku. Kable w budynkach prowadzić w rurkach elektroinstalacyjnych wykorzystując w miarę możliwości istniejące koryta i drabiny branży teletechnicznej.</w:t>
      </w:r>
    </w:p>
    <w:p w14:paraId="246BF6D8" w14:textId="77777777" w:rsidR="00092BAF" w:rsidRDefault="00092BAF" w:rsidP="00092BAF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4" w:name="_Toc53873941"/>
      <w:bookmarkStart w:id="25" w:name="_Toc183901815"/>
      <w:r w:rsidRPr="00092BAF">
        <w:rPr>
          <w:rFonts w:ascii="Tahoma" w:hAnsi="Tahoma" w:cs="Tahoma"/>
        </w:rPr>
        <w:t>Wytyczne dotyczące prac.</w:t>
      </w:r>
      <w:bookmarkEnd w:id="24"/>
      <w:bookmarkEnd w:id="25"/>
    </w:p>
    <w:p w14:paraId="59FA3597" w14:textId="77777777" w:rsidR="004B5506" w:rsidRPr="004B5506" w:rsidRDefault="004B5506" w:rsidP="004B5506"/>
    <w:p w14:paraId="72EB2251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Przestrzegać zaleceń i uwag instytucji uzgadniających</w:t>
      </w:r>
      <w:r>
        <w:rPr>
          <w:rFonts w:ascii="Tahoma" w:hAnsi="Tahoma" w:cs="Tahoma"/>
          <w:sz w:val="24"/>
          <w:szCs w:val="24"/>
        </w:rPr>
        <w:t>.</w:t>
      </w:r>
      <w:r w:rsidRPr="00092BAF">
        <w:rPr>
          <w:rFonts w:ascii="Tahoma" w:hAnsi="Tahoma" w:cs="Tahoma"/>
          <w:sz w:val="24"/>
          <w:szCs w:val="24"/>
        </w:rPr>
        <w:t xml:space="preserve"> </w:t>
      </w:r>
    </w:p>
    <w:p w14:paraId="41908532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Projektowane prace wykonywać przy zachowaniu obowiązujących norm i przepisów oraz zasad BHP</w:t>
      </w:r>
      <w:r>
        <w:rPr>
          <w:rFonts w:ascii="Tahoma" w:hAnsi="Tahoma" w:cs="Tahoma"/>
          <w:sz w:val="24"/>
          <w:szCs w:val="24"/>
        </w:rPr>
        <w:t>.</w:t>
      </w:r>
    </w:p>
    <w:p w14:paraId="6052AE19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Prace związane z budową nowych sieci telekomunikacyjnych wykonywać w koordynacji z m.in. robotami drogowymi, sanitarnymi i elektrycznymi</w:t>
      </w:r>
      <w:r>
        <w:rPr>
          <w:rFonts w:ascii="Tahoma" w:hAnsi="Tahoma" w:cs="Tahoma"/>
          <w:sz w:val="24"/>
          <w:szCs w:val="24"/>
        </w:rPr>
        <w:t>.</w:t>
      </w:r>
    </w:p>
    <w:p w14:paraId="5EEDD43D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lastRenderedPageBreak/>
        <w:t>Prace ziemne mogą być wykonywane sprzętem zmechanizowanym, jednakże w przypadku zbliżeń z uzbrojeniem obcym, prace ziemne należy wykonywać ręcznie z zachowaniem szczególnej ostrożności, tak aby nie uszkodzić istniejących sieci telekomunikacyjnych oraz pozostałego uzbrojenia obcego</w:t>
      </w:r>
      <w:r>
        <w:rPr>
          <w:rFonts w:ascii="Tahoma" w:hAnsi="Tahoma" w:cs="Tahoma"/>
          <w:sz w:val="24"/>
          <w:szCs w:val="24"/>
        </w:rPr>
        <w:t>.</w:t>
      </w:r>
    </w:p>
    <w:p w14:paraId="64F41C39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 przypadkach ingerencji w nawierzchnię chodników lub dróg w czasie wykonywania prac związanych z układaniem kabli doziemnych i rurociągów kablowych oraz budową sieci telekomunikacyjnej należy bezwzględnie po zakończeniu prac odtworzyć uszkodzone nawierzchnie</w:t>
      </w:r>
      <w:r>
        <w:rPr>
          <w:rFonts w:ascii="Tahoma" w:hAnsi="Tahoma" w:cs="Tahoma"/>
          <w:sz w:val="24"/>
          <w:szCs w:val="24"/>
        </w:rPr>
        <w:t>.</w:t>
      </w:r>
    </w:p>
    <w:p w14:paraId="03EB9E69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Zapewnić w miarę potrzeb nadzór ze strony właścicieli infrastruktury telekomunikacyjnej</w:t>
      </w:r>
      <w:r>
        <w:rPr>
          <w:rFonts w:ascii="Tahoma" w:hAnsi="Tahoma" w:cs="Tahoma"/>
          <w:sz w:val="24"/>
          <w:szCs w:val="24"/>
        </w:rPr>
        <w:t>.</w:t>
      </w:r>
    </w:p>
    <w:p w14:paraId="0128E49C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Nie wyklucza się istnienia innych sieci telekomunikacyjnych w terenie, niewykazanych na mapach do celów projektowych oraz niewykazanych w inwentaryzacjach sieci pozyskanych od właścicieli sieci telekomunikacyjnych. W każdych przypadkach wątpliwych należy dokonać przekopów kontrolnych</w:t>
      </w:r>
      <w:r>
        <w:rPr>
          <w:rFonts w:ascii="Tahoma" w:hAnsi="Tahoma" w:cs="Tahoma"/>
          <w:sz w:val="24"/>
          <w:szCs w:val="24"/>
        </w:rPr>
        <w:t>.</w:t>
      </w:r>
    </w:p>
    <w:p w14:paraId="18D6EC92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Na całej długości rurociągu telekomunikacyjnego należy ułożyć pelietylenową taśmę ostrzegawczą koloru pomarańczowego z napisem „Uwaga! Kabel światłowodowy” zawierającą taśmę stalową (paski metalowe) ułatwiającą lokalizację. Poszczególne taśmy/paski musza być połączone na całej długości oznaczenia</w:t>
      </w:r>
      <w:r>
        <w:rPr>
          <w:rFonts w:ascii="Tahoma" w:hAnsi="Tahoma" w:cs="Tahoma"/>
          <w:sz w:val="24"/>
          <w:szCs w:val="24"/>
        </w:rPr>
        <w:t>.</w:t>
      </w:r>
    </w:p>
    <w:p w14:paraId="083E63DA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Po wybudowaniu rurociągu kablowego należy sprawdzić jego szczelność</w:t>
      </w:r>
      <w:r>
        <w:rPr>
          <w:rFonts w:ascii="Tahoma" w:hAnsi="Tahoma" w:cs="Tahoma"/>
          <w:sz w:val="24"/>
          <w:szCs w:val="24"/>
        </w:rPr>
        <w:t>.</w:t>
      </w:r>
    </w:p>
    <w:p w14:paraId="5C8953C2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 miejscu zasobników kabli światłowodowych zlokalizować znaczniki sygnalizacyjne w celu lokalizacji zasobników</w:t>
      </w:r>
      <w:r>
        <w:rPr>
          <w:rFonts w:ascii="Tahoma" w:hAnsi="Tahoma" w:cs="Tahoma"/>
          <w:sz w:val="24"/>
          <w:szCs w:val="24"/>
        </w:rPr>
        <w:t>.</w:t>
      </w:r>
    </w:p>
    <w:p w14:paraId="1B5F2C75" w14:textId="77777777" w:rsidR="0096359D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Po wykonaniu sieci wykonać reflektometryczne pomiary ułożonych światłowodów, a ich wyniki przekazać Inwestorowi.</w:t>
      </w:r>
    </w:p>
    <w:p w14:paraId="353F361B" w14:textId="22BE655D" w:rsidR="00092BAF" w:rsidRPr="00092BAF" w:rsidRDefault="0096359D" w:rsidP="0096359D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Projektowaną kanalizację telekomunikacyjną wykonaną z rur RHDPE 40/3,7 prowadzić minimum 0,5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m od istniejących i projektowanych sieci instalacji gazowej. W miejscu skrzyżowań z siecią gazową kanalizację telekomunikacyjną prowadzić na takiej głębokości, by zachować odległość od sieci gazowej w pionie min. 0,5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m. Dla skrzyżowań i zbliżeń z instalacją gazową dopuszcza się lokalne wypłycenia lub zagłębienia odbiegające od głębokości podstawowej, każdorazowo jednak uwzględniające zachowanie wskazanej minimalnej odległości 0,5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m od sieci gazowej i minimalnego przykrycia kanalizacji telekomunikacyjnej 0,6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m od poziomu docelowej nawierzchni.</w:t>
      </w:r>
    </w:p>
    <w:p w14:paraId="550B8AB1" w14:textId="77777777" w:rsidR="00092BAF" w:rsidRDefault="00092BAF" w:rsidP="00092BAF">
      <w:pPr>
        <w:pStyle w:val="TekstLC"/>
        <w:tabs>
          <w:tab w:val="clear" w:pos="340"/>
          <w:tab w:val="clear" w:pos="567"/>
        </w:tabs>
        <w:ind w:left="0"/>
        <w:jc w:val="both"/>
      </w:pPr>
    </w:p>
    <w:p w14:paraId="3B323805" w14:textId="1C1F0301" w:rsidR="00092BAF" w:rsidRDefault="00BA219A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6" w:name="_Toc183901816"/>
      <w:bookmarkEnd w:id="8"/>
      <w:r>
        <w:rPr>
          <w:rFonts w:ascii="Tahoma" w:hAnsi="Tahoma" w:cs="Tahoma"/>
        </w:rPr>
        <w:lastRenderedPageBreak/>
        <w:t>Cześć rysunkowa</w:t>
      </w:r>
      <w:bookmarkEnd w:id="26"/>
    </w:p>
    <w:p w14:paraId="1F69549E" w14:textId="3E51806E" w:rsidR="00C37A00" w:rsidRDefault="00BA219A" w:rsidP="009A6F53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7" w:name="_Toc183901817"/>
      <w:r>
        <w:rPr>
          <w:rFonts w:ascii="Tahoma" w:hAnsi="Tahoma" w:cs="Tahoma"/>
        </w:rPr>
        <w:t>PW_TT_01</w:t>
      </w:r>
      <w:r w:rsidR="000F3183">
        <w:rPr>
          <w:rFonts w:ascii="Tahoma" w:hAnsi="Tahoma" w:cs="Tahoma"/>
        </w:rPr>
        <w:t>a</w:t>
      </w:r>
      <w:bookmarkEnd w:id="27"/>
    </w:p>
    <w:p w14:paraId="1F073F51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5FFA5A39" w14:textId="14D7348A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8" w:name="_Toc183901818"/>
      <w:r>
        <w:rPr>
          <w:rFonts w:ascii="Tahoma" w:hAnsi="Tahoma" w:cs="Tahoma"/>
        </w:rPr>
        <w:lastRenderedPageBreak/>
        <w:t>PW_TT_0</w:t>
      </w:r>
      <w:r w:rsidR="00EA5C66">
        <w:rPr>
          <w:rFonts w:ascii="Tahoma" w:hAnsi="Tahoma" w:cs="Tahoma"/>
        </w:rPr>
        <w:t>1</w:t>
      </w:r>
      <w:r w:rsidR="000F3183">
        <w:rPr>
          <w:rFonts w:ascii="Tahoma" w:hAnsi="Tahoma" w:cs="Tahoma"/>
        </w:rPr>
        <w:t>b</w:t>
      </w:r>
      <w:bookmarkEnd w:id="28"/>
    </w:p>
    <w:p w14:paraId="5D37A18B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226418B9" w14:textId="7414CE34" w:rsidR="00BA219A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9" w:name="_Toc183901819"/>
      <w:r>
        <w:rPr>
          <w:rFonts w:ascii="Tahoma" w:hAnsi="Tahoma" w:cs="Tahoma"/>
        </w:rPr>
        <w:lastRenderedPageBreak/>
        <w:t>PW_TT_0</w:t>
      </w:r>
      <w:r w:rsidR="00EA5C66">
        <w:rPr>
          <w:rFonts w:ascii="Tahoma" w:hAnsi="Tahoma" w:cs="Tahoma"/>
        </w:rPr>
        <w:t>2a</w:t>
      </w:r>
      <w:bookmarkEnd w:id="29"/>
    </w:p>
    <w:p w14:paraId="57021BEE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0B484620" w14:textId="3A3D26B1" w:rsidR="00EA5C66" w:rsidRPr="00D10360" w:rsidRDefault="00EA5C66" w:rsidP="00EA5C6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0" w:name="_Toc183901820"/>
      <w:r>
        <w:rPr>
          <w:rFonts w:ascii="Tahoma" w:hAnsi="Tahoma" w:cs="Tahoma"/>
        </w:rPr>
        <w:lastRenderedPageBreak/>
        <w:t>PW_TT_02b</w:t>
      </w:r>
      <w:bookmarkEnd w:id="30"/>
    </w:p>
    <w:p w14:paraId="36A0D7B6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EB6F2CB" w14:textId="06F66C2E" w:rsidR="00EA5C66" w:rsidRPr="00D10360" w:rsidRDefault="00EA5C66" w:rsidP="00EA5C6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1" w:name="_Toc183901821"/>
      <w:r>
        <w:rPr>
          <w:rFonts w:ascii="Tahoma" w:hAnsi="Tahoma" w:cs="Tahoma"/>
        </w:rPr>
        <w:lastRenderedPageBreak/>
        <w:t>PW_TT_02c</w:t>
      </w:r>
      <w:bookmarkEnd w:id="31"/>
    </w:p>
    <w:p w14:paraId="4488644E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7EC5F4AB" w14:textId="4BA99A11" w:rsidR="00EA5C66" w:rsidRDefault="00EA5C66" w:rsidP="004807F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2" w:name="_Toc183901822"/>
      <w:r w:rsidRPr="00EA5C66">
        <w:rPr>
          <w:rFonts w:ascii="Tahoma" w:hAnsi="Tahoma" w:cs="Tahoma"/>
        </w:rPr>
        <w:lastRenderedPageBreak/>
        <w:t>PW_TT_02d</w:t>
      </w:r>
      <w:bookmarkEnd w:id="32"/>
    </w:p>
    <w:p w14:paraId="31F47216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2C493E55" w14:textId="3F7CCDEA" w:rsidR="00666C4B" w:rsidRPr="00D10360" w:rsidRDefault="00666C4B" w:rsidP="00666C4B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3" w:name="_Toc183901823"/>
      <w:r>
        <w:rPr>
          <w:rFonts w:ascii="Tahoma" w:hAnsi="Tahoma" w:cs="Tahoma"/>
        </w:rPr>
        <w:lastRenderedPageBreak/>
        <w:t>PW_TT_03</w:t>
      </w:r>
      <w:bookmarkEnd w:id="33"/>
    </w:p>
    <w:p w14:paraId="1097BE7B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751526C7" w14:textId="09C974F0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4" w:name="_Toc183901824"/>
      <w:r>
        <w:rPr>
          <w:rFonts w:ascii="Tahoma" w:hAnsi="Tahoma" w:cs="Tahoma"/>
        </w:rPr>
        <w:lastRenderedPageBreak/>
        <w:t>PW_TT_04</w:t>
      </w:r>
      <w:bookmarkEnd w:id="34"/>
    </w:p>
    <w:p w14:paraId="6805F9F7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77D9BA0" w14:textId="28733D5E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5" w:name="_Toc183901825"/>
      <w:r>
        <w:rPr>
          <w:rFonts w:ascii="Tahoma" w:hAnsi="Tahoma" w:cs="Tahoma"/>
        </w:rPr>
        <w:lastRenderedPageBreak/>
        <w:t>PW_TT_05</w:t>
      </w:r>
      <w:bookmarkEnd w:id="35"/>
    </w:p>
    <w:p w14:paraId="42F4B5C9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8C8225E" w14:textId="4853691F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6" w:name="_Toc183901826"/>
      <w:r>
        <w:rPr>
          <w:rFonts w:ascii="Tahoma" w:hAnsi="Tahoma" w:cs="Tahoma"/>
        </w:rPr>
        <w:lastRenderedPageBreak/>
        <w:t>PW_TT_06</w:t>
      </w:r>
      <w:bookmarkEnd w:id="36"/>
    </w:p>
    <w:p w14:paraId="1F60357D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70DB306F" w14:textId="40EEAC99" w:rsidR="00BA219A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7" w:name="_Toc183901827"/>
      <w:r>
        <w:rPr>
          <w:rFonts w:ascii="Tahoma" w:hAnsi="Tahoma" w:cs="Tahoma"/>
        </w:rPr>
        <w:lastRenderedPageBreak/>
        <w:t>PW_TT_07</w:t>
      </w:r>
      <w:bookmarkEnd w:id="37"/>
    </w:p>
    <w:p w14:paraId="549B4902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58F4BF5" w14:textId="48F0AFF6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8" w:name="_Toc183901828"/>
      <w:r>
        <w:rPr>
          <w:rFonts w:ascii="Tahoma" w:hAnsi="Tahoma" w:cs="Tahoma"/>
        </w:rPr>
        <w:lastRenderedPageBreak/>
        <w:t>PW_TT_08</w:t>
      </w:r>
      <w:bookmarkEnd w:id="38"/>
    </w:p>
    <w:p w14:paraId="6BAF533C" w14:textId="77777777" w:rsidR="00337754" w:rsidRDefault="00337754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2561CF05" w14:textId="644CA6FE" w:rsidR="00BA219A" w:rsidRPr="00D10360" w:rsidRDefault="00BA219A" w:rsidP="00BA219A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9" w:name="_Toc183901829"/>
      <w:r>
        <w:rPr>
          <w:rFonts w:ascii="Tahoma" w:hAnsi="Tahoma" w:cs="Tahoma"/>
        </w:rPr>
        <w:lastRenderedPageBreak/>
        <w:t>PW_TT_09</w:t>
      </w:r>
      <w:bookmarkEnd w:id="39"/>
    </w:p>
    <w:sectPr w:rsidR="00BA219A" w:rsidRPr="00D10360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EC40E" w14:textId="77777777" w:rsidR="0034466B" w:rsidRDefault="0034466B" w:rsidP="009A54F3">
      <w:r>
        <w:separator/>
      </w:r>
    </w:p>
  </w:endnote>
  <w:endnote w:type="continuationSeparator" w:id="0">
    <w:p w14:paraId="1C4192B3" w14:textId="77777777" w:rsidR="0034466B" w:rsidRDefault="0034466B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34D87" w14:textId="77777777" w:rsidR="0034466B" w:rsidRDefault="0034466B" w:rsidP="009A54F3">
      <w:r>
        <w:separator/>
      </w:r>
    </w:p>
  </w:footnote>
  <w:footnote w:type="continuationSeparator" w:id="0">
    <w:p w14:paraId="5E3686D5" w14:textId="77777777" w:rsidR="0034466B" w:rsidRDefault="0034466B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00A476C4" w:rsidR="00D60547" w:rsidRPr="008930C3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Projekt </w:t>
    </w:r>
    <w:r w:rsidR="000B48CE">
      <w:rPr>
        <w:rFonts w:asciiTheme="majorHAnsi" w:hAnsiTheme="majorHAnsi"/>
        <w:i/>
        <w:sz w:val="18"/>
        <w:szCs w:val="22"/>
      </w:rPr>
      <w:t>wykonawczy – część teletechniczna</w:t>
    </w:r>
  </w:p>
  <w:p w14:paraId="41DF36C5" w14:textId="12B7E39F" w:rsidR="000A75EB" w:rsidRPr="008930C3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Budowa </w:t>
    </w:r>
    <w:bookmarkStart w:id="40" w:name="_Hlk144415738"/>
    <w:bookmarkStart w:id="41" w:name="_Hlk144415739"/>
    <w:r w:rsidR="00493FB4" w:rsidRPr="008930C3">
      <w:rPr>
        <w:rFonts w:asciiTheme="majorHAnsi" w:hAnsiTheme="majorHAnsi"/>
        <w:i/>
        <w:sz w:val="18"/>
        <w:szCs w:val="22"/>
      </w:rPr>
      <w:t xml:space="preserve">elektroenergetycznych linii kablowych SN-15 kV wraz ze światłowodami </w:t>
    </w:r>
    <w:r w:rsidR="008930C3" w:rsidRPr="008930C3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8930C3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8930C3">
      <w:rPr>
        <w:rFonts w:asciiTheme="majorHAnsi" w:hAnsiTheme="majorHAnsi"/>
        <w:i/>
        <w:sz w:val="18"/>
        <w:szCs w:val="22"/>
      </w:rPr>
      <w:t>”</w:t>
    </w:r>
    <w:r w:rsidR="00493FB4" w:rsidRPr="008930C3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40"/>
  <w:bookmarkEnd w:id="41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52F9"/>
    <w:multiLevelType w:val="multilevel"/>
    <w:tmpl w:val="B3A686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3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A804A9"/>
    <w:multiLevelType w:val="hybridMultilevel"/>
    <w:tmpl w:val="D29C308C"/>
    <w:lvl w:ilvl="0" w:tplc="04150001">
      <w:start w:val="1"/>
      <w:numFmt w:val="bullet"/>
      <w:lvlText w:val="-"/>
      <w:lvlJc w:val="left"/>
      <w:pPr>
        <w:tabs>
          <w:tab w:val="num" w:pos="1495"/>
        </w:tabs>
        <w:ind w:left="928" w:firstLine="283"/>
      </w:pPr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DC209D"/>
    <w:multiLevelType w:val="hybridMultilevel"/>
    <w:tmpl w:val="BA1A1A10"/>
    <w:lvl w:ilvl="0" w:tplc="6804F330">
      <w:start w:val="1"/>
      <w:numFmt w:val="bullet"/>
      <w:lvlText w:val="-"/>
      <w:lvlJc w:val="left"/>
      <w:pPr>
        <w:tabs>
          <w:tab w:val="num" w:pos="1495"/>
        </w:tabs>
        <w:ind w:left="928" w:firstLine="283"/>
      </w:pPr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3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40C70B4"/>
    <w:multiLevelType w:val="hybridMultilevel"/>
    <w:tmpl w:val="FF22609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7B802006"/>
    <w:multiLevelType w:val="hybridMultilevel"/>
    <w:tmpl w:val="5D5C1B0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5"/>
  </w:num>
  <w:num w:numId="2" w16cid:durableId="1495103343">
    <w:abstractNumId w:val="12"/>
  </w:num>
  <w:num w:numId="3" w16cid:durableId="1448548984">
    <w:abstractNumId w:val="7"/>
  </w:num>
  <w:num w:numId="4" w16cid:durableId="1086000746">
    <w:abstractNumId w:val="8"/>
  </w:num>
  <w:num w:numId="5" w16cid:durableId="1726754845">
    <w:abstractNumId w:val="20"/>
  </w:num>
  <w:num w:numId="6" w16cid:durableId="487869808">
    <w:abstractNumId w:val="16"/>
  </w:num>
  <w:num w:numId="7" w16cid:durableId="1353995568">
    <w:abstractNumId w:val="13"/>
  </w:num>
  <w:num w:numId="8" w16cid:durableId="1564607326">
    <w:abstractNumId w:val="17"/>
  </w:num>
  <w:num w:numId="9" w16cid:durableId="67461369">
    <w:abstractNumId w:val="11"/>
  </w:num>
  <w:num w:numId="10" w16cid:durableId="1125461402">
    <w:abstractNumId w:val="5"/>
  </w:num>
  <w:num w:numId="11" w16cid:durableId="790704744">
    <w:abstractNumId w:val="18"/>
  </w:num>
  <w:num w:numId="12" w16cid:durableId="1218277964">
    <w:abstractNumId w:val="6"/>
  </w:num>
  <w:num w:numId="13" w16cid:durableId="34084651">
    <w:abstractNumId w:val="21"/>
  </w:num>
  <w:num w:numId="14" w16cid:durableId="1939748858">
    <w:abstractNumId w:val="3"/>
  </w:num>
  <w:num w:numId="15" w16cid:durableId="94982272">
    <w:abstractNumId w:val="10"/>
  </w:num>
  <w:num w:numId="16" w16cid:durableId="977762726">
    <w:abstractNumId w:val="2"/>
  </w:num>
  <w:num w:numId="17" w16cid:durableId="2040086588">
    <w:abstractNumId w:val="1"/>
  </w:num>
  <w:num w:numId="18" w16cid:durableId="211127485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3869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2647602">
    <w:abstractNumId w:val="0"/>
  </w:num>
  <w:num w:numId="21" w16cid:durableId="365176503">
    <w:abstractNumId w:val="14"/>
  </w:num>
  <w:num w:numId="22" w16cid:durableId="997266659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D97"/>
    <w:rsid w:val="00056F68"/>
    <w:rsid w:val="00057160"/>
    <w:rsid w:val="000571F7"/>
    <w:rsid w:val="00057518"/>
    <w:rsid w:val="000575CD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230"/>
    <w:rsid w:val="0008767E"/>
    <w:rsid w:val="0009087A"/>
    <w:rsid w:val="00090A56"/>
    <w:rsid w:val="00092BAF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48CE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6AE5"/>
    <w:rsid w:val="000E75BE"/>
    <w:rsid w:val="000F2555"/>
    <w:rsid w:val="000F3183"/>
    <w:rsid w:val="000F451A"/>
    <w:rsid w:val="000F571F"/>
    <w:rsid w:val="000F5855"/>
    <w:rsid w:val="0010264E"/>
    <w:rsid w:val="00104B84"/>
    <w:rsid w:val="00104E8D"/>
    <w:rsid w:val="00107200"/>
    <w:rsid w:val="00110787"/>
    <w:rsid w:val="0011264D"/>
    <w:rsid w:val="00112E69"/>
    <w:rsid w:val="00114A29"/>
    <w:rsid w:val="00114B79"/>
    <w:rsid w:val="00115379"/>
    <w:rsid w:val="0012366B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2257"/>
    <w:rsid w:val="001A317A"/>
    <w:rsid w:val="001A31EE"/>
    <w:rsid w:val="001A43F3"/>
    <w:rsid w:val="001A4C40"/>
    <w:rsid w:val="001A5165"/>
    <w:rsid w:val="001A5D8B"/>
    <w:rsid w:val="001A660C"/>
    <w:rsid w:val="001A7364"/>
    <w:rsid w:val="001A7758"/>
    <w:rsid w:val="001A784B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674D"/>
    <w:rsid w:val="00226DC6"/>
    <w:rsid w:val="0023046F"/>
    <w:rsid w:val="002310F6"/>
    <w:rsid w:val="00231E41"/>
    <w:rsid w:val="0023210F"/>
    <w:rsid w:val="00234252"/>
    <w:rsid w:val="00235CD1"/>
    <w:rsid w:val="00236D7D"/>
    <w:rsid w:val="00236F28"/>
    <w:rsid w:val="00241D59"/>
    <w:rsid w:val="00241D9A"/>
    <w:rsid w:val="002422A8"/>
    <w:rsid w:val="002429EA"/>
    <w:rsid w:val="002443FD"/>
    <w:rsid w:val="00246A65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67C6"/>
    <w:rsid w:val="002B294D"/>
    <w:rsid w:val="002B4D5F"/>
    <w:rsid w:val="002B52BE"/>
    <w:rsid w:val="002B63A2"/>
    <w:rsid w:val="002B7228"/>
    <w:rsid w:val="002B7C96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6BCB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6728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138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2ED9"/>
    <w:rsid w:val="003238AA"/>
    <w:rsid w:val="003239A8"/>
    <w:rsid w:val="00323BEC"/>
    <w:rsid w:val="00324FB7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754"/>
    <w:rsid w:val="00337D80"/>
    <w:rsid w:val="00340671"/>
    <w:rsid w:val="00340C09"/>
    <w:rsid w:val="00341555"/>
    <w:rsid w:val="00342F58"/>
    <w:rsid w:val="00342F7D"/>
    <w:rsid w:val="0034352F"/>
    <w:rsid w:val="003435F5"/>
    <w:rsid w:val="00344546"/>
    <w:rsid w:val="0034466B"/>
    <w:rsid w:val="00344CB6"/>
    <w:rsid w:val="003450CB"/>
    <w:rsid w:val="0034546A"/>
    <w:rsid w:val="003503ED"/>
    <w:rsid w:val="00350B78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6510"/>
    <w:rsid w:val="003A66BD"/>
    <w:rsid w:val="003A68A0"/>
    <w:rsid w:val="003B048C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22B6"/>
    <w:rsid w:val="00443301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61EE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2032"/>
    <w:rsid w:val="004B2FFE"/>
    <w:rsid w:val="004B5506"/>
    <w:rsid w:val="004B58D0"/>
    <w:rsid w:val="004B6ABF"/>
    <w:rsid w:val="004B73EE"/>
    <w:rsid w:val="004C5649"/>
    <w:rsid w:val="004C6ED5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2C9"/>
    <w:rsid w:val="00504B0A"/>
    <w:rsid w:val="00505335"/>
    <w:rsid w:val="00506281"/>
    <w:rsid w:val="00512841"/>
    <w:rsid w:val="005128CC"/>
    <w:rsid w:val="00512A3E"/>
    <w:rsid w:val="00512AE5"/>
    <w:rsid w:val="00513BC2"/>
    <w:rsid w:val="0051463A"/>
    <w:rsid w:val="005148BF"/>
    <w:rsid w:val="00516077"/>
    <w:rsid w:val="00517AE9"/>
    <w:rsid w:val="0052240E"/>
    <w:rsid w:val="00522B6A"/>
    <w:rsid w:val="00523A0B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4D4"/>
    <w:rsid w:val="0054453B"/>
    <w:rsid w:val="00544982"/>
    <w:rsid w:val="00547230"/>
    <w:rsid w:val="00547F81"/>
    <w:rsid w:val="00550EE7"/>
    <w:rsid w:val="00551602"/>
    <w:rsid w:val="00553C09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54C4"/>
    <w:rsid w:val="005C21A3"/>
    <w:rsid w:val="005C269F"/>
    <w:rsid w:val="005C2BE5"/>
    <w:rsid w:val="005C3A4A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2B10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5D21"/>
    <w:rsid w:val="00665D26"/>
    <w:rsid w:val="00666C4B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3F71"/>
    <w:rsid w:val="006A54FC"/>
    <w:rsid w:val="006A6743"/>
    <w:rsid w:val="006B06B8"/>
    <w:rsid w:val="006B1BDE"/>
    <w:rsid w:val="006B27C8"/>
    <w:rsid w:val="006B337D"/>
    <w:rsid w:val="006B3855"/>
    <w:rsid w:val="006B3D50"/>
    <w:rsid w:val="006B45E0"/>
    <w:rsid w:val="006B6C1D"/>
    <w:rsid w:val="006B71F7"/>
    <w:rsid w:val="006C093A"/>
    <w:rsid w:val="006C0CBF"/>
    <w:rsid w:val="006C0D2C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6186"/>
    <w:rsid w:val="006F7DD4"/>
    <w:rsid w:val="00700C7E"/>
    <w:rsid w:val="00701EA5"/>
    <w:rsid w:val="00702616"/>
    <w:rsid w:val="007039FC"/>
    <w:rsid w:val="007043C3"/>
    <w:rsid w:val="00706908"/>
    <w:rsid w:val="00706C8C"/>
    <w:rsid w:val="007125BB"/>
    <w:rsid w:val="00716990"/>
    <w:rsid w:val="007202AB"/>
    <w:rsid w:val="00721CBD"/>
    <w:rsid w:val="00722760"/>
    <w:rsid w:val="0072424B"/>
    <w:rsid w:val="00724281"/>
    <w:rsid w:val="00724619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4F8B"/>
    <w:rsid w:val="007868E7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3CD0"/>
    <w:rsid w:val="007C4340"/>
    <w:rsid w:val="007C4A5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A72"/>
    <w:rsid w:val="007E6ECE"/>
    <w:rsid w:val="007F0E24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10A16"/>
    <w:rsid w:val="00814012"/>
    <w:rsid w:val="00814F64"/>
    <w:rsid w:val="00815555"/>
    <w:rsid w:val="00815A44"/>
    <w:rsid w:val="0081660C"/>
    <w:rsid w:val="0081790F"/>
    <w:rsid w:val="00817A13"/>
    <w:rsid w:val="00817F38"/>
    <w:rsid w:val="008201FC"/>
    <w:rsid w:val="008234C0"/>
    <w:rsid w:val="00824FE2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E36"/>
    <w:rsid w:val="008443A7"/>
    <w:rsid w:val="008456BD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0C3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5A5"/>
    <w:rsid w:val="008A5F33"/>
    <w:rsid w:val="008A6B1F"/>
    <w:rsid w:val="008B0B5E"/>
    <w:rsid w:val="008B0E55"/>
    <w:rsid w:val="008B111E"/>
    <w:rsid w:val="008B46AD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D7607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951"/>
    <w:rsid w:val="008F6C32"/>
    <w:rsid w:val="00900B55"/>
    <w:rsid w:val="00901D39"/>
    <w:rsid w:val="0090342F"/>
    <w:rsid w:val="009040D0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59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8D0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03158"/>
    <w:rsid w:val="00A1215E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5E06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2E12"/>
    <w:rsid w:val="00A431AC"/>
    <w:rsid w:val="00A4448C"/>
    <w:rsid w:val="00A46A97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298C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46CA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3422"/>
    <w:rsid w:val="00B50937"/>
    <w:rsid w:val="00B51162"/>
    <w:rsid w:val="00B54325"/>
    <w:rsid w:val="00B545DC"/>
    <w:rsid w:val="00B546C4"/>
    <w:rsid w:val="00B5491F"/>
    <w:rsid w:val="00B54A85"/>
    <w:rsid w:val="00B5544A"/>
    <w:rsid w:val="00B57B1C"/>
    <w:rsid w:val="00B60F97"/>
    <w:rsid w:val="00B63D14"/>
    <w:rsid w:val="00B63DC2"/>
    <w:rsid w:val="00B65D90"/>
    <w:rsid w:val="00B66524"/>
    <w:rsid w:val="00B70F45"/>
    <w:rsid w:val="00B71CF6"/>
    <w:rsid w:val="00B729E7"/>
    <w:rsid w:val="00B744E2"/>
    <w:rsid w:val="00B74DC7"/>
    <w:rsid w:val="00B7786C"/>
    <w:rsid w:val="00B804D0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19A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B1B"/>
    <w:rsid w:val="00BC1190"/>
    <w:rsid w:val="00BC4F2A"/>
    <w:rsid w:val="00BC61FD"/>
    <w:rsid w:val="00BC69C3"/>
    <w:rsid w:val="00BD1359"/>
    <w:rsid w:val="00BD3B7D"/>
    <w:rsid w:val="00BD4DA4"/>
    <w:rsid w:val="00BD7EAC"/>
    <w:rsid w:val="00BE3858"/>
    <w:rsid w:val="00BE638E"/>
    <w:rsid w:val="00BE683D"/>
    <w:rsid w:val="00BE7241"/>
    <w:rsid w:val="00BF1124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87A"/>
    <w:rsid w:val="00C07B79"/>
    <w:rsid w:val="00C1048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30301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1212"/>
    <w:rsid w:val="00C51BCB"/>
    <w:rsid w:val="00C52900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10360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3363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683"/>
    <w:rsid w:val="00DB0021"/>
    <w:rsid w:val="00DB21C0"/>
    <w:rsid w:val="00DB41EC"/>
    <w:rsid w:val="00DB42BC"/>
    <w:rsid w:val="00DB4840"/>
    <w:rsid w:val="00DB486F"/>
    <w:rsid w:val="00DB4A0D"/>
    <w:rsid w:val="00DB4F6F"/>
    <w:rsid w:val="00DB6FD4"/>
    <w:rsid w:val="00DB780E"/>
    <w:rsid w:val="00DB790C"/>
    <w:rsid w:val="00DB7DC0"/>
    <w:rsid w:val="00DB7EAD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4C1E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33314"/>
    <w:rsid w:val="00E3395A"/>
    <w:rsid w:val="00E33975"/>
    <w:rsid w:val="00E33A58"/>
    <w:rsid w:val="00E3495A"/>
    <w:rsid w:val="00E361DD"/>
    <w:rsid w:val="00E417A6"/>
    <w:rsid w:val="00E4438C"/>
    <w:rsid w:val="00E46355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3D17"/>
    <w:rsid w:val="00EA543D"/>
    <w:rsid w:val="00EA5C66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2F7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1B8B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301A3"/>
    <w:rsid w:val="00F32452"/>
    <w:rsid w:val="00F32B0D"/>
    <w:rsid w:val="00F33716"/>
    <w:rsid w:val="00F344A4"/>
    <w:rsid w:val="00F34A22"/>
    <w:rsid w:val="00F374A0"/>
    <w:rsid w:val="00F4069A"/>
    <w:rsid w:val="00F4195B"/>
    <w:rsid w:val="00F41B7B"/>
    <w:rsid w:val="00F436E3"/>
    <w:rsid w:val="00F44E02"/>
    <w:rsid w:val="00F45551"/>
    <w:rsid w:val="00F4718E"/>
    <w:rsid w:val="00F511BB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B7E"/>
    <w:rsid w:val="00F70784"/>
    <w:rsid w:val="00F722BB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8B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7A00"/>
    <w:pPr>
      <w:spacing w:after="100"/>
    </w:pPr>
    <w:rPr>
      <w:rFonts w:ascii="RWE Sans" w:hAnsi="RWE Sans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37A00"/>
    <w:pPr>
      <w:keepNext/>
      <w:spacing w:after="100"/>
      <w:ind w:left="198"/>
    </w:pPr>
    <w:rPr>
      <w:rFonts w:ascii="RWE Sans" w:hAnsi="RWE Sans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37A00"/>
    <w:pPr>
      <w:spacing w:after="100"/>
      <w:ind w:left="400"/>
    </w:pPr>
    <w:rPr>
      <w:rFonts w:ascii="RWE Sans" w:hAnsi="RWE Sans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  <w:style w:type="paragraph" w:customStyle="1" w:styleId="TekstLC">
    <w:name w:val="Tekst_LC"/>
    <w:basedOn w:val="Normalny"/>
    <w:rsid w:val="00092BAF"/>
    <w:pPr>
      <w:tabs>
        <w:tab w:val="left" w:pos="340"/>
        <w:tab w:val="left" w:pos="567"/>
      </w:tabs>
      <w:spacing w:line="360" w:lineRule="auto"/>
      <w:ind w:left="567"/>
    </w:pPr>
    <w:rPr>
      <w:sz w:val="24"/>
      <w:szCs w:val="24"/>
    </w:rPr>
  </w:style>
  <w:style w:type="paragraph" w:styleId="Lista">
    <w:name w:val="List"/>
    <w:basedOn w:val="Tekstpodstawowy"/>
    <w:rsid w:val="00092BAF"/>
    <w:pPr>
      <w:suppressAutoHyphens/>
      <w:spacing w:line="240" w:lineRule="auto"/>
      <w:jc w:val="left"/>
    </w:pPr>
    <w:rPr>
      <w:rFonts w:ascii="Times New Roman" w:hAnsi="Times New Roman" w:cs="Tahoma"/>
      <w:b/>
      <w:color w:val="auto"/>
      <w:sz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2057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4</cp:revision>
  <cp:lastPrinted>2023-08-17T11:53:00Z</cp:lastPrinted>
  <dcterms:created xsi:type="dcterms:W3CDTF">2024-12-01T17:46:00Z</dcterms:created>
  <dcterms:modified xsi:type="dcterms:W3CDTF">2024-12-01T18:24:00Z</dcterms:modified>
</cp:coreProperties>
</file>