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73C" w:rsidRDefault="0015173C">
      <w:pPr>
        <w:rPr>
          <w:rFonts w:ascii="Calibri" w:hAnsi="Calibri" w:cs="Calibri"/>
        </w:rPr>
      </w:pPr>
    </w:p>
    <w:p w:rsidR="007430DE" w:rsidRPr="00A3791B" w:rsidRDefault="007D1F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Poznań, </w:t>
      </w:r>
      <w:r w:rsidR="00027EEE">
        <w:rPr>
          <w:rFonts w:ascii="Calibri" w:hAnsi="Calibri" w:cs="Calibri"/>
        </w:rPr>
        <w:t>3</w:t>
      </w:r>
      <w:r w:rsidR="00AF4B6D">
        <w:rPr>
          <w:rFonts w:ascii="Calibri" w:hAnsi="Calibri" w:cs="Calibri"/>
        </w:rPr>
        <w:t>.06.</w:t>
      </w:r>
      <w:r w:rsidR="007430DE" w:rsidRPr="00A3791B">
        <w:rPr>
          <w:rFonts w:ascii="Calibri" w:hAnsi="Calibri" w:cs="Calibri"/>
        </w:rPr>
        <w:t>20</w:t>
      </w:r>
      <w:r w:rsidR="00E4346F">
        <w:rPr>
          <w:rFonts w:ascii="Calibri" w:hAnsi="Calibri" w:cs="Calibri"/>
        </w:rPr>
        <w:t>2</w:t>
      </w:r>
      <w:r w:rsidR="00E8015D">
        <w:rPr>
          <w:rFonts w:ascii="Calibri" w:hAnsi="Calibri" w:cs="Calibri"/>
        </w:rPr>
        <w:t>5</w:t>
      </w:r>
      <w:r w:rsidR="007430DE" w:rsidRPr="00A3791B">
        <w:rPr>
          <w:rFonts w:ascii="Calibri" w:hAnsi="Calibri" w:cs="Calibri"/>
        </w:rPr>
        <w:t xml:space="preserve"> r.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8"/>
        <w:gridCol w:w="4819"/>
      </w:tblGrid>
      <w:tr w:rsidR="002A1C7A" w:rsidRPr="00A3791B" w:rsidTr="00A217AE">
        <w:tc>
          <w:tcPr>
            <w:tcW w:w="4818" w:type="dxa"/>
            <w:shd w:val="clear" w:color="auto" w:fill="auto"/>
          </w:tcPr>
          <w:p w:rsidR="002A1C7A" w:rsidRPr="00A3791B" w:rsidRDefault="002A1C7A" w:rsidP="00E8015D">
            <w:pPr>
              <w:ind w:left="-108"/>
              <w:rPr>
                <w:rFonts w:ascii="Calibri" w:hAnsi="Calibri" w:cs="Calibri"/>
              </w:rPr>
            </w:pPr>
            <w:r w:rsidRPr="00A3791B">
              <w:rPr>
                <w:rFonts w:ascii="Calibri" w:hAnsi="Calibri" w:cs="Calibri"/>
              </w:rPr>
              <w:t>K</w:t>
            </w:r>
            <w:r w:rsidR="000A0D1A">
              <w:rPr>
                <w:rFonts w:ascii="Calibri" w:hAnsi="Calibri" w:cs="Calibri"/>
              </w:rPr>
              <w:t>-</w:t>
            </w:r>
            <w:r w:rsidRPr="00A3791B">
              <w:rPr>
                <w:rFonts w:ascii="Calibri" w:hAnsi="Calibri" w:cs="Calibri"/>
              </w:rPr>
              <w:t>292-5-</w:t>
            </w:r>
            <w:r w:rsidR="001F523E">
              <w:rPr>
                <w:rFonts w:ascii="Calibri" w:hAnsi="Calibri" w:cs="Calibri"/>
              </w:rPr>
              <w:t>378</w:t>
            </w:r>
            <w:r w:rsidRPr="00A3791B">
              <w:rPr>
                <w:rFonts w:ascii="Calibri" w:hAnsi="Calibri" w:cs="Calibri"/>
              </w:rPr>
              <w:t>/20</w:t>
            </w:r>
            <w:r w:rsidR="00837F68">
              <w:rPr>
                <w:rFonts w:ascii="Calibri" w:hAnsi="Calibri" w:cs="Calibri"/>
              </w:rPr>
              <w:t>2</w:t>
            </w:r>
            <w:r w:rsidR="00E8015D">
              <w:rPr>
                <w:rFonts w:ascii="Calibri" w:hAnsi="Calibri" w:cs="Calibri"/>
              </w:rPr>
              <w:t>5</w:t>
            </w:r>
          </w:p>
          <w:p w:rsidR="002A1C7A" w:rsidRPr="00A3791B" w:rsidRDefault="002A1C7A" w:rsidP="004F577C">
            <w:pPr>
              <w:rPr>
                <w:rFonts w:ascii="Calibri" w:hAnsi="Calibri" w:cs="Calibri"/>
              </w:rPr>
            </w:pPr>
          </w:p>
        </w:tc>
        <w:tc>
          <w:tcPr>
            <w:tcW w:w="4819" w:type="dxa"/>
            <w:shd w:val="clear" w:color="auto" w:fill="auto"/>
          </w:tcPr>
          <w:p w:rsidR="002A1C7A" w:rsidRDefault="002A1C7A" w:rsidP="00161210">
            <w:pPr>
              <w:rPr>
                <w:rFonts w:ascii="Calibri" w:hAnsi="Calibri" w:cs="Calibri"/>
              </w:rPr>
            </w:pPr>
          </w:p>
          <w:p w:rsidR="0015173C" w:rsidRDefault="0015173C" w:rsidP="00161210">
            <w:pPr>
              <w:rPr>
                <w:rFonts w:ascii="Calibri" w:hAnsi="Calibri" w:cs="Calibri"/>
              </w:rPr>
            </w:pPr>
          </w:p>
          <w:p w:rsidR="0015173C" w:rsidRPr="00A3791B" w:rsidRDefault="0015173C" w:rsidP="00161210">
            <w:pPr>
              <w:rPr>
                <w:rFonts w:ascii="Calibri" w:hAnsi="Calibri" w:cs="Calibri"/>
              </w:rPr>
            </w:pPr>
          </w:p>
        </w:tc>
      </w:tr>
      <w:tr w:rsidR="00D36209" w:rsidRPr="00A3791B" w:rsidTr="00A217AE">
        <w:tc>
          <w:tcPr>
            <w:tcW w:w="4818" w:type="dxa"/>
            <w:shd w:val="clear" w:color="auto" w:fill="auto"/>
          </w:tcPr>
          <w:p w:rsidR="00D36209" w:rsidRPr="00A3791B" w:rsidRDefault="00D36209" w:rsidP="00A217AE">
            <w:pPr>
              <w:rPr>
                <w:rFonts w:ascii="Calibri" w:hAnsi="Calibri" w:cs="Calibri"/>
              </w:rPr>
            </w:pPr>
          </w:p>
        </w:tc>
        <w:tc>
          <w:tcPr>
            <w:tcW w:w="4819" w:type="dxa"/>
            <w:shd w:val="clear" w:color="auto" w:fill="auto"/>
          </w:tcPr>
          <w:p w:rsidR="00D36209" w:rsidRDefault="00D36209" w:rsidP="001612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 wszystkich Wykonawców</w:t>
            </w:r>
          </w:p>
          <w:p w:rsidR="00D36209" w:rsidRDefault="00D36209" w:rsidP="00161210">
            <w:pPr>
              <w:rPr>
                <w:rFonts w:ascii="Calibri" w:hAnsi="Calibri" w:cs="Calibri"/>
              </w:rPr>
            </w:pPr>
          </w:p>
          <w:p w:rsidR="00D36209" w:rsidRDefault="00D36209" w:rsidP="00161210">
            <w:pPr>
              <w:rPr>
                <w:rFonts w:ascii="Calibri" w:hAnsi="Calibri" w:cs="Calibri"/>
              </w:rPr>
            </w:pPr>
          </w:p>
        </w:tc>
      </w:tr>
    </w:tbl>
    <w:p w:rsidR="00D36209" w:rsidRDefault="00D36209" w:rsidP="002A1C7A">
      <w:pPr>
        <w:jc w:val="center"/>
        <w:rPr>
          <w:rFonts w:ascii="Calibri" w:hAnsi="Calibri" w:cs="Calibri"/>
          <w:b/>
          <w:szCs w:val="24"/>
        </w:rPr>
      </w:pPr>
    </w:p>
    <w:p w:rsidR="002A1C7A" w:rsidRDefault="002A1C7A" w:rsidP="002A1C7A">
      <w:pPr>
        <w:jc w:val="center"/>
        <w:rPr>
          <w:rFonts w:ascii="Calibri" w:hAnsi="Calibri" w:cs="Calibri"/>
          <w:b/>
        </w:rPr>
      </w:pPr>
    </w:p>
    <w:p w:rsidR="0015173C" w:rsidRPr="00ED1DF3" w:rsidRDefault="0015173C" w:rsidP="002A1C7A">
      <w:pPr>
        <w:jc w:val="center"/>
        <w:rPr>
          <w:rFonts w:ascii="Calibri" w:hAnsi="Calibri" w:cs="Calibri"/>
          <w:b/>
        </w:rPr>
      </w:pPr>
    </w:p>
    <w:p w:rsidR="00D36209" w:rsidRDefault="00A66063" w:rsidP="001E6766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ab/>
      </w:r>
      <w:r>
        <w:rPr>
          <w:rFonts w:ascii="Calibri" w:hAnsi="Calibri" w:cs="Calibri"/>
          <w:lang w:val="pl-PL"/>
        </w:rPr>
        <w:tab/>
      </w:r>
      <w:r w:rsidR="00BA53D3" w:rsidRPr="00BA53D3">
        <w:rPr>
          <w:rFonts w:ascii="Calibri" w:hAnsi="Calibri" w:cs="Calibri"/>
          <w:lang w:val="pl-PL"/>
        </w:rPr>
        <w:t>Uniwersytet Ekonomiczny w Poznaniu informuje, że postępowani</w:t>
      </w:r>
      <w:r w:rsidR="00E8015D">
        <w:rPr>
          <w:rFonts w:ascii="Calibri" w:hAnsi="Calibri" w:cs="Calibri"/>
          <w:lang w:val="pl-PL"/>
        </w:rPr>
        <w:t>e</w:t>
      </w:r>
      <w:r w:rsidR="00BA53D3" w:rsidRPr="00BA53D3">
        <w:rPr>
          <w:rFonts w:ascii="Calibri" w:hAnsi="Calibri" w:cs="Calibri"/>
          <w:lang w:val="pl-PL"/>
        </w:rPr>
        <w:t xml:space="preserve"> o udzielenie zamówienia publicznego pn</w:t>
      </w:r>
      <w:r w:rsidR="009265C4">
        <w:rPr>
          <w:rFonts w:ascii="Calibri" w:hAnsi="Calibri" w:cs="Calibri"/>
          <w:lang w:val="pl-PL"/>
        </w:rPr>
        <w:t>.</w:t>
      </w:r>
      <w:r w:rsidR="00BA53D3" w:rsidRPr="00BA53D3">
        <w:rPr>
          <w:rFonts w:ascii="Calibri" w:hAnsi="Calibri" w:cs="Calibri"/>
          <w:lang w:val="pl-PL"/>
        </w:rPr>
        <w:t>:</w:t>
      </w:r>
      <w:r w:rsidR="00E8015D">
        <w:rPr>
          <w:rFonts w:ascii="Calibri" w:hAnsi="Calibri" w:cs="Calibri"/>
          <w:lang w:val="pl-PL"/>
        </w:rPr>
        <w:t xml:space="preserve"> </w:t>
      </w:r>
      <w:r w:rsidR="00E8015D" w:rsidRPr="00E8015D">
        <w:rPr>
          <w:rFonts w:ascii="Calibri" w:hAnsi="Calibri" w:cs="Calibri"/>
          <w:b/>
          <w:lang w:val="pl-PL"/>
        </w:rPr>
        <w:t>Świadczenie usług serwisowych dla urządzeń klimatyzacyjnych oraz urządzeń wentylacyjnych</w:t>
      </w:r>
      <w:r w:rsidR="00BA53D3" w:rsidRPr="00A66063">
        <w:rPr>
          <w:rFonts w:ascii="Calibri" w:hAnsi="Calibri" w:cs="Calibri"/>
          <w:b/>
          <w:lang w:val="pl-PL"/>
        </w:rPr>
        <w:t xml:space="preserve"> (ZP/0</w:t>
      </w:r>
      <w:r w:rsidR="00E8015D">
        <w:rPr>
          <w:rFonts w:ascii="Calibri" w:hAnsi="Calibri" w:cs="Calibri"/>
          <w:b/>
          <w:lang w:val="pl-PL"/>
        </w:rPr>
        <w:t>16</w:t>
      </w:r>
      <w:r w:rsidR="00BA53D3" w:rsidRPr="00A66063">
        <w:rPr>
          <w:rFonts w:ascii="Calibri" w:hAnsi="Calibri" w:cs="Calibri"/>
          <w:b/>
          <w:lang w:val="pl-PL"/>
        </w:rPr>
        <w:t>/2</w:t>
      </w:r>
      <w:r w:rsidR="00E8015D">
        <w:rPr>
          <w:rFonts w:ascii="Calibri" w:hAnsi="Calibri" w:cs="Calibri"/>
          <w:b/>
          <w:lang w:val="pl-PL"/>
        </w:rPr>
        <w:t>5</w:t>
      </w:r>
      <w:r w:rsidR="00BA53D3" w:rsidRPr="00A66063">
        <w:rPr>
          <w:rFonts w:ascii="Calibri" w:hAnsi="Calibri" w:cs="Calibri"/>
          <w:b/>
          <w:lang w:val="pl-PL"/>
        </w:rPr>
        <w:t>)</w:t>
      </w:r>
      <w:r w:rsidR="00BA53D3" w:rsidRPr="00BA53D3">
        <w:rPr>
          <w:rFonts w:ascii="Calibri" w:hAnsi="Calibri" w:cs="Calibri"/>
          <w:lang w:val="pl-PL"/>
        </w:rPr>
        <w:t xml:space="preserve"> - p</w:t>
      </w:r>
      <w:r>
        <w:rPr>
          <w:rFonts w:ascii="Calibri" w:hAnsi="Calibri" w:cs="Calibri"/>
          <w:lang w:val="pl-PL"/>
        </w:rPr>
        <w:t>rowadzon</w:t>
      </w:r>
      <w:r w:rsidR="00C51469">
        <w:rPr>
          <w:rFonts w:ascii="Calibri" w:hAnsi="Calibri" w:cs="Calibri"/>
          <w:lang w:val="pl-PL"/>
        </w:rPr>
        <w:t>e</w:t>
      </w:r>
      <w:r>
        <w:rPr>
          <w:rFonts w:ascii="Calibri" w:hAnsi="Calibri" w:cs="Calibri"/>
          <w:lang w:val="pl-PL"/>
        </w:rPr>
        <w:t xml:space="preserve"> w trybie podstawowym,</w:t>
      </w:r>
      <w:r w:rsidR="00D36209">
        <w:rPr>
          <w:rFonts w:ascii="Calibri" w:hAnsi="Calibri" w:cs="Calibri"/>
          <w:lang w:val="pl-PL"/>
        </w:rPr>
        <w:t xml:space="preserve"> </w:t>
      </w:r>
      <w:r w:rsidR="00C51469">
        <w:rPr>
          <w:rFonts w:ascii="Calibri" w:hAnsi="Calibri" w:cs="Calibri"/>
          <w:lang w:val="pl-PL"/>
        </w:rPr>
        <w:t>zostało</w:t>
      </w:r>
      <w:r w:rsidR="00D36209">
        <w:rPr>
          <w:rFonts w:ascii="Calibri" w:hAnsi="Calibri" w:cs="Calibri"/>
          <w:lang w:val="pl-PL"/>
        </w:rPr>
        <w:t xml:space="preserve"> u</w:t>
      </w:r>
      <w:r w:rsidR="009D6121">
        <w:rPr>
          <w:rFonts w:ascii="Calibri" w:hAnsi="Calibri" w:cs="Calibri"/>
          <w:lang w:val="pl-PL"/>
        </w:rPr>
        <w:t>n</w:t>
      </w:r>
      <w:r w:rsidR="00D36209">
        <w:rPr>
          <w:rFonts w:ascii="Calibri" w:hAnsi="Calibri" w:cs="Calibri"/>
          <w:lang w:val="pl-PL"/>
        </w:rPr>
        <w:t>ieważni</w:t>
      </w:r>
      <w:r w:rsidR="00C51469">
        <w:rPr>
          <w:rFonts w:ascii="Calibri" w:hAnsi="Calibri" w:cs="Calibri"/>
          <w:lang w:val="pl-PL"/>
        </w:rPr>
        <w:t>one</w:t>
      </w:r>
      <w:r w:rsidR="00D36209">
        <w:rPr>
          <w:rFonts w:ascii="Calibri" w:hAnsi="Calibri" w:cs="Calibri"/>
          <w:lang w:val="pl-PL"/>
        </w:rPr>
        <w:t xml:space="preserve"> </w:t>
      </w:r>
      <w:r w:rsidR="008A7DE4">
        <w:rPr>
          <w:rFonts w:ascii="Calibri" w:hAnsi="Calibri" w:cs="Calibri"/>
          <w:lang w:val="pl-PL"/>
        </w:rPr>
        <w:t xml:space="preserve">i to </w:t>
      </w:r>
      <w:r w:rsidR="001F523E">
        <w:rPr>
          <w:rFonts w:ascii="Calibri" w:hAnsi="Calibri" w:cs="Calibri"/>
          <w:lang w:val="pl-PL"/>
        </w:rPr>
        <w:t xml:space="preserve">w obu częściach </w:t>
      </w:r>
      <w:r w:rsidR="00D36209">
        <w:rPr>
          <w:rFonts w:ascii="Calibri" w:hAnsi="Calibri" w:cs="Calibri"/>
          <w:lang w:val="pl-PL"/>
        </w:rPr>
        <w:t xml:space="preserve">na podstawie </w:t>
      </w:r>
      <w:r w:rsidR="00D36209" w:rsidRPr="001E6766">
        <w:rPr>
          <w:rFonts w:ascii="Calibri" w:hAnsi="Calibri" w:cs="Calibri"/>
          <w:lang w:val="pl-PL"/>
        </w:rPr>
        <w:t>art. 255 pkt 6 ustawy z dnia 11 września 2019 r. Prawo zamówień publicznych (</w:t>
      </w:r>
      <w:r w:rsidR="00E8015D" w:rsidRPr="00E8015D">
        <w:rPr>
          <w:rFonts w:ascii="Calibri" w:hAnsi="Calibri" w:cs="Calibri"/>
          <w:lang w:val="pl-PL"/>
        </w:rPr>
        <w:t>tj. Dz. U. z 2023 poz. 1605</w:t>
      </w:r>
      <w:r w:rsidR="00D36209" w:rsidRPr="001E6766">
        <w:rPr>
          <w:rFonts w:ascii="Calibri" w:hAnsi="Calibri" w:cs="Calibri"/>
          <w:lang w:val="pl-PL"/>
        </w:rPr>
        <w:t>)</w:t>
      </w:r>
      <w:r w:rsidR="00D36209">
        <w:rPr>
          <w:rFonts w:ascii="Calibri" w:hAnsi="Calibri" w:cs="Calibri"/>
          <w:lang w:val="pl-PL"/>
        </w:rPr>
        <w:t>.</w:t>
      </w:r>
    </w:p>
    <w:p w:rsidR="00D36209" w:rsidRDefault="00D36209" w:rsidP="001E6766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</w:p>
    <w:p w:rsidR="00B3139E" w:rsidRPr="00B3139E" w:rsidRDefault="00B3139E" w:rsidP="00B3139E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Cs/>
          <w:color w:val="000000"/>
          <w:lang w:val="pl-PL"/>
        </w:rPr>
      </w:pPr>
      <w:r>
        <w:rPr>
          <w:rFonts w:ascii="Calibri" w:hAnsi="Calibri" w:cs="Calibri"/>
          <w:iCs/>
          <w:color w:val="000000"/>
          <w:lang w:val="pl-PL"/>
        </w:rPr>
        <w:tab/>
      </w:r>
      <w:r>
        <w:rPr>
          <w:rFonts w:ascii="Calibri" w:hAnsi="Calibri" w:cs="Calibri"/>
          <w:iCs/>
          <w:color w:val="000000"/>
          <w:lang w:val="pl-PL"/>
        </w:rPr>
        <w:tab/>
      </w:r>
      <w:r w:rsidR="00E8015D">
        <w:rPr>
          <w:rFonts w:ascii="Calibri" w:hAnsi="Calibri" w:cs="Calibri"/>
          <w:iCs/>
          <w:color w:val="000000"/>
          <w:lang w:val="pl-PL"/>
        </w:rPr>
        <w:t xml:space="preserve">Zamierzeniem </w:t>
      </w:r>
      <w:r w:rsidR="001F523E">
        <w:rPr>
          <w:rFonts w:ascii="Calibri" w:hAnsi="Calibri" w:cs="Calibri"/>
          <w:iCs/>
          <w:color w:val="000000"/>
          <w:lang w:val="pl-PL"/>
        </w:rPr>
        <w:t>Zamawiającego było</w:t>
      </w:r>
      <w:r>
        <w:rPr>
          <w:rFonts w:ascii="Calibri" w:hAnsi="Calibri" w:cs="Calibri"/>
          <w:iCs/>
          <w:color w:val="000000"/>
          <w:lang w:val="pl-PL"/>
        </w:rPr>
        <w:t xml:space="preserve"> </w:t>
      </w:r>
      <w:r w:rsidR="00E8015D">
        <w:rPr>
          <w:rFonts w:ascii="Calibri" w:hAnsi="Calibri" w:cs="Calibri"/>
          <w:iCs/>
          <w:color w:val="000000"/>
          <w:lang w:val="pl-PL"/>
        </w:rPr>
        <w:t xml:space="preserve">aby Wykonawca świadczył usługi serwisowe </w:t>
      </w:r>
      <w:r w:rsidR="001F523E">
        <w:rPr>
          <w:rFonts w:ascii="Calibri" w:hAnsi="Calibri" w:cs="Calibri"/>
          <w:iCs/>
          <w:color w:val="000000"/>
          <w:lang w:val="pl-PL"/>
        </w:rPr>
        <w:t>dla urządzeń klimatyzacyjnych oraz urządzeń wentylacyjnych dla obu części</w:t>
      </w:r>
      <w:r w:rsidR="00C51469">
        <w:rPr>
          <w:rFonts w:ascii="Calibri" w:hAnsi="Calibri" w:cs="Calibri"/>
          <w:iCs/>
          <w:color w:val="000000"/>
          <w:lang w:val="pl-PL"/>
        </w:rPr>
        <w:t>,</w:t>
      </w:r>
      <w:r w:rsidR="001F523E">
        <w:rPr>
          <w:rFonts w:ascii="Calibri" w:hAnsi="Calibri" w:cs="Calibri"/>
          <w:iCs/>
          <w:color w:val="000000"/>
          <w:lang w:val="pl-PL"/>
        </w:rPr>
        <w:t xml:space="preserve"> </w:t>
      </w:r>
      <w:r w:rsidR="00B412B5">
        <w:rPr>
          <w:rFonts w:ascii="Calibri" w:hAnsi="Calibri" w:cs="Calibri"/>
          <w:iCs/>
          <w:color w:val="000000"/>
          <w:lang w:val="pl-PL"/>
        </w:rPr>
        <w:t>zarówno w roku 2025 jak i w rok</w:t>
      </w:r>
      <w:r w:rsidR="00C51469">
        <w:rPr>
          <w:rFonts w:ascii="Calibri" w:hAnsi="Calibri" w:cs="Calibri"/>
          <w:iCs/>
          <w:color w:val="000000"/>
          <w:lang w:val="pl-PL"/>
        </w:rPr>
        <w:t>u 2026. W</w:t>
      </w:r>
      <w:r w:rsidR="001F523E">
        <w:rPr>
          <w:rFonts w:ascii="Calibri" w:hAnsi="Calibri" w:cs="Calibri"/>
          <w:iCs/>
          <w:color w:val="000000"/>
          <w:lang w:val="pl-PL"/>
        </w:rPr>
        <w:t xml:space="preserve"> formularz</w:t>
      </w:r>
      <w:r w:rsidR="00B412B5">
        <w:rPr>
          <w:rFonts w:ascii="Calibri" w:hAnsi="Calibri" w:cs="Calibri"/>
          <w:iCs/>
          <w:color w:val="000000"/>
          <w:lang w:val="pl-PL"/>
        </w:rPr>
        <w:t>u</w:t>
      </w:r>
      <w:r w:rsidR="001F523E">
        <w:rPr>
          <w:rFonts w:ascii="Calibri" w:hAnsi="Calibri" w:cs="Calibri"/>
          <w:iCs/>
          <w:color w:val="000000"/>
          <w:lang w:val="pl-PL"/>
        </w:rPr>
        <w:t xml:space="preserve"> cenowym Zamawiający załączył szczegółową wycenę wyłącznie na rok 2025</w:t>
      </w:r>
      <w:r w:rsidR="00C51469">
        <w:rPr>
          <w:rFonts w:ascii="Calibri" w:hAnsi="Calibri" w:cs="Calibri"/>
          <w:iCs/>
          <w:color w:val="000000"/>
          <w:lang w:val="pl-PL"/>
        </w:rPr>
        <w:t>,</w:t>
      </w:r>
      <w:bookmarkStart w:id="0" w:name="_GoBack"/>
      <w:bookmarkEnd w:id="0"/>
      <w:r w:rsidR="001F523E">
        <w:rPr>
          <w:rFonts w:ascii="Calibri" w:hAnsi="Calibri" w:cs="Calibri"/>
          <w:iCs/>
          <w:color w:val="000000"/>
          <w:lang w:val="pl-PL"/>
        </w:rPr>
        <w:t xml:space="preserve"> </w:t>
      </w:r>
      <w:r w:rsidR="00B412B5">
        <w:rPr>
          <w:rFonts w:ascii="Calibri" w:hAnsi="Calibri" w:cs="Calibri"/>
          <w:iCs/>
          <w:color w:val="000000"/>
          <w:lang w:val="pl-PL"/>
        </w:rPr>
        <w:t>a mianowicie dla</w:t>
      </w:r>
      <w:r w:rsidR="001F523E">
        <w:rPr>
          <w:rFonts w:ascii="Calibri" w:hAnsi="Calibri" w:cs="Calibri"/>
          <w:iCs/>
          <w:color w:val="000000"/>
          <w:lang w:val="pl-PL"/>
        </w:rPr>
        <w:t xml:space="preserve"> części </w:t>
      </w:r>
      <w:r w:rsidR="00FC6CC0">
        <w:rPr>
          <w:rFonts w:ascii="Calibri" w:hAnsi="Calibri" w:cs="Calibri"/>
          <w:iCs/>
          <w:color w:val="000000"/>
          <w:lang w:val="pl-PL"/>
        </w:rPr>
        <w:t>I</w:t>
      </w:r>
      <w:r w:rsidR="00701485" w:rsidRPr="00701485">
        <w:rPr>
          <w:rFonts w:ascii="Calibri" w:hAnsi="Calibri" w:cs="Calibri"/>
          <w:iCs/>
          <w:color w:val="000000"/>
          <w:lang w:val="pl-PL"/>
        </w:rPr>
        <w:t xml:space="preserve"> Serwis klimatyzacji  </w:t>
      </w:r>
      <w:r w:rsidR="00701485">
        <w:rPr>
          <w:rFonts w:ascii="Calibri" w:hAnsi="Calibri" w:cs="Calibri"/>
          <w:iCs/>
          <w:color w:val="000000"/>
          <w:lang w:val="pl-PL"/>
        </w:rPr>
        <w:t xml:space="preserve">- </w:t>
      </w:r>
      <w:r>
        <w:rPr>
          <w:rFonts w:ascii="Calibri" w:hAnsi="Calibri" w:cs="Calibri"/>
          <w:iCs/>
          <w:color w:val="000000"/>
          <w:lang w:val="pl-PL"/>
        </w:rPr>
        <w:t xml:space="preserve">załącznik nr </w:t>
      </w:r>
      <w:r w:rsidR="001F523E">
        <w:rPr>
          <w:rFonts w:ascii="Calibri" w:hAnsi="Calibri" w:cs="Calibri"/>
          <w:iCs/>
          <w:color w:val="000000"/>
          <w:lang w:val="pl-PL"/>
        </w:rPr>
        <w:t>12A oraz</w:t>
      </w:r>
      <w:r w:rsidR="00701485" w:rsidRPr="00701485">
        <w:t xml:space="preserve"> </w:t>
      </w:r>
      <w:r w:rsidR="00701485" w:rsidRPr="00701485">
        <w:rPr>
          <w:rFonts w:ascii="Calibri" w:hAnsi="Calibri" w:cs="Calibri"/>
          <w:iCs/>
          <w:color w:val="000000"/>
          <w:lang w:val="pl-PL"/>
        </w:rPr>
        <w:t>dla części II –Serwis wentylacji</w:t>
      </w:r>
      <w:r w:rsidR="001F523E">
        <w:rPr>
          <w:rFonts w:ascii="Calibri" w:hAnsi="Calibri" w:cs="Calibri"/>
          <w:iCs/>
          <w:color w:val="000000"/>
          <w:lang w:val="pl-PL"/>
        </w:rPr>
        <w:t xml:space="preserve"> </w:t>
      </w:r>
      <w:r>
        <w:rPr>
          <w:rFonts w:ascii="Calibri" w:hAnsi="Calibri" w:cs="Calibri"/>
          <w:iCs/>
          <w:color w:val="000000"/>
          <w:lang w:val="pl-PL"/>
        </w:rPr>
        <w:t>załącznik nr 12_B_1</w:t>
      </w:r>
      <w:r w:rsidRPr="00B3139E">
        <w:rPr>
          <w:rFonts w:ascii="Calibri" w:hAnsi="Calibri" w:cs="Calibri"/>
          <w:iCs/>
          <w:color w:val="000000"/>
          <w:lang w:val="pl-PL"/>
        </w:rPr>
        <w:t xml:space="preserve"> </w:t>
      </w:r>
      <w:r>
        <w:rPr>
          <w:rFonts w:ascii="Calibri" w:hAnsi="Calibri" w:cs="Calibri"/>
          <w:iCs/>
          <w:color w:val="000000"/>
          <w:lang w:val="pl-PL"/>
        </w:rPr>
        <w:t>i Załącznik 12_B_2</w:t>
      </w:r>
      <w:r w:rsidR="00FC6CC0">
        <w:rPr>
          <w:rFonts w:ascii="Calibri" w:hAnsi="Calibri" w:cs="Calibri"/>
          <w:iCs/>
          <w:color w:val="000000"/>
          <w:lang w:val="pl-PL"/>
        </w:rPr>
        <w:t>. T</w:t>
      </w:r>
      <w:r>
        <w:rPr>
          <w:rFonts w:ascii="Calibri" w:hAnsi="Calibri" w:cs="Calibri"/>
          <w:iCs/>
          <w:color w:val="000000"/>
          <w:lang w:val="pl-PL"/>
        </w:rPr>
        <w:t xml:space="preserve">ym samym </w:t>
      </w:r>
      <w:r w:rsidR="00FC6CC0">
        <w:rPr>
          <w:rFonts w:ascii="Calibri" w:hAnsi="Calibri" w:cs="Calibri"/>
          <w:iCs/>
          <w:color w:val="000000"/>
          <w:lang w:val="pl-PL"/>
        </w:rPr>
        <w:t>wycena</w:t>
      </w:r>
      <w:r>
        <w:rPr>
          <w:rFonts w:ascii="Calibri" w:hAnsi="Calibri" w:cs="Calibri"/>
          <w:iCs/>
          <w:color w:val="000000"/>
          <w:lang w:val="pl-PL"/>
        </w:rPr>
        <w:t xml:space="preserve"> oferty w obu częściach nie obejmowała </w:t>
      </w:r>
      <w:r w:rsidR="00FC6CC0">
        <w:rPr>
          <w:rFonts w:ascii="Calibri" w:hAnsi="Calibri" w:cs="Calibri"/>
          <w:iCs/>
          <w:color w:val="000000"/>
          <w:lang w:val="pl-PL"/>
        </w:rPr>
        <w:t>wyceny usługi w roku 2026. W następstwie powyższego wykonawcy podając  cenę ofertową całkowitą ujęli w niej wyłącznie rok 2025</w:t>
      </w:r>
      <w:r w:rsidR="00701485">
        <w:rPr>
          <w:rFonts w:ascii="Calibri" w:hAnsi="Calibri" w:cs="Calibri"/>
          <w:iCs/>
          <w:color w:val="000000"/>
          <w:lang w:val="pl-PL"/>
        </w:rPr>
        <w:t>.</w:t>
      </w:r>
    </w:p>
    <w:p w:rsidR="00E8015D" w:rsidRDefault="001F523E" w:rsidP="00673BBD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Cs/>
          <w:color w:val="000000"/>
          <w:lang w:val="pl-PL"/>
        </w:rPr>
      </w:pPr>
      <w:r>
        <w:rPr>
          <w:rFonts w:ascii="Calibri" w:hAnsi="Calibri" w:cs="Calibri"/>
          <w:iCs/>
          <w:color w:val="000000"/>
          <w:lang w:val="pl-PL"/>
        </w:rPr>
        <w:t xml:space="preserve">  </w:t>
      </w:r>
    </w:p>
    <w:p w:rsidR="00E8015D" w:rsidRDefault="00C51469" w:rsidP="00673BBD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Cs/>
          <w:color w:val="000000"/>
          <w:lang w:val="pl-PL"/>
        </w:rPr>
      </w:pPr>
      <w:r>
        <w:rPr>
          <w:rFonts w:ascii="Calibri" w:hAnsi="Calibri" w:cs="Calibri"/>
          <w:iCs/>
          <w:color w:val="000000"/>
          <w:lang w:val="pl-PL"/>
        </w:rPr>
        <w:t>W związku z powyższym</w:t>
      </w:r>
      <w:r w:rsidR="00FC6CC0">
        <w:rPr>
          <w:rFonts w:ascii="Calibri" w:hAnsi="Calibri" w:cs="Calibri"/>
          <w:iCs/>
          <w:color w:val="000000"/>
          <w:lang w:val="pl-PL"/>
        </w:rPr>
        <w:t xml:space="preserve"> </w:t>
      </w:r>
      <w:r w:rsidR="00E8015D">
        <w:rPr>
          <w:rFonts w:ascii="Calibri" w:hAnsi="Calibri" w:cs="Calibri"/>
          <w:iCs/>
          <w:color w:val="000000"/>
          <w:lang w:val="pl-PL"/>
        </w:rPr>
        <w:t>Zamawiający stwierdził, że postępowanie obarczone jest niemożliwą do usunięcia wadą uniemożliwiającą zawarcie niepodlegającej unieważnieniu umowy w sprawie zamówienia publicznego.</w:t>
      </w:r>
    </w:p>
    <w:p w:rsidR="001E6766" w:rsidRDefault="001E6766" w:rsidP="007D1F9C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</w:p>
    <w:p w:rsidR="006D59ED" w:rsidRDefault="006D59ED" w:rsidP="00F00A65">
      <w:pPr>
        <w:spacing w:after="120"/>
        <w:ind w:firstLine="709"/>
        <w:jc w:val="both"/>
        <w:rPr>
          <w:rFonts w:ascii="Calibri" w:hAnsi="Calibri" w:cs="Calibri"/>
        </w:rPr>
      </w:pPr>
    </w:p>
    <w:sectPr w:rsidR="006D59ED" w:rsidSect="00BD6B96">
      <w:headerReference w:type="default" r:id="rId8"/>
      <w:footerReference w:type="even" r:id="rId9"/>
      <w:footerReference w:type="default" r:id="rId10"/>
      <w:pgSz w:w="11907" w:h="16840" w:code="9"/>
      <w:pgMar w:top="1560" w:right="851" w:bottom="993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2B5" w:rsidRDefault="00B412B5" w:rsidP="009D24B6">
      <w:r>
        <w:separator/>
      </w:r>
    </w:p>
  </w:endnote>
  <w:endnote w:type="continuationSeparator" w:id="0">
    <w:p w:rsidR="00B412B5" w:rsidRDefault="00B412B5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2B5" w:rsidRDefault="00B412B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412B5" w:rsidRDefault="00B412B5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2B5" w:rsidRDefault="00B412B5">
    <w:pPr>
      <w:pStyle w:val="Stopka"/>
      <w:framePr w:wrap="around" w:vAnchor="text" w:hAnchor="margin" w:xAlign="right" w:y="1"/>
      <w:rPr>
        <w:rStyle w:val="Numerstrony"/>
      </w:rPr>
    </w:pPr>
  </w:p>
  <w:p w:rsidR="00B412B5" w:rsidRDefault="00B412B5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  <w:r>
      <w:rPr>
        <w:rFonts w:ascii="Arial" w:hAnsi="Arial" w:cs="Arial"/>
        <w:i/>
        <w:noProof/>
        <w:color w:val="000000"/>
        <w:sz w:val="16"/>
        <w:szCs w:val="1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5354320</wp:posOffset>
              </wp:positionH>
              <wp:positionV relativeFrom="paragraph">
                <wp:posOffset>-314960</wp:posOffset>
              </wp:positionV>
              <wp:extent cx="1714500" cy="2646045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64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12B5" w:rsidRDefault="00B412B5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B412B5" w:rsidRPr="007F0E64" w:rsidRDefault="00B412B5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B412B5" w:rsidRPr="007F0E64" w:rsidRDefault="00B412B5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B412B5" w:rsidRPr="007F0E64" w:rsidRDefault="00B412B5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B412B5" w:rsidRPr="007F0E64" w:rsidRDefault="00B412B5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21.6pt;margin-top:-24.8pt;width:135pt;height:20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+Ssw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" filled="f" stroked="f">
              <v:textbox>
                <w:txbxContent>
                  <w:p w:rsidR="005A75FE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5A75FE" w:rsidRPr="007F0E64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5A75FE" w:rsidRPr="007F0E64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5A75FE" w:rsidRPr="007F0E64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5A75FE" w:rsidRPr="007F0E64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color w:val="000000"/>
        <w:sz w:val="16"/>
        <w:szCs w:val="16"/>
        <w:lang w:val="pl-P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2B5" w:rsidRDefault="00B412B5" w:rsidP="009D24B6">
      <w:r>
        <w:separator/>
      </w:r>
    </w:p>
  </w:footnote>
  <w:footnote w:type="continuationSeparator" w:id="0">
    <w:p w:rsidR="00B412B5" w:rsidRDefault="00B412B5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2B5" w:rsidRPr="009C4CE9" w:rsidRDefault="00B412B5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B0B57"/>
    <w:multiLevelType w:val="hybridMultilevel"/>
    <w:tmpl w:val="70029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609"/>
    <w:rsid w:val="00010818"/>
    <w:rsid w:val="0001143F"/>
    <w:rsid w:val="00013649"/>
    <w:rsid w:val="00013D48"/>
    <w:rsid w:val="00025278"/>
    <w:rsid w:val="00027EEE"/>
    <w:rsid w:val="0003023E"/>
    <w:rsid w:val="00040E25"/>
    <w:rsid w:val="0004193E"/>
    <w:rsid w:val="00047195"/>
    <w:rsid w:val="0005001D"/>
    <w:rsid w:val="000507DA"/>
    <w:rsid w:val="000528E1"/>
    <w:rsid w:val="0005292C"/>
    <w:rsid w:val="000563E8"/>
    <w:rsid w:val="000579EC"/>
    <w:rsid w:val="000616AF"/>
    <w:rsid w:val="0006200A"/>
    <w:rsid w:val="00066C1B"/>
    <w:rsid w:val="00070B43"/>
    <w:rsid w:val="00071937"/>
    <w:rsid w:val="00072F07"/>
    <w:rsid w:val="000803DF"/>
    <w:rsid w:val="00082F08"/>
    <w:rsid w:val="00093C1A"/>
    <w:rsid w:val="000A0D1A"/>
    <w:rsid w:val="000A34A1"/>
    <w:rsid w:val="000A492A"/>
    <w:rsid w:val="000B0B66"/>
    <w:rsid w:val="000B26B2"/>
    <w:rsid w:val="000B6C96"/>
    <w:rsid w:val="000B729F"/>
    <w:rsid w:val="000D131C"/>
    <w:rsid w:val="000D37AD"/>
    <w:rsid w:val="000F1B9C"/>
    <w:rsid w:val="000F1E7C"/>
    <w:rsid w:val="000F22D5"/>
    <w:rsid w:val="000F278D"/>
    <w:rsid w:val="000F3C1F"/>
    <w:rsid w:val="000F45A2"/>
    <w:rsid w:val="000F75C4"/>
    <w:rsid w:val="0010001C"/>
    <w:rsid w:val="00106ACB"/>
    <w:rsid w:val="00107193"/>
    <w:rsid w:val="00107974"/>
    <w:rsid w:val="00107E79"/>
    <w:rsid w:val="001124D0"/>
    <w:rsid w:val="00113AE3"/>
    <w:rsid w:val="00120E11"/>
    <w:rsid w:val="00124C1F"/>
    <w:rsid w:val="00124D5F"/>
    <w:rsid w:val="001269D2"/>
    <w:rsid w:val="00127DBC"/>
    <w:rsid w:val="00133F18"/>
    <w:rsid w:val="00136270"/>
    <w:rsid w:val="001378AF"/>
    <w:rsid w:val="0014016C"/>
    <w:rsid w:val="00140EEF"/>
    <w:rsid w:val="001420D3"/>
    <w:rsid w:val="00144063"/>
    <w:rsid w:val="00146FDB"/>
    <w:rsid w:val="00150B8E"/>
    <w:rsid w:val="0015173C"/>
    <w:rsid w:val="001545A1"/>
    <w:rsid w:val="0015771B"/>
    <w:rsid w:val="001607D0"/>
    <w:rsid w:val="00161210"/>
    <w:rsid w:val="001618E5"/>
    <w:rsid w:val="00164EE9"/>
    <w:rsid w:val="00174848"/>
    <w:rsid w:val="0017632D"/>
    <w:rsid w:val="001804E0"/>
    <w:rsid w:val="001850BE"/>
    <w:rsid w:val="00186389"/>
    <w:rsid w:val="00187AC6"/>
    <w:rsid w:val="001A6CD7"/>
    <w:rsid w:val="001B2894"/>
    <w:rsid w:val="001B692A"/>
    <w:rsid w:val="001B6CC2"/>
    <w:rsid w:val="001C027F"/>
    <w:rsid w:val="001C236D"/>
    <w:rsid w:val="001C6512"/>
    <w:rsid w:val="001D0B90"/>
    <w:rsid w:val="001D51CD"/>
    <w:rsid w:val="001E250E"/>
    <w:rsid w:val="001E2710"/>
    <w:rsid w:val="001E271D"/>
    <w:rsid w:val="001E2CFD"/>
    <w:rsid w:val="001E608E"/>
    <w:rsid w:val="001E6766"/>
    <w:rsid w:val="001E67C5"/>
    <w:rsid w:val="001E6F90"/>
    <w:rsid w:val="001E710E"/>
    <w:rsid w:val="001F523E"/>
    <w:rsid w:val="001F5642"/>
    <w:rsid w:val="001F73F2"/>
    <w:rsid w:val="00206460"/>
    <w:rsid w:val="0021246E"/>
    <w:rsid w:val="002131EC"/>
    <w:rsid w:val="002152AF"/>
    <w:rsid w:val="002156B1"/>
    <w:rsid w:val="00216E8E"/>
    <w:rsid w:val="00227002"/>
    <w:rsid w:val="00230515"/>
    <w:rsid w:val="0023083F"/>
    <w:rsid w:val="00234A3B"/>
    <w:rsid w:val="00235628"/>
    <w:rsid w:val="00235886"/>
    <w:rsid w:val="00237164"/>
    <w:rsid w:val="00253171"/>
    <w:rsid w:val="00255164"/>
    <w:rsid w:val="0026171C"/>
    <w:rsid w:val="002627B6"/>
    <w:rsid w:val="002632BC"/>
    <w:rsid w:val="00264440"/>
    <w:rsid w:val="00275DD4"/>
    <w:rsid w:val="0028240D"/>
    <w:rsid w:val="00297E33"/>
    <w:rsid w:val="002A1C7A"/>
    <w:rsid w:val="002A1DDD"/>
    <w:rsid w:val="002A1E0F"/>
    <w:rsid w:val="002A2B0A"/>
    <w:rsid w:val="002A49AF"/>
    <w:rsid w:val="002B3AA3"/>
    <w:rsid w:val="002B54F7"/>
    <w:rsid w:val="002C73C5"/>
    <w:rsid w:val="002C7D1C"/>
    <w:rsid w:val="002D09F0"/>
    <w:rsid w:val="002D3CE3"/>
    <w:rsid w:val="002E745C"/>
    <w:rsid w:val="002E7C46"/>
    <w:rsid w:val="002F0149"/>
    <w:rsid w:val="002F0A7E"/>
    <w:rsid w:val="002F138B"/>
    <w:rsid w:val="002F29F0"/>
    <w:rsid w:val="002F5A48"/>
    <w:rsid w:val="002F5C00"/>
    <w:rsid w:val="00305217"/>
    <w:rsid w:val="00305EA9"/>
    <w:rsid w:val="00306CA6"/>
    <w:rsid w:val="0031012D"/>
    <w:rsid w:val="00312858"/>
    <w:rsid w:val="00322A15"/>
    <w:rsid w:val="00326DAB"/>
    <w:rsid w:val="003369AA"/>
    <w:rsid w:val="00336D99"/>
    <w:rsid w:val="003375AF"/>
    <w:rsid w:val="0034131D"/>
    <w:rsid w:val="00343DB7"/>
    <w:rsid w:val="0035048D"/>
    <w:rsid w:val="003566E1"/>
    <w:rsid w:val="003577DE"/>
    <w:rsid w:val="0035786D"/>
    <w:rsid w:val="003641ED"/>
    <w:rsid w:val="00367AB8"/>
    <w:rsid w:val="00371C7B"/>
    <w:rsid w:val="00377D46"/>
    <w:rsid w:val="00381BE8"/>
    <w:rsid w:val="00392C81"/>
    <w:rsid w:val="00397998"/>
    <w:rsid w:val="003A2015"/>
    <w:rsid w:val="003A21D0"/>
    <w:rsid w:val="003A585A"/>
    <w:rsid w:val="003A5CA4"/>
    <w:rsid w:val="003B3EE9"/>
    <w:rsid w:val="003C0993"/>
    <w:rsid w:val="003C0E40"/>
    <w:rsid w:val="003C7B37"/>
    <w:rsid w:val="003D7C98"/>
    <w:rsid w:val="003E327F"/>
    <w:rsid w:val="003E5107"/>
    <w:rsid w:val="003F0DB7"/>
    <w:rsid w:val="00400F3B"/>
    <w:rsid w:val="00403C36"/>
    <w:rsid w:val="00404E16"/>
    <w:rsid w:val="004057E4"/>
    <w:rsid w:val="0040710F"/>
    <w:rsid w:val="004113D9"/>
    <w:rsid w:val="00420ABD"/>
    <w:rsid w:val="00421295"/>
    <w:rsid w:val="00425680"/>
    <w:rsid w:val="004274E2"/>
    <w:rsid w:val="0043169F"/>
    <w:rsid w:val="00435D2C"/>
    <w:rsid w:val="00437B29"/>
    <w:rsid w:val="00440255"/>
    <w:rsid w:val="004413A6"/>
    <w:rsid w:val="0044431B"/>
    <w:rsid w:val="0045014F"/>
    <w:rsid w:val="0045106B"/>
    <w:rsid w:val="004554B2"/>
    <w:rsid w:val="0045749B"/>
    <w:rsid w:val="00466180"/>
    <w:rsid w:val="004722E9"/>
    <w:rsid w:val="00473B0F"/>
    <w:rsid w:val="00475E87"/>
    <w:rsid w:val="00486D6D"/>
    <w:rsid w:val="00495386"/>
    <w:rsid w:val="00495C3C"/>
    <w:rsid w:val="00496E69"/>
    <w:rsid w:val="004A3A8A"/>
    <w:rsid w:val="004B3025"/>
    <w:rsid w:val="004B4415"/>
    <w:rsid w:val="004C281B"/>
    <w:rsid w:val="004C2D48"/>
    <w:rsid w:val="004C4986"/>
    <w:rsid w:val="004D3A02"/>
    <w:rsid w:val="004D4C43"/>
    <w:rsid w:val="004E0352"/>
    <w:rsid w:val="004E0B61"/>
    <w:rsid w:val="004E43C6"/>
    <w:rsid w:val="004F577C"/>
    <w:rsid w:val="004F6735"/>
    <w:rsid w:val="00501540"/>
    <w:rsid w:val="005060DC"/>
    <w:rsid w:val="0050790E"/>
    <w:rsid w:val="0051039C"/>
    <w:rsid w:val="00510445"/>
    <w:rsid w:val="005117E1"/>
    <w:rsid w:val="005408F1"/>
    <w:rsid w:val="005428BC"/>
    <w:rsid w:val="00543CD9"/>
    <w:rsid w:val="00551196"/>
    <w:rsid w:val="005556BC"/>
    <w:rsid w:val="005556FD"/>
    <w:rsid w:val="00556454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694"/>
    <w:rsid w:val="00596E45"/>
    <w:rsid w:val="005A411F"/>
    <w:rsid w:val="005A6410"/>
    <w:rsid w:val="005A75FE"/>
    <w:rsid w:val="005B4354"/>
    <w:rsid w:val="005B7FA2"/>
    <w:rsid w:val="005C0398"/>
    <w:rsid w:val="005C4E1C"/>
    <w:rsid w:val="005D0588"/>
    <w:rsid w:val="005D15FE"/>
    <w:rsid w:val="005D3B1A"/>
    <w:rsid w:val="005D5823"/>
    <w:rsid w:val="005D716F"/>
    <w:rsid w:val="005D7BD9"/>
    <w:rsid w:val="005E566E"/>
    <w:rsid w:val="005F2469"/>
    <w:rsid w:val="005F6730"/>
    <w:rsid w:val="005F7A3A"/>
    <w:rsid w:val="00603455"/>
    <w:rsid w:val="00603512"/>
    <w:rsid w:val="006035A8"/>
    <w:rsid w:val="00605B6A"/>
    <w:rsid w:val="00610158"/>
    <w:rsid w:val="00612CF7"/>
    <w:rsid w:val="0061785A"/>
    <w:rsid w:val="00623574"/>
    <w:rsid w:val="006256D5"/>
    <w:rsid w:val="00627AB6"/>
    <w:rsid w:val="00627EBD"/>
    <w:rsid w:val="006301FA"/>
    <w:rsid w:val="00630EB0"/>
    <w:rsid w:val="00632A61"/>
    <w:rsid w:val="00632F0C"/>
    <w:rsid w:val="00637428"/>
    <w:rsid w:val="00644676"/>
    <w:rsid w:val="0065065B"/>
    <w:rsid w:val="00651F6D"/>
    <w:rsid w:val="00652659"/>
    <w:rsid w:val="006532D0"/>
    <w:rsid w:val="00657CD1"/>
    <w:rsid w:val="00673BBD"/>
    <w:rsid w:val="006801F9"/>
    <w:rsid w:val="00693C71"/>
    <w:rsid w:val="00696151"/>
    <w:rsid w:val="006A1C66"/>
    <w:rsid w:val="006A2FCA"/>
    <w:rsid w:val="006A31F6"/>
    <w:rsid w:val="006B3DAF"/>
    <w:rsid w:val="006B635C"/>
    <w:rsid w:val="006D0C25"/>
    <w:rsid w:val="006D1A41"/>
    <w:rsid w:val="006D1AEF"/>
    <w:rsid w:val="006D402A"/>
    <w:rsid w:val="006D59ED"/>
    <w:rsid w:val="006E2889"/>
    <w:rsid w:val="006E401F"/>
    <w:rsid w:val="006F57A5"/>
    <w:rsid w:val="006F73C3"/>
    <w:rsid w:val="00700477"/>
    <w:rsid w:val="00701485"/>
    <w:rsid w:val="00701C9D"/>
    <w:rsid w:val="0070333B"/>
    <w:rsid w:val="007072A1"/>
    <w:rsid w:val="00707FC2"/>
    <w:rsid w:val="00713F79"/>
    <w:rsid w:val="0071594D"/>
    <w:rsid w:val="00722DE8"/>
    <w:rsid w:val="007262AE"/>
    <w:rsid w:val="00727915"/>
    <w:rsid w:val="00740425"/>
    <w:rsid w:val="007430DE"/>
    <w:rsid w:val="007434F2"/>
    <w:rsid w:val="00752525"/>
    <w:rsid w:val="00754371"/>
    <w:rsid w:val="007710DE"/>
    <w:rsid w:val="00774AC7"/>
    <w:rsid w:val="007901F5"/>
    <w:rsid w:val="00792010"/>
    <w:rsid w:val="00793159"/>
    <w:rsid w:val="0079338D"/>
    <w:rsid w:val="00796231"/>
    <w:rsid w:val="007A230A"/>
    <w:rsid w:val="007B2362"/>
    <w:rsid w:val="007B5123"/>
    <w:rsid w:val="007C1B33"/>
    <w:rsid w:val="007C2D4E"/>
    <w:rsid w:val="007C5329"/>
    <w:rsid w:val="007C7A44"/>
    <w:rsid w:val="007D06EC"/>
    <w:rsid w:val="007D1F9C"/>
    <w:rsid w:val="007D4086"/>
    <w:rsid w:val="007D57DA"/>
    <w:rsid w:val="007D6A68"/>
    <w:rsid w:val="007E001F"/>
    <w:rsid w:val="007F5C92"/>
    <w:rsid w:val="0080414C"/>
    <w:rsid w:val="00812061"/>
    <w:rsid w:val="00813CEB"/>
    <w:rsid w:val="008202FC"/>
    <w:rsid w:val="00820690"/>
    <w:rsid w:val="00820B31"/>
    <w:rsid w:val="00823E54"/>
    <w:rsid w:val="008349F5"/>
    <w:rsid w:val="00837F68"/>
    <w:rsid w:val="00842B65"/>
    <w:rsid w:val="0084579F"/>
    <w:rsid w:val="008457DE"/>
    <w:rsid w:val="008472A6"/>
    <w:rsid w:val="008538B7"/>
    <w:rsid w:val="00854728"/>
    <w:rsid w:val="008576BB"/>
    <w:rsid w:val="00865A99"/>
    <w:rsid w:val="0086660E"/>
    <w:rsid w:val="0087153F"/>
    <w:rsid w:val="008732BF"/>
    <w:rsid w:val="00873C29"/>
    <w:rsid w:val="00874367"/>
    <w:rsid w:val="008752B2"/>
    <w:rsid w:val="0088048B"/>
    <w:rsid w:val="00881A42"/>
    <w:rsid w:val="00883E37"/>
    <w:rsid w:val="0088593A"/>
    <w:rsid w:val="0088723E"/>
    <w:rsid w:val="008954AF"/>
    <w:rsid w:val="00896251"/>
    <w:rsid w:val="008A2D03"/>
    <w:rsid w:val="008A6210"/>
    <w:rsid w:val="008A7DE4"/>
    <w:rsid w:val="008B5478"/>
    <w:rsid w:val="008B54C6"/>
    <w:rsid w:val="008C5E30"/>
    <w:rsid w:val="008D360F"/>
    <w:rsid w:val="008E1D90"/>
    <w:rsid w:val="008E5C91"/>
    <w:rsid w:val="008E67BD"/>
    <w:rsid w:val="008F32D0"/>
    <w:rsid w:val="008F7663"/>
    <w:rsid w:val="00905CBD"/>
    <w:rsid w:val="00910F9F"/>
    <w:rsid w:val="009159D4"/>
    <w:rsid w:val="009208BF"/>
    <w:rsid w:val="00922E23"/>
    <w:rsid w:val="009265C4"/>
    <w:rsid w:val="00926975"/>
    <w:rsid w:val="00933C7E"/>
    <w:rsid w:val="00936C61"/>
    <w:rsid w:val="00946219"/>
    <w:rsid w:val="0094685A"/>
    <w:rsid w:val="00954A1A"/>
    <w:rsid w:val="00956D15"/>
    <w:rsid w:val="0095757A"/>
    <w:rsid w:val="00960C2F"/>
    <w:rsid w:val="00964460"/>
    <w:rsid w:val="00971203"/>
    <w:rsid w:val="00973C21"/>
    <w:rsid w:val="00974DE0"/>
    <w:rsid w:val="009763F4"/>
    <w:rsid w:val="009806C3"/>
    <w:rsid w:val="00983990"/>
    <w:rsid w:val="009879A1"/>
    <w:rsid w:val="00993E26"/>
    <w:rsid w:val="009B4DE9"/>
    <w:rsid w:val="009B63EF"/>
    <w:rsid w:val="009C4CE9"/>
    <w:rsid w:val="009C6132"/>
    <w:rsid w:val="009D24B6"/>
    <w:rsid w:val="009D6121"/>
    <w:rsid w:val="009F223F"/>
    <w:rsid w:val="009F43C9"/>
    <w:rsid w:val="00A00AD9"/>
    <w:rsid w:val="00A042C9"/>
    <w:rsid w:val="00A04494"/>
    <w:rsid w:val="00A17F61"/>
    <w:rsid w:val="00A217AE"/>
    <w:rsid w:val="00A217F7"/>
    <w:rsid w:val="00A22523"/>
    <w:rsid w:val="00A231EF"/>
    <w:rsid w:val="00A249C0"/>
    <w:rsid w:val="00A2679D"/>
    <w:rsid w:val="00A2796E"/>
    <w:rsid w:val="00A32A7D"/>
    <w:rsid w:val="00A33E70"/>
    <w:rsid w:val="00A35DD1"/>
    <w:rsid w:val="00A3791B"/>
    <w:rsid w:val="00A406C1"/>
    <w:rsid w:val="00A427A4"/>
    <w:rsid w:val="00A502DB"/>
    <w:rsid w:val="00A524E0"/>
    <w:rsid w:val="00A65363"/>
    <w:rsid w:val="00A66063"/>
    <w:rsid w:val="00A67166"/>
    <w:rsid w:val="00A7404F"/>
    <w:rsid w:val="00A7687E"/>
    <w:rsid w:val="00A77B5C"/>
    <w:rsid w:val="00A8260F"/>
    <w:rsid w:val="00A834D9"/>
    <w:rsid w:val="00A83DDF"/>
    <w:rsid w:val="00A83FD8"/>
    <w:rsid w:val="00A91297"/>
    <w:rsid w:val="00A94F1C"/>
    <w:rsid w:val="00A9568D"/>
    <w:rsid w:val="00AA01AE"/>
    <w:rsid w:val="00AA126C"/>
    <w:rsid w:val="00AA3834"/>
    <w:rsid w:val="00AB47F2"/>
    <w:rsid w:val="00AC24E9"/>
    <w:rsid w:val="00AC262D"/>
    <w:rsid w:val="00AC4CED"/>
    <w:rsid w:val="00AC6467"/>
    <w:rsid w:val="00AC68FC"/>
    <w:rsid w:val="00AD0798"/>
    <w:rsid w:val="00AD5829"/>
    <w:rsid w:val="00AD6E75"/>
    <w:rsid w:val="00AF419D"/>
    <w:rsid w:val="00AF4B6D"/>
    <w:rsid w:val="00B13172"/>
    <w:rsid w:val="00B20022"/>
    <w:rsid w:val="00B2295E"/>
    <w:rsid w:val="00B22C32"/>
    <w:rsid w:val="00B22FF0"/>
    <w:rsid w:val="00B24985"/>
    <w:rsid w:val="00B3139E"/>
    <w:rsid w:val="00B35040"/>
    <w:rsid w:val="00B37C95"/>
    <w:rsid w:val="00B412B5"/>
    <w:rsid w:val="00B43312"/>
    <w:rsid w:val="00B51876"/>
    <w:rsid w:val="00B540CA"/>
    <w:rsid w:val="00B57BCF"/>
    <w:rsid w:val="00B60CE7"/>
    <w:rsid w:val="00B735AE"/>
    <w:rsid w:val="00B73FF7"/>
    <w:rsid w:val="00B77E0B"/>
    <w:rsid w:val="00B81831"/>
    <w:rsid w:val="00B81E29"/>
    <w:rsid w:val="00B82676"/>
    <w:rsid w:val="00B83313"/>
    <w:rsid w:val="00B90A7B"/>
    <w:rsid w:val="00B91555"/>
    <w:rsid w:val="00B93A69"/>
    <w:rsid w:val="00B9767B"/>
    <w:rsid w:val="00BA3CED"/>
    <w:rsid w:val="00BA53D3"/>
    <w:rsid w:val="00BA6760"/>
    <w:rsid w:val="00BA733E"/>
    <w:rsid w:val="00BA77F5"/>
    <w:rsid w:val="00BB4626"/>
    <w:rsid w:val="00BB5A69"/>
    <w:rsid w:val="00BB5CDD"/>
    <w:rsid w:val="00BC1499"/>
    <w:rsid w:val="00BC4B6D"/>
    <w:rsid w:val="00BC624A"/>
    <w:rsid w:val="00BC6295"/>
    <w:rsid w:val="00BC65CB"/>
    <w:rsid w:val="00BD24C9"/>
    <w:rsid w:val="00BD6B96"/>
    <w:rsid w:val="00BD7A0B"/>
    <w:rsid w:val="00BE0ED8"/>
    <w:rsid w:val="00BE42FB"/>
    <w:rsid w:val="00BE533E"/>
    <w:rsid w:val="00BE6F54"/>
    <w:rsid w:val="00BE7D23"/>
    <w:rsid w:val="00BF4035"/>
    <w:rsid w:val="00BF6D7E"/>
    <w:rsid w:val="00C0015A"/>
    <w:rsid w:val="00C05C1A"/>
    <w:rsid w:val="00C06A86"/>
    <w:rsid w:val="00C226E0"/>
    <w:rsid w:val="00C234E9"/>
    <w:rsid w:val="00C24BEA"/>
    <w:rsid w:val="00C31BE0"/>
    <w:rsid w:val="00C328CF"/>
    <w:rsid w:val="00C37607"/>
    <w:rsid w:val="00C40B51"/>
    <w:rsid w:val="00C44528"/>
    <w:rsid w:val="00C46A6A"/>
    <w:rsid w:val="00C51469"/>
    <w:rsid w:val="00C51CCA"/>
    <w:rsid w:val="00C56832"/>
    <w:rsid w:val="00C6043C"/>
    <w:rsid w:val="00C7255F"/>
    <w:rsid w:val="00C82518"/>
    <w:rsid w:val="00C841A0"/>
    <w:rsid w:val="00C85BCE"/>
    <w:rsid w:val="00C879AC"/>
    <w:rsid w:val="00C91672"/>
    <w:rsid w:val="00C91F2C"/>
    <w:rsid w:val="00C940D9"/>
    <w:rsid w:val="00C940E4"/>
    <w:rsid w:val="00C9773D"/>
    <w:rsid w:val="00CA3397"/>
    <w:rsid w:val="00CA6484"/>
    <w:rsid w:val="00CA752B"/>
    <w:rsid w:val="00CA79CC"/>
    <w:rsid w:val="00CA7ED4"/>
    <w:rsid w:val="00CC1760"/>
    <w:rsid w:val="00CC38EC"/>
    <w:rsid w:val="00CC48EA"/>
    <w:rsid w:val="00CC5761"/>
    <w:rsid w:val="00CC6373"/>
    <w:rsid w:val="00CD034A"/>
    <w:rsid w:val="00CE45DD"/>
    <w:rsid w:val="00CF0A41"/>
    <w:rsid w:val="00CF323F"/>
    <w:rsid w:val="00D01A5C"/>
    <w:rsid w:val="00D05194"/>
    <w:rsid w:val="00D1224D"/>
    <w:rsid w:val="00D126E8"/>
    <w:rsid w:val="00D1304B"/>
    <w:rsid w:val="00D13D16"/>
    <w:rsid w:val="00D14FF1"/>
    <w:rsid w:val="00D173A1"/>
    <w:rsid w:val="00D2602F"/>
    <w:rsid w:val="00D2668F"/>
    <w:rsid w:val="00D30E4C"/>
    <w:rsid w:val="00D33D81"/>
    <w:rsid w:val="00D36209"/>
    <w:rsid w:val="00D36F1D"/>
    <w:rsid w:val="00D4299C"/>
    <w:rsid w:val="00D5042D"/>
    <w:rsid w:val="00D50C00"/>
    <w:rsid w:val="00D57312"/>
    <w:rsid w:val="00D7268A"/>
    <w:rsid w:val="00D73EA4"/>
    <w:rsid w:val="00D75FF9"/>
    <w:rsid w:val="00D81524"/>
    <w:rsid w:val="00D958FC"/>
    <w:rsid w:val="00DB61C9"/>
    <w:rsid w:val="00DC1FE4"/>
    <w:rsid w:val="00DD19A6"/>
    <w:rsid w:val="00DD224B"/>
    <w:rsid w:val="00DD5AB8"/>
    <w:rsid w:val="00DE1326"/>
    <w:rsid w:val="00DE2C59"/>
    <w:rsid w:val="00DF5B34"/>
    <w:rsid w:val="00DF7492"/>
    <w:rsid w:val="00E05682"/>
    <w:rsid w:val="00E07F93"/>
    <w:rsid w:val="00E176CD"/>
    <w:rsid w:val="00E2019D"/>
    <w:rsid w:val="00E2094D"/>
    <w:rsid w:val="00E22DD8"/>
    <w:rsid w:val="00E23FE7"/>
    <w:rsid w:val="00E3238E"/>
    <w:rsid w:val="00E3335C"/>
    <w:rsid w:val="00E34D9F"/>
    <w:rsid w:val="00E411ED"/>
    <w:rsid w:val="00E41A99"/>
    <w:rsid w:val="00E4346F"/>
    <w:rsid w:val="00E43D72"/>
    <w:rsid w:val="00E450E0"/>
    <w:rsid w:val="00E512D7"/>
    <w:rsid w:val="00E5375B"/>
    <w:rsid w:val="00E53819"/>
    <w:rsid w:val="00E56ED9"/>
    <w:rsid w:val="00E63FD8"/>
    <w:rsid w:val="00E67CEE"/>
    <w:rsid w:val="00E704DB"/>
    <w:rsid w:val="00E7285B"/>
    <w:rsid w:val="00E742CE"/>
    <w:rsid w:val="00E7620B"/>
    <w:rsid w:val="00E76977"/>
    <w:rsid w:val="00E7763D"/>
    <w:rsid w:val="00E8015D"/>
    <w:rsid w:val="00E8190F"/>
    <w:rsid w:val="00E838A2"/>
    <w:rsid w:val="00E90547"/>
    <w:rsid w:val="00E90936"/>
    <w:rsid w:val="00E91EBA"/>
    <w:rsid w:val="00E92ECE"/>
    <w:rsid w:val="00E93888"/>
    <w:rsid w:val="00E95A5A"/>
    <w:rsid w:val="00EA3B96"/>
    <w:rsid w:val="00EA4BC3"/>
    <w:rsid w:val="00EA6232"/>
    <w:rsid w:val="00EA6510"/>
    <w:rsid w:val="00EB4270"/>
    <w:rsid w:val="00EB6650"/>
    <w:rsid w:val="00EB6D39"/>
    <w:rsid w:val="00EB7B7E"/>
    <w:rsid w:val="00EC0D70"/>
    <w:rsid w:val="00EC2B1A"/>
    <w:rsid w:val="00EC4FC0"/>
    <w:rsid w:val="00EC7968"/>
    <w:rsid w:val="00ED1DF3"/>
    <w:rsid w:val="00ED5F5E"/>
    <w:rsid w:val="00ED752E"/>
    <w:rsid w:val="00EE23DD"/>
    <w:rsid w:val="00EF26C7"/>
    <w:rsid w:val="00F00088"/>
    <w:rsid w:val="00F00A65"/>
    <w:rsid w:val="00F03448"/>
    <w:rsid w:val="00F11A4F"/>
    <w:rsid w:val="00F14F88"/>
    <w:rsid w:val="00F154EE"/>
    <w:rsid w:val="00F17A66"/>
    <w:rsid w:val="00F22FF4"/>
    <w:rsid w:val="00F33014"/>
    <w:rsid w:val="00F3348C"/>
    <w:rsid w:val="00F4052C"/>
    <w:rsid w:val="00F443BA"/>
    <w:rsid w:val="00F511EC"/>
    <w:rsid w:val="00F56AAC"/>
    <w:rsid w:val="00F5748B"/>
    <w:rsid w:val="00F605BB"/>
    <w:rsid w:val="00F679E6"/>
    <w:rsid w:val="00F71131"/>
    <w:rsid w:val="00F74E3B"/>
    <w:rsid w:val="00F85C82"/>
    <w:rsid w:val="00F915E7"/>
    <w:rsid w:val="00F927BC"/>
    <w:rsid w:val="00F92849"/>
    <w:rsid w:val="00F9684E"/>
    <w:rsid w:val="00FA276E"/>
    <w:rsid w:val="00FA2D50"/>
    <w:rsid w:val="00FA2DAE"/>
    <w:rsid w:val="00FA5068"/>
    <w:rsid w:val="00FB2978"/>
    <w:rsid w:val="00FB33CA"/>
    <w:rsid w:val="00FB6AA5"/>
    <w:rsid w:val="00FB7FFD"/>
    <w:rsid w:val="00FC24DD"/>
    <w:rsid w:val="00FC33EC"/>
    <w:rsid w:val="00FC572B"/>
    <w:rsid w:val="00FC6CC0"/>
    <w:rsid w:val="00FD1D22"/>
    <w:rsid w:val="00FD68B9"/>
    <w:rsid w:val="00FF0434"/>
    <w:rsid w:val="00FF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5:chartTrackingRefBased/>
  <w15:docId w15:val="{B09E0981-60E3-4AA4-9C31-A36253F2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Akapitzlist">
    <w:name w:val="List Paragraph"/>
    <w:basedOn w:val="Normalny"/>
    <w:uiPriority w:val="34"/>
    <w:qFormat/>
    <w:rsid w:val="00CF0A4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4057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AB04B5-D1F8-4866-9F85-6BDDAEED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70</TotalTime>
  <Pages>1</Pages>
  <Words>183</Words>
  <Characters>1104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15</cp:revision>
  <cp:lastPrinted>2025-06-03T08:59:00Z</cp:lastPrinted>
  <dcterms:created xsi:type="dcterms:W3CDTF">2023-07-28T12:10:00Z</dcterms:created>
  <dcterms:modified xsi:type="dcterms:W3CDTF">2025-06-03T12:14:00Z</dcterms:modified>
</cp:coreProperties>
</file>