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2BD96A1E" w:rsidR="006E0898" w:rsidRPr="00A7678B" w:rsidRDefault="006E0898" w:rsidP="005C721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7678B">
        <w:rPr>
          <w:rFonts w:ascii="Arial" w:eastAsia="Times" w:hAnsi="Arial"/>
          <w:b/>
          <w:bCs w:val="0"/>
          <w:szCs w:val="24"/>
        </w:rPr>
        <w:t xml:space="preserve">Załącznik nr </w:t>
      </w:r>
      <w:r w:rsidR="00BA1C38" w:rsidRPr="00A7678B">
        <w:rPr>
          <w:rFonts w:ascii="Arial" w:eastAsia="Times" w:hAnsi="Arial"/>
          <w:b/>
          <w:bCs w:val="0"/>
          <w:szCs w:val="24"/>
        </w:rPr>
        <w:t>3</w:t>
      </w:r>
      <w:r w:rsidRPr="00A7678B">
        <w:rPr>
          <w:rFonts w:ascii="Arial" w:eastAsia="Times" w:hAnsi="Arial"/>
          <w:b/>
          <w:bCs w:val="0"/>
          <w:szCs w:val="24"/>
        </w:rPr>
        <w:t xml:space="preserve"> do SWZ</w:t>
      </w:r>
    </w:p>
    <w:p w14:paraId="1E0F5954" w14:textId="77777777" w:rsidR="006E0898" w:rsidRPr="00AA1AC2" w:rsidRDefault="006E0898" w:rsidP="006E0898">
      <w:pPr>
        <w:pStyle w:val="PKTpunkt"/>
        <w:spacing w:line="240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AA1AC2" w14:paraId="66C002F5" w14:textId="77777777" w:rsidTr="00CA30A9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AA1AC2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AC2">
              <w:rPr>
                <w:rFonts w:ascii="Arial" w:hAnsi="Arial" w:cs="Arial"/>
                <w:sz w:val="24"/>
                <w:szCs w:val="24"/>
              </w:rPr>
              <w:br w:type="page"/>
            </w:r>
            <w:r w:rsidRPr="00AA1AC2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491C94D7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7E368850" w14:textId="77777777" w:rsidR="00CA30A9" w:rsidRDefault="00CA30A9" w:rsidP="00CA30A9">
      <w:pPr>
        <w:widowControl w:val="0"/>
        <w:spacing w:after="0"/>
        <w:rPr>
          <w:rFonts w:ascii="Arial" w:hAnsi="Arial" w:cs="Arial"/>
        </w:rPr>
      </w:pPr>
    </w:p>
    <w:p w14:paraId="308B07A8" w14:textId="77777777" w:rsidR="00436D6D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6886D8A4" w14:textId="25EA8207" w:rsidR="006E0898" w:rsidRPr="00CA30A9" w:rsidRDefault="006E0898" w:rsidP="00CA30A9">
      <w:pPr>
        <w:widowControl w:val="0"/>
        <w:spacing w:after="0"/>
        <w:rPr>
          <w:rFonts w:ascii="Arial" w:eastAsia="Times New Roman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831F1EF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(nazwa podmiotu) </w:t>
      </w:r>
    </w:p>
    <w:p w14:paraId="23491F9C" w14:textId="77777777" w:rsidR="00436D6D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Zobowiązuję się do oddania nw. zasobów:</w:t>
      </w:r>
    </w:p>
    <w:p w14:paraId="4F1B15F2" w14:textId="78139BB3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14:paraId="5D25C0A0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(określenie zasobu)</w:t>
      </w:r>
    </w:p>
    <w:p w14:paraId="4F9F9535" w14:textId="77777777" w:rsidR="00DB0ABA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do dyspozycji </w:t>
      </w:r>
      <w:r w:rsidR="005510B4">
        <w:rPr>
          <w:rFonts w:ascii="Arial" w:hAnsi="Arial" w:cs="Arial"/>
        </w:rPr>
        <w:t>w</w:t>
      </w:r>
      <w:r w:rsidRPr="00CA30A9">
        <w:rPr>
          <w:rFonts w:ascii="Arial" w:hAnsi="Arial" w:cs="Arial"/>
        </w:rPr>
        <w:t>ykonawcy:</w:t>
      </w:r>
    </w:p>
    <w:p w14:paraId="0C5BA08E" w14:textId="6895A31E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</w:t>
      </w:r>
    </w:p>
    <w:p w14:paraId="322B26AD" w14:textId="0E97ED01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  <w:t xml:space="preserve">(nazwa </w:t>
      </w:r>
      <w:r w:rsidR="005510B4">
        <w:rPr>
          <w:rFonts w:ascii="Arial" w:hAnsi="Arial" w:cs="Arial"/>
        </w:rPr>
        <w:t>w</w:t>
      </w:r>
      <w:r w:rsidRPr="00CA30A9">
        <w:rPr>
          <w:rFonts w:ascii="Arial" w:hAnsi="Arial" w:cs="Arial"/>
        </w:rPr>
        <w:t>ykonawcy)</w:t>
      </w:r>
    </w:p>
    <w:p w14:paraId="3C779270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na potrzeby realizacji zamówienia pod nazwą: </w:t>
      </w:r>
    </w:p>
    <w:p w14:paraId="00E44D40" w14:textId="77777777" w:rsidR="00CA30A9" w:rsidRPr="00CA30A9" w:rsidRDefault="00CA30A9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1318222B" w14:textId="77777777" w:rsidR="005C721B" w:rsidRPr="00426D8D" w:rsidRDefault="005C721B" w:rsidP="005C721B">
      <w:pPr>
        <w:spacing w:after="60"/>
        <w:rPr>
          <w:rFonts w:ascii="Arial" w:hAnsi="Arial" w:cs="Arial"/>
          <w:b/>
          <w:bCs/>
          <w:color w:val="C45911" w:themeColor="accent2" w:themeShade="BF"/>
        </w:rPr>
      </w:pPr>
      <w:bookmarkStart w:id="1" w:name="_Hlk73352655"/>
      <w:r w:rsidRPr="00426D8D">
        <w:rPr>
          <w:rFonts w:ascii="Arial" w:hAnsi="Arial" w:cs="Arial"/>
          <w:b/>
          <w:bCs/>
          <w:color w:val="C45911" w:themeColor="accent2" w:themeShade="BF"/>
        </w:rPr>
        <w:t>WYKONANIE KOMPLEKSOWEJ DOKUMENTACJI PROJEKTOWEJ I KOSZTORYSOWEJ, ROZBUDOWY SYSTEMU KLIMATYZACJI W BUDYNKACH NR 21 I 23 NALEŻĄCYCH DO KAMPUSU UKSW PRZY UL. WÓYCICKIEGO 1/3</w:t>
      </w:r>
    </w:p>
    <w:bookmarkEnd w:id="1"/>
    <w:p w14:paraId="223D9272" w14:textId="77777777" w:rsidR="00767B29" w:rsidRDefault="00767B29" w:rsidP="00980DD6">
      <w:pPr>
        <w:spacing w:after="60"/>
        <w:jc w:val="both"/>
        <w:rPr>
          <w:rFonts w:ascii="Arial" w:hAnsi="Arial" w:cs="Arial"/>
          <w:b/>
          <w:bCs/>
        </w:rPr>
      </w:pPr>
    </w:p>
    <w:p w14:paraId="0B8DD258" w14:textId="58B65D5B" w:rsidR="006E0898" w:rsidRDefault="00980DD6" w:rsidP="00980DD6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Znak sprawy: </w:t>
      </w:r>
      <w:r w:rsidR="006E0898" w:rsidRPr="00CA30A9">
        <w:rPr>
          <w:rFonts w:ascii="Arial" w:hAnsi="Arial" w:cs="Arial"/>
          <w:b/>
          <w:bCs/>
        </w:rPr>
        <w:t>DZP</w:t>
      </w:r>
      <w:r w:rsidR="006E0898" w:rsidRPr="00CA30A9">
        <w:rPr>
          <w:rFonts w:ascii="Arial" w:hAnsi="Arial" w:cs="Arial"/>
          <w:b/>
          <w:bCs/>
          <w:lang w:val="x-none"/>
        </w:rPr>
        <w:t>.371</w:t>
      </w:r>
      <w:r w:rsidR="006E0898" w:rsidRPr="00CA30A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5C721B">
        <w:rPr>
          <w:rFonts w:ascii="Arial" w:hAnsi="Arial" w:cs="Arial"/>
          <w:b/>
          <w:bCs/>
        </w:rPr>
        <w:t>9</w:t>
      </w:r>
      <w:r w:rsidR="006E0898" w:rsidRPr="00CA30A9">
        <w:rPr>
          <w:rFonts w:ascii="Arial" w:hAnsi="Arial" w:cs="Arial"/>
          <w:b/>
          <w:bCs/>
        </w:rPr>
        <w:t>.</w:t>
      </w:r>
      <w:r w:rsidR="006E0898" w:rsidRPr="00CA30A9">
        <w:rPr>
          <w:rFonts w:ascii="Arial" w:hAnsi="Arial" w:cs="Arial"/>
          <w:b/>
          <w:bCs/>
          <w:lang w:val="x-none"/>
        </w:rPr>
        <w:t>20</w:t>
      </w:r>
      <w:r w:rsidR="006E0898" w:rsidRPr="00CA30A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</w:p>
    <w:p w14:paraId="7C64AE46" w14:textId="77777777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5ACB3CF4" w14:textId="1057A622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 xml:space="preserve">udostępniam </w:t>
      </w:r>
      <w:r w:rsidR="005510B4">
        <w:rPr>
          <w:rFonts w:ascii="Arial" w:hAnsi="Arial" w:cs="Arial"/>
          <w:sz w:val="22"/>
          <w:szCs w:val="22"/>
        </w:rPr>
        <w:t>w</w:t>
      </w:r>
      <w:r w:rsidRPr="00CA30A9">
        <w:rPr>
          <w:rFonts w:ascii="Arial" w:hAnsi="Arial" w:cs="Arial"/>
          <w:sz w:val="22"/>
          <w:szCs w:val="22"/>
        </w:rPr>
        <w:t>ykonawcy ww. zasoby, w następującym zakresie:</w:t>
      </w:r>
    </w:p>
    <w:p w14:paraId="41EE4551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CE604BF" w14:textId="5866DAD2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 xml:space="preserve">sposób i okres udostępnienia </w:t>
      </w:r>
      <w:r w:rsidR="005510B4">
        <w:rPr>
          <w:rFonts w:ascii="Arial" w:hAnsi="Arial" w:cs="Arial"/>
          <w:sz w:val="22"/>
          <w:szCs w:val="22"/>
        </w:rPr>
        <w:t>w</w:t>
      </w:r>
      <w:r w:rsidRPr="00CA30A9">
        <w:rPr>
          <w:rFonts w:ascii="Arial" w:hAnsi="Arial" w:cs="Arial"/>
          <w:sz w:val="22"/>
          <w:szCs w:val="22"/>
        </w:rPr>
        <w:t>ykonawcy i wykorzystania przez niego zasobów podmiotu udostępniającego te zasoby przy wykonywaniu zamówienia:</w:t>
      </w:r>
    </w:p>
    <w:p w14:paraId="4F5108CC" w14:textId="77777777" w:rsidR="006E0898" w:rsidRPr="00CA30A9" w:rsidRDefault="006E0898" w:rsidP="00CA30A9">
      <w:pPr>
        <w:widowControl w:val="0"/>
        <w:spacing w:after="0"/>
        <w:ind w:left="284" w:hanging="284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2CB6C39" w14:textId="60CD39DD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 xml:space="preserve">oświadczam - czy i w jakim zakresie podmiot udostępniający zasoby, na zdolnościach którego </w:t>
      </w:r>
      <w:r w:rsidR="005510B4">
        <w:rPr>
          <w:rFonts w:ascii="Arial" w:hAnsi="Arial" w:cs="Arial"/>
          <w:sz w:val="22"/>
          <w:szCs w:val="22"/>
        </w:rPr>
        <w:t>w</w:t>
      </w:r>
      <w:r w:rsidRPr="00CA30A9">
        <w:rPr>
          <w:rFonts w:ascii="Arial" w:hAnsi="Arial" w:cs="Arial"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0A9C0441" w14:textId="4B6C0FB2" w:rsidR="000869E7" w:rsidRPr="00CA30A9" w:rsidRDefault="006E0898" w:rsidP="00CA30A9">
      <w:pPr>
        <w:widowControl w:val="0"/>
        <w:spacing w:after="0"/>
        <w:jc w:val="both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  <w:r w:rsidR="000869E7" w:rsidRPr="00CA30A9">
        <w:rPr>
          <w:rFonts w:ascii="Arial" w:hAnsi="Arial" w:cs="Arial"/>
        </w:rPr>
        <w:tab/>
      </w:r>
    </w:p>
    <w:sectPr w:rsidR="000869E7" w:rsidRPr="00CA30A9" w:rsidSect="00FB34CC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283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A167" w14:textId="48533517" w:rsidR="00980DD6" w:rsidRDefault="00980DD6">
    <w:pPr>
      <w:pStyle w:val="Nagwek"/>
    </w:pPr>
    <w:r w:rsidRPr="00D00220">
      <w:rPr>
        <w:noProof/>
      </w:rPr>
      <w:drawing>
        <wp:inline distT="0" distB="0" distL="0" distR="0" wp14:anchorId="3B289596" wp14:editId="1EFF7A5B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1C69"/>
    <w:rsid w:val="000869E7"/>
    <w:rsid w:val="000A2D1C"/>
    <w:rsid w:val="001A0FBF"/>
    <w:rsid w:val="001E58E2"/>
    <w:rsid w:val="00217CA3"/>
    <w:rsid w:val="0028266A"/>
    <w:rsid w:val="00317A53"/>
    <w:rsid w:val="00345E19"/>
    <w:rsid w:val="00362044"/>
    <w:rsid w:val="003914C8"/>
    <w:rsid w:val="003C2885"/>
    <w:rsid w:val="003D050B"/>
    <w:rsid w:val="003D73D8"/>
    <w:rsid w:val="00436D6D"/>
    <w:rsid w:val="004A209C"/>
    <w:rsid w:val="004D5E69"/>
    <w:rsid w:val="004F0EAD"/>
    <w:rsid w:val="00533F72"/>
    <w:rsid w:val="00544CA1"/>
    <w:rsid w:val="005510B4"/>
    <w:rsid w:val="005C721B"/>
    <w:rsid w:val="006E0898"/>
    <w:rsid w:val="00767B29"/>
    <w:rsid w:val="007A18A2"/>
    <w:rsid w:val="007D6B5A"/>
    <w:rsid w:val="008506EF"/>
    <w:rsid w:val="008D7113"/>
    <w:rsid w:val="00980DD6"/>
    <w:rsid w:val="00A14385"/>
    <w:rsid w:val="00A14540"/>
    <w:rsid w:val="00A6159B"/>
    <w:rsid w:val="00A7678B"/>
    <w:rsid w:val="00A76CB2"/>
    <w:rsid w:val="00AA1AC2"/>
    <w:rsid w:val="00AA5D01"/>
    <w:rsid w:val="00BA1C38"/>
    <w:rsid w:val="00C122F8"/>
    <w:rsid w:val="00CA30A9"/>
    <w:rsid w:val="00D45332"/>
    <w:rsid w:val="00D87411"/>
    <w:rsid w:val="00DB0ABA"/>
    <w:rsid w:val="00E04571"/>
    <w:rsid w:val="00E16814"/>
    <w:rsid w:val="00E671EE"/>
    <w:rsid w:val="00E95B76"/>
    <w:rsid w:val="00EB7625"/>
    <w:rsid w:val="00F91EEA"/>
    <w:rsid w:val="00F96C49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Agata Wegner</cp:lastModifiedBy>
  <cp:revision>20</cp:revision>
  <cp:lastPrinted>2024-11-04T11:56:00Z</cp:lastPrinted>
  <dcterms:created xsi:type="dcterms:W3CDTF">2023-11-09T10:25:00Z</dcterms:created>
  <dcterms:modified xsi:type="dcterms:W3CDTF">2025-04-30T11:03:00Z</dcterms:modified>
</cp:coreProperties>
</file>