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74EE5A26" w:rsidR="00334664" w:rsidRPr="00A4389A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>ZAŁĄCZNIK NR</w:t>
      </w:r>
      <w:r w:rsidR="00D7415E">
        <w:rPr>
          <w:rFonts w:ascii="Calibri" w:hAnsi="Calibri"/>
          <w:b/>
          <w:bCs/>
          <w:sz w:val="22"/>
          <w:szCs w:val="22"/>
          <w:u w:val="single"/>
        </w:rPr>
        <w:t xml:space="preserve"> 5 DO SWZ</w:t>
      </w:r>
    </w:p>
    <w:p w14:paraId="55A64BD6" w14:textId="77777777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67B8252F" w14:textId="5EA02A2D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UMOWA nr znak: </w:t>
      </w:r>
      <w:r w:rsidR="00536C17" w:rsidRPr="00536C17">
        <w:rPr>
          <w:rFonts w:ascii="Calibri" w:hAnsi="Calibri"/>
          <w:b/>
          <w:bCs/>
          <w:sz w:val="22"/>
          <w:szCs w:val="22"/>
          <w:u w:val="single"/>
        </w:rPr>
        <w:t xml:space="preserve">D25M/251/N/20-30rj/25 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>(PROJEKT UMOWY US-1</w:t>
      </w:r>
      <w:r>
        <w:rPr>
          <w:rFonts w:ascii="Calibri" w:hAnsi="Calibri"/>
          <w:b/>
          <w:bCs/>
          <w:sz w:val="22"/>
          <w:szCs w:val="22"/>
          <w:u w:val="single"/>
        </w:rPr>
        <w:t>1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>)</w:t>
      </w:r>
    </w:p>
    <w:p w14:paraId="1E77711D" w14:textId="77777777" w:rsidR="00334664" w:rsidRPr="00A4389A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673B34BB" w14:textId="25235918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zawarta w wyniku przeprowadzenia postępowania o udzielenie zamówienia publicznego w trybie przetargu nieograniczonego znak: </w:t>
      </w:r>
      <w:r w:rsidR="00536C17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D25M/251/N/20-30rj/25 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na: </w:t>
      </w:r>
      <w:r w:rsidRPr="000B375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„</w:t>
      </w:r>
      <w:r w:rsidR="00112929" w:rsidRPr="000B375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Usługi serwisowe m</w:t>
      </w:r>
      <w:r w:rsidR="00133534" w:rsidRPr="000B375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ammografów wraz z przystawką do biopsji w Zakładzie Diagnostyki Obrazowej w Szpitalu Morskim im. PCK w Gdyni</w:t>
      </w:r>
      <w:r w:rsidR="00D7415E" w:rsidRPr="000B375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</w:t>
      </w:r>
    </w:p>
    <w:p w14:paraId="63A2ECF4" w14:textId="77777777" w:rsidR="007948A4" w:rsidRPr="000B375E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B37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dniu …………………</w:t>
      </w:r>
      <w:r w:rsidR="007948A4" w:rsidRPr="000B37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2025 r. </w:t>
      </w:r>
    </w:p>
    <w:p w14:paraId="1EB472C7" w14:textId="552E1330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pomiędzy:</w:t>
      </w:r>
    </w:p>
    <w:p w14:paraId="07A91534" w14:textId="45A0B048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 xml:space="preserve">Szpitalami Pomorskimi Spółka z ograniczoną odpowiedzialnością </w:t>
      </w:r>
      <w:r w:rsidRPr="000B375E">
        <w:rPr>
          <w:rFonts w:asciiTheme="minorHAnsi" w:hAnsiTheme="minorHAnsi" w:cstheme="minorHAnsi"/>
          <w:sz w:val="20"/>
          <w:szCs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836393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>KRS: 0000492201,</w:t>
      </w:r>
      <w:r w:rsidR="00836393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="005D24D4" w:rsidRPr="000B375E">
        <w:rPr>
          <w:rFonts w:asciiTheme="minorHAnsi" w:hAnsiTheme="minorHAnsi" w:cstheme="minorHAnsi"/>
          <w:sz w:val="20"/>
          <w:szCs w:val="20"/>
        </w:rPr>
        <w:br/>
      </w:r>
      <w:r w:rsidRPr="000B375E">
        <w:rPr>
          <w:rFonts w:asciiTheme="minorHAnsi" w:hAnsiTheme="minorHAnsi" w:cstheme="minorHAnsi"/>
          <w:sz w:val="20"/>
          <w:szCs w:val="20"/>
        </w:rPr>
        <w:t xml:space="preserve">NIP: 586-22-86-770, REGON: 190141612, kapitał zakładowy: </w:t>
      </w:r>
      <w:r w:rsidR="00720958" w:rsidRPr="000B375E">
        <w:rPr>
          <w:rFonts w:asciiTheme="minorHAnsi" w:hAnsiTheme="minorHAnsi" w:cstheme="minorHAnsi"/>
          <w:sz w:val="20"/>
          <w:szCs w:val="20"/>
        </w:rPr>
        <w:t>1</w:t>
      </w:r>
      <w:r w:rsidR="005D24D4" w:rsidRPr="000B375E">
        <w:rPr>
          <w:rFonts w:asciiTheme="minorHAnsi" w:hAnsiTheme="minorHAnsi" w:cstheme="minorHAnsi"/>
          <w:sz w:val="20"/>
          <w:szCs w:val="20"/>
        </w:rPr>
        <w:t>85</w:t>
      </w:r>
      <w:r w:rsidR="007948A4" w:rsidRPr="000B375E">
        <w:rPr>
          <w:rFonts w:asciiTheme="minorHAnsi" w:hAnsiTheme="minorHAnsi" w:cstheme="minorHAnsi"/>
          <w:sz w:val="20"/>
          <w:szCs w:val="20"/>
        </w:rPr>
        <w:t>.</w:t>
      </w:r>
      <w:r w:rsidR="005D24D4" w:rsidRPr="000B375E">
        <w:rPr>
          <w:rFonts w:asciiTheme="minorHAnsi" w:hAnsiTheme="minorHAnsi" w:cstheme="minorHAnsi"/>
          <w:sz w:val="20"/>
          <w:szCs w:val="20"/>
        </w:rPr>
        <w:t>761</w:t>
      </w:r>
      <w:r w:rsidR="007948A4" w:rsidRPr="000B375E">
        <w:rPr>
          <w:rFonts w:asciiTheme="minorHAnsi" w:hAnsiTheme="minorHAnsi" w:cstheme="minorHAnsi"/>
          <w:sz w:val="20"/>
          <w:szCs w:val="20"/>
        </w:rPr>
        <w:t>.</w:t>
      </w:r>
      <w:r w:rsidRPr="000B375E">
        <w:rPr>
          <w:rFonts w:asciiTheme="minorHAnsi" w:hAnsiTheme="minorHAnsi" w:cstheme="minorHAnsi"/>
          <w:sz w:val="20"/>
          <w:szCs w:val="20"/>
        </w:rPr>
        <w:t>500,00 zł,</w:t>
      </w:r>
    </w:p>
    <w:p w14:paraId="7C9F2881" w14:textId="77777777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reprezentowaną przez</w:t>
      </w:r>
      <w:r w:rsidRPr="000B375E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00E1DB0C" w14:textId="77777777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1.</w:t>
      </w:r>
      <w:r w:rsidRPr="000B375E">
        <w:rPr>
          <w:rFonts w:asciiTheme="minorHAnsi" w:hAnsiTheme="minorHAnsi" w:cstheme="minorHAnsi"/>
          <w:b/>
          <w:sz w:val="20"/>
          <w:szCs w:val="20"/>
        </w:rPr>
        <w:tab/>
        <w:t>… – …,</w:t>
      </w:r>
    </w:p>
    <w:p w14:paraId="739D0A56" w14:textId="77777777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2.</w:t>
      </w:r>
      <w:r w:rsidRPr="000B375E">
        <w:rPr>
          <w:rFonts w:asciiTheme="minorHAnsi" w:hAnsiTheme="minorHAnsi" w:cstheme="minorHAnsi"/>
          <w:b/>
          <w:sz w:val="20"/>
          <w:szCs w:val="20"/>
        </w:rPr>
        <w:tab/>
        <w:t>… – …,</w:t>
      </w:r>
    </w:p>
    <w:p w14:paraId="6AA2812C" w14:textId="77777777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zwaną dalej </w:t>
      </w:r>
      <w:r w:rsidRPr="000B375E">
        <w:rPr>
          <w:rFonts w:asciiTheme="minorHAnsi" w:hAnsiTheme="minorHAnsi" w:cstheme="minorHAnsi"/>
          <w:b/>
          <w:sz w:val="20"/>
          <w:szCs w:val="20"/>
          <w:u w:val="single"/>
        </w:rPr>
        <w:t xml:space="preserve">Zamawiającym lub Stroną, </w:t>
      </w:r>
    </w:p>
    <w:p w14:paraId="77426AFE" w14:textId="77777777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a</w:t>
      </w:r>
    </w:p>
    <w:p w14:paraId="1439434A" w14:textId="3249A636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……………………………..……………………………..…………………………….</w:t>
      </w:r>
      <w:r w:rsidR="00836393" w:rsidRPr="000B37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36393" w:rsidRPr="000B375E">
        <w:rPr>
          <w:rFonts w:asciiTheme="minorHAnsi" w:hAnsiTheme="minorHAnsi" w:cstheme="minorHAnsi"/>
          <w:sz w:val="20"/>
          <w:szCs w:val="20"/>
        </w:rPr>
        <w:t>z siedzibą w … (..-…) przy ul. …………….</w:t>
      </w:r>
      <w:r w:rsidR="00D7415E" w:rsidRPr="000B375E">
        <w:rPr>
          <w:rFonts w:asciiTheme="minorHAnsi" w:hAnsiTheme="minorHAnsi" w:cstheme="minorHAnsi"/>
          <w:b/>
          <w:sz w:val="20"/>
          <w:szCs w:val="20"/>
        </w:rPr>
        <w:t>,</w:t>
      </w:r>
      <w:r w:rsidR="00836393" w:rsidRPr="000B37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>wpisaną do Rejestru Przedsiębiorców Krajowego Rejestru Sądowego pod numerem:</w:t>
      </w:r>
      <w:r w:rsidR="00D7415E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>KRS</w:t>
      </w:r>
      <w:r w:rsidR="00D7415E" w:rsidRPr="000B375E">
        <w:rPr>
          <w:rFonts w:asciiTheme="minorHAnsi" w:hAnsiTheme="minorHAnsi" w:cstheme="minorHAnsi"/>
          <w:sz w:val="20"/>
          <w:szCs w:val="20"/>
        </w:rPr>
        <w:t>:</w:t>
      </w:r>
      <w:r w:rsidRPr="000B375E">
        <w:rPr>
          <w:rFonts w:asciiTheme="minorHAnsi" w:hAnsiTheme="minorHAnsi" w:cstheme="minorHAnsi"/>
          <w:sz w:val="20"/>
          <w:szCs w:val="20"/>
        </w:rPr>
        <w:t xml:space="preserve">  …………………</w:t>
      </w:r>
      <w:r w:rsidR="00836393" w:rsidRPr="000B375E">
        <w:rPr>
          <w:rFonts w:asciiTheme="minorHAnsi" w:hAnsiTheme="minorHAnsi" w:cstheme="minorHAnsi"/>
          <w:sz w:val="20"/>
          <w:szCs w:val="20"/>
        </w:rPr>
        <w:t xml:space="preserve">, </w:t>
      </w:r>
      <w:r w:rsidRPr="000B375E">
        <w:rPr>
          <w:rFonts w:asciiTheme="minorHAnsi" w:hAnsiTheme="minorHAnsi" w:cstheme="minorHAnsi"/>
          <w:sz w:val="20"/>
          <w:szCs w:val="20"/>
        </w:rPr>
        <w:t>NIP</w:t>
      </w:r>
      <w:r w:rsidR="00836393" w:rsidRPr="000B375E">
        <w:rPr>
          <w:rFonts w:asciiTheme="minorHAnsi" w:hAnsiTheme="minorHAnsi" w:cstheme="minorHAnsi"/>
          <w:sz w:val="20"/>
          <w:szCs w:val="20"/>
        </w:rPr>
        <w:t>:</w:t>
      </w:r>
      <w:r w:rsidRPr="000B375E">
        <w:rPr>
          <w:rFonts w:asciiTheme="minorHAnsi" w:hAnsiTheme="minorHAnsi" w:cstheme="minorHAnsi"/>
          <w:sz w:val="20"/>
          <w:szCs w:val="20"/>
        </w:rPr>
        <w:t xml:space="preserve">  ………………….</w:t>
      </w:r>
      <w:r w:rsidR="00836393" w:rsidRPr="000B375E">
        <w:rPr>
          <w:rFonts w:asciiTheme="minorHAnsi" w:hAnsiTheme="minorHAnsi" w:cstheme="minorHAnsi"/>
          <w:sz w:val="20"/>
          <w:szCs w:val="20"/>
        </w:rPr>
        <w:t xml:space="preserve">, </w:t>
      </w:r>
      <w:r w:rsidRPr="000B375E">
        <w:rPr>
          <w:rFonts w:asciiTheme="minorHAnsi" w:hAnsiTheme="minorHAnsi" w:cstheme="minorHAnsi"/>
          <w:sz w:val="20"/>
          <w:szCs w:val="20"/>
        </w:rPr>
        <w:t>REGON</w:t>
      </w:r>
      <w:r w:rsidR="00836393" w:rsidRPr="000B375E">
        <w:rPr>
          <w:rFonts w:asciiTheme="minorHAnsi" w:hAnsiTheme="minorHAnsi" w:cstheme="minorHAnsi"/>
          <w:sz w:val="20"/>
          <w:szCs w:val="20"/>
        </w:rPr>
        <w:t>:</w:t>
      </w:r>
      <w:r w:rsidRPr="000B375E">
        <w:rPr>
          <w:rFonts w:asciiTheme="minorHAnsi" w:hAnsiTheme="minorHAnsi" w:cstheme="minorHAnsi"/>
          <w:sz w:val="20"/>
          <w:szCs w:val="20"/>
        </w:rPr>
        <w:t xml:space="preserve">  ……………...</w:t>
      </w:r>
      <w:r w:rsidR="00836393" w:rsidRPr="000B375E">
        <w:rPr>
          <w:rFonts w:asciiTheme="minorHAnsi" w:hAnsiTheme="minorHAnsi" w:cstheme="minorHAnsi"/>
          <w:sz w:val="20"/>
          <w:szCs w:val="20"/>
        </w:rPr>
        <w:t xml:space="preserve">, </w:t>
      </w:r>
      <w:r w:rsidRPr="000B375E">
        <w:rPr>
          <w:rFonts w:asciiTheme="minorHAnsi" w:hAnsiTheme="minorHAnsi" w:cstheme="minorHAnsi"/>
          <w:sz w:val="20"/>
          <w:szCs w:val="20"/>
        </w:rPr>
        <w:t>kapitał zakładowy: …….</w:t>
      </w:r>
      <w:r w:rsidR="007948A4" w:rsidRPr="000B375E">
        <w:rPr>
          <w:rFonts w:asciiTheme="minorHAnsi" w:hAnsiTheme="minorHAnsi" w:cstheme="minorHAnsi"/>
          <w:sz w:val="20"/>
          <w:szCs w:val="20"/>
        </w:rPr>
        <w:t xml:space="preserve"> zł</w:t>
      </w:r>
      <w:r w:rsidR="00836393" w:rsidRPr="000B375E">
        <w:rPr>
          <w:rFonts w:asciiTheme="minorHAnsi" w:hAnsiTheme="minorHAnsi" w:cstheme="minorHAnsi"/>
          <w:sz w:val="20"/>
          <w:szCs w:val="20"/>
        </w:rPr>
        <w:t>,</w:t>
      </w:r>
    </w:p>
    <w:p w14:paraId="73D73031" w14:textId="77777777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reprezentowaną przez:</w:t>
      </w:r>
    </w:p>
    <w:p w14:paraId="2160BE7D" w14:textId="77777777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1.</w:t>
      </w:r>
      <w:r w:rsidRPr="000B375E">
        <w:rPr>
          <w:rFonts w:asciiTheme="minorHAnsi" w:hAnsiTheme="minorHAnsi" w:cstheme="minorHAnsi"/>
          <w:b/>
          <w:sz w:val="20"/>
          <w:szCs w:val="20"/>
        </w:rPr>
        <w:tab/>
        <w:t>… – …,</w:t>
      </w:r>
    </w:p>
    <w:p w14:paraId="17789076" w14:textId="77777777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2.</w:t>
      </w:r>
      <w:r w:rsidRPr="000B375E">
        <w:rPr>
          <w:rFonts w:asciiTheme="minorHAnsi" w:hAnsiTheme="minorHAnsi" w:cstheme="minorHAnsi"/>
          <w:b/>
          <w:sz w:val="20"/>
          <w:szCs w:val="20"/>
        </w:rPr>
        <w:tab/>
        <w:t>… – …,</w:t>
      </w:r>
    </w:p>
    <w:p w14:paraId="074ACA8C" w14:textId="7DF7877A" w:rsidR="00334664" w:rsidRPr="000B375E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zwaną dalej </w:t>
      </w:r>
      <w:r w:rsidRPr="000B375E">
        <w:rPr>
          <w:rFonts w:asciiTheme="minorHAnsi" w:hAnsiTheme="minorHAnsi" w:cstheme="minorHAnsi"/>
          <w:b/>
          <w:sz w:val="20"/>
          <w:szCs w:val="20"/>
          <w:u w:val="single"/>
        </w:rPr>
        <w:t>Wykonawcą lub Stroną</w:t>
      </w:r>
      <w:r w:rsidR="00836393" w:rsidRPr="000B375E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</w:p>
    <w:p w14:paraId="5B4921DE" w14:textId="77777777" w:rsidR="00334664" w:rsidRPr="000B375E" w:rsidRDefault="00334664" w:rsidP="00334664">
      <w:pPr>
        <w:pStyle w:val="Domy"/>
        <w:tabs>
          <w:tab w:val="left" w:pos="141"/>
        </w:tabs>
        <w:contextualSpacing/>
        <w:jc w:val="both"/>
        <w:rPr>
          <w:rFonts w:asciiTheme="minorHAnsi" w:hAnsiTheme="minorHAnsi" w:cstheme="minorHAnsi"/>
          <w:sz w:val="20"/>
        </w:rPr>
      </w:pPr>
      <w:r w:rsidRPr="000B375E">
        <w:rPr>
          <w:rFonts w:asciiTheme="minorHAnsi" w:hAnsiTheme="minorHAnsi" w:cstheme="minorHAnsi"/>
          <w:sz w:val="20"/>
        </w:rPr>
        <w:t>o następującej treści:</w:t>
      </w:r>
    </w:p>
    <w:p w14:paraId="6718A357" w14:textId="77777777" w:rsidR="00166ABF" w:rsidRPr="000B375E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43F674" w14:textId="6E73AF4A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§ 1</w:t>
      </w:r>
      <w:r w:rsidRPr="000B37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0B375E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Pr="000B375E" w:rsidRDefault="003368F9" w:rsidP="003F3FFE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 w:rsidRPr="000B375E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0B375E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 w:rsidRPr="000B375E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73810173" w:rsidR="0038000D" w:rsidRPr="000B375E" w:rsidRDefault="003368F9" w:rsidP="003F3FFE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 w:rsidRPr="000B375E">
        <w:rPr>
          <w:rFonts w:asciiTheme="minorHAnsi" w:hAnsiTheme="minorHAnsi" w:cstheme="minorHAnsi"/>
          <w:sz w:val="20"/>
          <w:szCs w:val="20"/>
        </w:rPr>
        <w:t>świadczenie</w:t>
      </w:r>
      <w:r w:rsidR="003D5622" w:rsidRPr="000B375E">
        <w:rPr>
          <w:rFonts w:asciiTheme="minorHAnsi" w:hAnsiTheme="minorHAnsi" w:cstheme="minorHAnsi"/>
          <w:sz w:val="20"/>
          <w:szCs w:val="20"/>
        </w:rPr>
        <w:t xml:space="preserve"> usług serwisowych </w:t>
      </w:r>
      <w:r w:rsidR="00836393" w:rsidRPr="000B375E">
        <w:rPr>
          <w:rFonts w:asciiTheme="minorHAnsi" w:hAnsiTheme="minorHAnsi" w:cstheme="minorHAnsi"/>
          <w:b/>
          <w:sz w:val="20"/>
          <w:szCs w:val="20"/>
        </w:rPr>
        <w:t xml:space="preserve">w zakresie napraw i przeglądów dla  </w:t>
      </w:r>
      <w:r w:rsidR="00000188" w:rsidRPr="000B375E">
        <w:rPr>
          <w:rFonts w:asciiTheme="minorHAnsi" w:hAnsiTheme="minorHAnsi" w:cstheme="minorHAnsi"/>
          <w:b/>
          <w:sz w:val="20"/>
          <w:szCs w:val="20"/>
        </w:rPr>
        <w:t xml:space="preserve">mammografów wraz z przystawką do biopsji w Zakładzie Diagnostyki Obrazowej w Szpitalu Morskim im. PCK w Gdyni </w:t>
      </w:r>
      <w:r w:rsidR="001A0A9F" w:rsidRPr="000B375E">
        <w:rPr>
          <w:rFonts w:asciiTheme="minorHAnsi" w:hAnsiTheme="minorHAnsi" w:cstheme="minorHAnsi"/>
          <w:sz w:val="20"/>
          <w:szCs w:val="20"/>
        </w:rPr>
        <w:t>p</w:t>
      </w:r>
      <w:r w:rsidR="0038000D" w:rsidRPr="000B375E">
        <w:rPr>
          <w:rFonts w:asciiTheme="minorHAnsi" w:hAnsiTheme="minorHAnsi" w:cstheme="minorHAnsi"/>
          <w:sz w:val="20"/>
          <w:szCs w:val="20"/>
        </w:rPr>
        <w:t>rzez okres</w:t>
      </w:r>
      <w:r w:rsidR="00836393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="00836393" w:rsidRPr="000B375E">
        <w:rPr>
          <w:rFonts w:asciiTheme="minorHAnsi" w:hAnsiTheme="minorHAnsi" w:cstheme="minorHAnsi"/>
          <w:b/>
          <w:sz w:val="20"/>
          <w:szCs w:val="20"/>
        </w:rPr>
        <w:t xml:space="preserve">36 </w:t>
      </w:r>
      <w:r w:rsidR="0038000D" w:rsidRPr="000B375E">
        <w:rPr>
          <w:rFonts w:asciiTheme="minorHAnsi" w:hAnsiTheme="minorHAnsi" w:cstheme="minorHAnsi"/>
          <w:b/>
          <w:sz w:val="20"/>
          <w:szCs w:val="20"/>
        </w:rPr>
        <w:t>miesięcy</w:t>
      </w:r>
      <w:r w:rsidR="0038000D" w:rsidRPr="000B375E">
        <w:rPr>
          <w:rFonts w:asciiTheme="minorHAnsi" w:hAnsiTheme="minorHAnsi" w:cstheme="minorHAnsi"/>
          <w:sz w:val="20"/>
          <w:szCs w:val="20"/>
        </w:rPr>
        <w:t>, z</w:t>
      </w:r>
      <w:r w:rsidRPr="000B375E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 w:rsidRPr="000B375E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0B375E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0B375E">
        <w:rPr>
          <w:rFonts w:asciiTheme="minorHAnsi" w:hAnsiTheme="minorHAnsi" w:cstheme="minorHAnsi"/>
          <w:sz w:val="20"/>
          <w:szCs w:val="20"/>
        </w:rPr>
        <w:t xml:space="preserve"> Załączniku nr </w:t>
      </w:r>
      <w:r w:rsidR="00836393" w:rsidRPr="000B375E">
        <w:rPr>
          <w:rFonts w:asciiTheme="minorHAnsi" w:hAnsiTheme="minorHAnsi" w:cstheme="minorHAnsi"/>
          <w:sz w:val="20"/>
          <w:szCs w:val="20"/>
        </w:rPr>
        <w:t>3</w:t>
      </w:r>
      <w:r w:rsidR="00750D3A" w:rsidRPr="000B375E">
        <w:rPr>
          <w:rFonts w:asciiTheme="minorHAnsi" w:hAnsiTheme="minorHAnsi" w:cstheme="minorHAnsi"/>
          <w:sz w:val="20"/>
          <w:szCs w:val="20"/>
        </w:rPr>
        <w:t xml:space="preserve"> do </w:t>
      </w:r>
      <w:r w:rsidR="005D24D4" w:rsidRPr="000B375E">
        <w:rPr>
          <w:rFonts w:asciiTheme="minorHAnsi" w:hAnsiTheme="minorHAnsi" w:cstheme="minorHAnsi"/>
          <w:sz w:val="20"/>
          <w:szCs w:val="20"/>
        </w:rPr>
        <w:t>U</w:t>
      </w:r>
      <w:r w:rsidR="00750D3A" w:rsidRPr="000B375E">
        <w:rPr>
          <w:rFonts w:asciiTheme="minorHAnsi" w:hAnsiTheme="minorHAnsi" w:cstheme="minorHAnsi"/>
          <w:sz w:val="20"/>
          <w:szCs w:val="20"/>
        </w:rPr>
        <w:t>mowy</w:t>
      </w:r>
      <w:r w:rsidRPr="000B375E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0B375E">
        <w:rPr>
          <w:rFonts w:asciiTheme="minorHAnsi" w:hAnsiTheme="minorHAnsi" w:cstheme="minorHAnsi"/>
          <w:sz w:val="20"/>
          <w:szCs w:val="20"/>
        </w:rPr>
        <w:t xml:space="preserve">iczonym nr </w:t>
      </w:r>
      <w:r w:rsidR="005D24D4" w:rsidRPr="000B375E">
        <w:rPr>
          <w:rFonts w:asciiTheme="minorHAnsi" w:hAnsiTheme="minorHAnsi" w:cstheme="minorHAnsi"/>
          <w:b/>
          <w:sz w:val="20"/>
          <w:szCs w:val="20"/>
        </w:rPr>
        <w:t xml:space="preserve">D25M/251/N/20-30rj/25 </w:t>
      </w:r>
      <w:r w:rsidR="00836393" w:rsidRPr="000B375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9112474" w14:textId="41548F06" w:rsidR="007D4A1B" w:rsidRPr="000B375E" w:rsidRDefault="007D4A1B" w:rsidP="003F3FFE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Zamawiający zastrzega sobie prawo ograniczenia zakupu usług w okresie obowiązywania </w:t>
      </w:r>
      <w:r w:rsidR="005D24D4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</w:t>
      </w:r>
      <w:r w:rsidR="00836393" w:rsidRPr="000B375E">
        <w:rPr>
          <w:rFonts w:asciiTheme="minorHAnsi" w:hAnsiTheme="minorHAnsi" w:cstheme="minorHAnsi"/>
          <w:sz w:val="20"/>
          <w:szCs w:val="20"/>
        </w:rPr>
        <w:t>–</w:t>
      </w:r>
      <w:r w:rsidRPr="000B375E">
        <w:rPr>
          <w:rFonts w:asciiTheme="minorHAnsi" w:hAnsiTheme="minorHAnsi" w:cstheme="minorHAnsi"/>
          <w:sz w:val="20"/>
          <w:szCs w:val="20"/>
        </w:rPr>
        <w:t xml:space="preserve"> w przypadku konieczności wycofania z eksploatacji danego urządzenia objętego </w:t>
      </w:r>
      <w:r w:rsidR="007948A4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mową – ograniczenie zakresu zamówienia maksymalnie do 50</w:t>
      </w:r>
      <w:r w:rsidR="005D24D4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>% zakresu zamówienia. Z tego tytułu Wykonawcy nie będą przysługiwały żadne inne roszczenia poza roszczeniem o zapłatę za usługę już zrealizowaną.</w:t>
      </w:r>
    </w:p>
    <w:p w14:paraId="0D6FFBDD" w14:textId="77777777" w:rsidR="00166ABF" w:rsidRPr="000B375E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7B69" w14:textId="373F2B61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§ 2</w:t>
      </w:r>
      <w:r w:rsidRPr="000B37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0B375E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63FFABD3" w:rsidR="008A61C5" w:rsidRPr="000B375E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Wykonawca oświadcza, że osoby bezpośrednio uczestniczące w realizacji zamówienia, tj. fizycznie wykonujące czynności serwisowe przy aparaturze</w:t>
      </w:r>
      <w:r w:rsidR="007948A4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posiadają doświadczenie i kwalifikacje gwarantujące należyte i fachowe wykonywanie usług. </w:t>
      </w:r>
    </w:p>
    <w:p w14:paraId="02EFF565" w14:textId="7016174B" w:rsidR="008A61C5" w:rsidRPr="000B375E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Wykonawca oświadcza, że przy wykonywaniu usług na rzecz Zamawiającego użyje przyrządów pomiarowych posiadających ważne świadectwa wzorcowania i kalibracji.</w:t>
      </w:r>
      <w:r w:rsidR="00000188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 xml:space="preserve">Jeżeli taki dokument utraci ważność w okresie trwania </w:t>
      </w:r>
      <w:r w:rsidR="007948A4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mowy, Wykonawca odnowi go na własny koszt.</w:t>
      </w:r>
    </w:p>
    <w:p w14:paraId="4AA5C45C" w14:textId="03EBB55C" w:rsidR="008A61C5" w:rsidRPr="000B375E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Wykonawca oświadcza, iż na każde wezwanie Zamawiającego, dostarczy w terminie 3 dni roboczych od dnia wezwania, dokumenty 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potwierdzające okoliczności, o których mowa w ust. 2 i 3 pod rygorem naliczenia kar umownych, o których mowa w § 6 ust. </w:t>
      </w:r>
      <w:r w:rsidR="00706426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D24D4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mowy za każdy dzień </w:t>
      </w:r>
      <w:r w:rsidR="003368F9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dostarczeniu w</w:t>
      </w:r>
      <w:r w:rsidR="000D1032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w.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dokumentów. W przypadku nie dostarczenia Zamawiającemu ww</w:t>
      </w:r>
      <w:r w:rsidR="000D1032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 w wyznaczonym terminie, Zamawiający zastrzega sobie ponadto prawo do rozwiązania </w:t>
      </w:r>
      <w:r w:rsidR="007948A4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mowy w trybie § </w:t>
      </w:r>
      <w:r w:rsidR="00836393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2.</w:t>
      </w:r>
    </w:p>
    <w:p w14:paraId="546ADEC1" w14:textId="071084E9" w:rsidR="008A61C5" w:rsidRPr="000B375E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</w:t>
      </w:r>
      <w:r w:rsidRPr="000B375E">
        <w:rPr>
          <w:rFonts w:asciiTheme="minorHAnsi" w:hAnsiTheme="minorHAnsi" w:cstheme="minorHAnsi"/>
          <w:sz w:val="20"/>
          <w:szCs w:val="20"/>
        </w:rPr>
        <w:lastRenderedPageBreak/>
        <w:t xml:space="preserve">oryginalnych części zamiennych, dostarczonych w oryginalnych opakowaniach. Nie jest dozwolone dostarczanie i stosowanie zamienników dla części oryginalnych. </w:t>
      </w:r>
      <w:r w:rsidRPr="000B375E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</w:t>
      </w:r>
      <w:r w:rsidR="007948A4" w:rsidRPr="000B375E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Pr="000B375E">
        <w:rPr>
          <w:rFonts w:asciiTheme="minorHAnsi" w:hAnsiTheme="minorHAnsi" w:cstheme="minorHAnsi"/>
          <w:b/>
          <w:sz w:val="20"/>
          <w:szCs w:val="20"/>
          <w:u w:val="single"/>
        </w:rPr>
        <w:t xml:space="preserve"> co do spełniania przez części zamienne ww</w:t>
      </w:r>
      <w:r w:rsidR="000D1032" w:rsidRPr="000B375E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0B375E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0D1032" w:rsidRPr="000B375E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0B375E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Pr="000B375E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0B375E" w:rsidRDefault="008A61C5" w:rsidP="008A61C5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94559823"/>
      <w:r w:rsidRPr="000B375E">
        <w:rPr>
          <w:rFonts w:asciiTheme="minorHAnsi" w:hAnsiTheme="minorHAnsi" w:cstheme="minorHAnsi"/>
          <w:b/>
          <w:sz w:val="20"/>
          <w:szCs w:val="20"/>
        </w:rPr>
        <w:t>§ 3</w:t>
      </w:r>
    </w:p>
    <w:bookmarkEnd w:id="0"/>
    <w:p w14:paraId="7F94DCD7" w14:textId="77777777" w:rsidR="008A61C5" w:rsidRPr="000B375E" w:rsidRDefault="008A61C5" w:rsidP="008A61C5">
      <w:pPr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0B375E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7E4E14F3" w14:textId="2FE6A4FB" w:rsidR="004C13F3" w:rsidRPr="000B375E" w:rsidRDefault="008A61C5" w:rsidP="003F3FFE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r w:rsidR="00000188" w:rsidRPr="000B375E">
        <w:rPr>
          <w:rFonts w:asciiTheme="minorHAnsi" w:hAnsiTheme="minorHAnsi" w:cstheme="minorHAnsi"/>
          <w:b/>
          <w:sz w:val="20"/>
          <w:szCs w:val="20"/>
        </w:rPr>
        <w:t xml:space="preserve">mammografów wraz z przystawką do biopsji w Zakładzie Diagnostyki Obrazowej w Szpitalu Morskim im. PCK w Gdyni 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A229A9" w:rsidRPr="000B375E">
        <w:rPr>
          <w:rFonts w:asciiTheme="minorHAnsi" w:hAnsiTheme="minorHAnsi" w:cstheme="minorHAnsi"/>
          <w:spacing w:val="-4"/>
          <w:sz w:val="20"/>
          <w:szCs w:val="20"/>
        </w:rPr>
        <w:t>ego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 w </w:t>
      </w:r>
      <w:r w:rsidRPr="000B375E">
        <w:rPr>
          <w:rFonts w:asciiTheme="minorHAnsi" w:hAnsiTheme="minorHAnsi" w:cstheme="minorHAnsi"/>
          <w:b/>
          <w:spacing w:val="-4"/>
          <w:sz w:val="20"/>
          <w:szCs w:val="20"/>
        </w:rPr>
        <w:t xml:space="preserve">załączniku nr </w:t>
      </w:r>
      <w:r w:rsidRPr="000B37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3C75" w:rsidRPr="000B375E">
        <w:rPr>
          <w:rFonts w:asciiTheme="minorHAnsi" w:hAnsiTheme="minorHAnsi" w:cstheme="minorHAnsi"/>
          <w:b/>
          <w:sz w:val="20"/>
          <w:szCs w:val="20"/>
        </w:rPr>
        <w:t>3</w:t>
      </w:r>
      <w:r w:rsidR="00053C75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5D24D4" w:rsidRPr="000B375E">
        <w:rPr>
          <w:rFonts w:asciiTheme="minorHAnsi" w:hAnsiTheme="minorHAnsi" w:cstheme="minorHAnsi"/>
          <w:spacing w:val="-4"/>
          <w:sz w:val="20"/>
          <w:szCs w:val="20"/>
        </w:rPr>
        <w:t>U</w:t>
      </w:r>
      <w:r w:rsidR="00053C75" w:rsidRPr="000B375E">
        <w:rPr>
          <w:rFonts w:asciiTheme="minorHAnsi" w:hAnsiTheme="minorHAnsi" w:cstheme="minorHAnsi"/>
          <w:spacing w:val="-4"/>
          <w:sz w:val="20"/>
          <w:szCs w:val="20"/>
        </w:rPr>
        <w:t>mowy</w:t>
      </w:r>
      <w:r w:rsidR="005D441A" w:rsidRPr="000B375E">
        <w:rPr>
          <w:rFonts w:asciiTheme="minorHAnsi" w:hAnsiTheme="minorHAnsi" w:cstheme="minorHAnsi"/>
          <w:spacing w:val="-4"/>
          <w:sz w:val="20"/>
          <w:szCs w:val="20"/>
        </w:rPr>
        <w:t>,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 odbywać się będą w terminach uzgodnionych z </w:t>
      </w:r>
      <w:r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>Zamawiającym</w:t>
      </w:r>
      <w:r w:rsidR="005D24D4"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>, na zasadach opisanych w ust. 5 niniejszego paragrafu</w:t>
      </w:r>
      <w:r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>. W razie niemożliwości wspólnego uzgodnienia między Stronami terminów usług serwisowych, terminy te wyznaczy Zamawiający</w:t>
      </w:r>
      <w:r w:rsidR="00B95C66"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>;</w:t>
      </w:r>
    </w:p>
    <w:p w14:paraId="134028C7" w14:textId="3E540AF3" w:rsidR="00D94C30" w:rsidRPr="000B375E" w:rsidRDefault="008A61C5" w:rsidP="003F3FFE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 zakresie przeglądów okresowych </w:t>
      </w:r>
      <w:r w:rsidR="00000188" w:rsidRPr="000B375E">
        <w:rPr>
          <w:rFonts w:asciiTheme="minorHAnsi" w:hAnsiTheme="minorHAnsi" w:cstheme="minorHAnsi"/>
          <w:b/>
          <w:sz w:val="20"/>
          <w:szCs w:val="20"/>
        </w:rPr>
        <w:t>mammografów wraz z przystawką do biopsji w Zakładzie Diagnostyki Obrazowej w Szpitalu Morskim im. PCK w Gdyni</w:t>
      </w:r>
      <w:r w:rsidR="005D441A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="008F454F" w:rsidRPr="000B375E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0D1032" w:rsidRPr="000B375E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36 </w:t>
      </w:r>
      <w:r w:rsidR="008F454F" w:rsidRPr="000B375E">
        <w:rPr>
          <w:rFonts w:asciiTheme="minorHAnsi" w:hAnsiTheme="minorHAnsi" w:cstheme="minorHAnsi"/>
          <w:b/>
          <w:bCs/>
          <w:spacing w:val="-3"/>
          <w:sz w:val="20"/>
          <w:szCs w:val="20"/>
        </w:rPr>
        <w:t>miesięcy</w:t>
      </w:r>
      <w:r w:rsidR="008F454F" w:rsidRPr="000B375E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odbywać się będą zgodnie z harmonogramem stanowiącym załącznik do </w:t>
      </w:r>
      <w:r w:rsidR="005D24D4"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>U</w:t>
      </w:r>
      <w:r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mowy, w terminach uzgodnionych z Zamawiającym. Harmonogram ten sporządzi Wykonawca i dostarczy Zamawiającemu w terminie </w:t>
      </w:r>
      <w:r w:rsidRPr="000B375E">
        <w:rPr>
          <w:rFonts w:asciiTheme="minorHAnsi" w:hAnsiTheme="minorHAnsi" w:cstheme="minorHAnsi"/>
          <w:b/>
          <w:bCs/>
          <w:iCs/>
          <w:spacing w:val="-4"/>
          <w:sz w:val="20"/>
          <w:szCs w:val="20"/>
        </w:rPr>
        <w:t xml:space="preserve">7 dni </w:t>
      </w:r>
      <w:r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od daty podpisania Umowy. Brak pisemnych uwag Zamawiającego w terminie </w:t>
      </w:r>
      <w:r w:rsidRPr="000B375E">
        <w:rPr>
          <w:rFonts w:asciiTheme="minorHAnsi" w:hAnsiTheme="minorHAnsi" w:cstheme="minorHAnsi"/>
          <w:b/>
          <w:bCs/>
          <w:iCs/>
          <w:spacing w:val="-4"/>
          <w:sz w:val="20"/>
          <w:szCs w:val="20"/>
        </w:rPr>
        <w:t xml:space="preserve">2 dni </w:t>
      </w:r>
      <w:r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od daty otrzymania harmonogramu oznacza jego akceptację. W razie niemożliwości wspólnego uzgodnienia między Stronami terminów przeglądów technicznych, terminy te wyznaczy Zamawiający. </w:t>
      </w:r>
      <w:r w:rsidRPr="000B375E">
        <w:rPr>
          <w:rFonts w:asciiTheme="minorHAnsi" w:hAnsiTheme="minorHAnsi" w:cstheme="minorHAnsi"/>
          <w:bCs/>
          <w:iCs/>
          <w:spacing w:val="-7"/>
          <w:sz w:val="20"/>
          <w:szCs w:val="20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0A1A1FCD" w14:textId="46FD29CE" w:rsidR="0045147D" w:rsidRPr="000B375E" w:rsidRDefault="0045147D" w:rsidP="0045147D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 przypadku przesłania urządzenia do siedziby serwisu przegląd powinien zostać wykonany w ciągu 3-5 dni od przesłania urządzenia.</w:t>
      </w:r>
    </w:p>
    <w:p w14:paraId="6A3B8BFB" w14:textId="54C881CA" w:rsidR="003368F9" w:rsidRPr="000B375E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Przedmiot </w:t>
      </w:r>
      <w:r w:rsidR="005D24D4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 obejmuje:</w:t>
      </w:r>
    </w:p>
    <w:p w14:paraId="09760E4E" w14:textId="22BF5BD3" w:rsidR="003368F9" w:rsidRPr="000B375E" w:rsidRDefault="00B02B2A" w:rsidP="003F3FFE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F83F4D" w:rsidRPr="000B375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D832BEA" w14:textId="42D5B5AF" w:rsidR="00AA58B6" w:rsidRPr="000B375E" w:rsidRDefault="00AA58B6" w:rsidP="003F3FFE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test</w:t>
      </w:r>
      <w:r w:rsidR="005D24D4" w:rsidRPr="000B375E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specjalistyczn</w:t>
      </w:r>
      <w:r w:rsidR="005D24D4" w:rsidRPr="000B375E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wykonywan</w:t>
      </w:r>
      <w:r w:rsidR="005D24D4" w:rsidRPr="000B375E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zgodnie z dokumentacją techniczną, instrukcj</w:t>
      </w:r>
      <w:r w:rsidR="00F83F4D" w:rsidRPr="000B375E">
        <w:rPr>
          <w:rFonts w:asciiTheme="minorHAnsi" w:hAnsiTheme="minorHAnsi" w:cstheme="minorHAnsi"/>
          <w:sz w:val="20"/>
          <w:szCs w:val="20"/>
          <w:lang w:eastAsia="pl-PL"/>
        </w:rPr>
        <w:t>ą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obsługi, urządzenia i instrukcją serwisową, stosownie do zaleceń producenta oraz zgodnie obowiązującymi normami</w:t>
      </w:r>
      <w:r w:rsidR="00F83F4D" w:rsidRPr="000B375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54FAF16F" w14:textId="763105FE" w:rsidR="005B74B4" w:rsidRPr="000B375E" w:rsidRDefault="00B02B2A" w:rsidP="003F3FFE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 (aparat jest sprawny i nadaje się do dalszej eksploatacji, aparat niesprawny), datę następnego przeglądu. Dodatkowo Wykonawca zobowiązany jest do potwierdzenia wykonania prac 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</w:t>
      </w:r>
      <w:r w:rsidR="00B95C66" w:rsidRPr="000B375E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3368F9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natomiast skan Karty Pracy </w:t>
      </w:r>
      <w:r w:rsidR="00B95C66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(raportu serwisowego) </w:t>
      </w:r>
      <w:r w:rsidR="003368F9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Wykonawca przekazuje w ciągu </w:t>
      </w:r>
      <w:r w:rsidR="003368F9" w:rsidRPr="000B375E">
        <w:rPr>
          <w:rFonts w:asciiTheme="minorHAnsi" w:hAnsiTheme="minorHAnsi" w:cstheme="minorHAnsi"/>
          <w:b/>
          <w:sz w:val="20"/>
          <w:szCs w:val="20"/>
          <w:lang w:eastAsia="pl-PL"/>
        </w:rPr>
        <w:t>2 dni</w:t>
      </w:r>
      <w:r w:rsidR="003368F9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368F9" w:rsidRPr="000B375E">
        <w:rPr>
          <w:rFonts w:asciiTheme="minorHAnsi" w:hAnsiTheme="minorHAnsi" w:cstheme="minorHAnsi"/>
          <w:b/>
          <w:sz w:val="20"/>
          <w:szCs w:val="20"/>
          <w:lang w:eastAsia="pl-PL"/>
        </w:rPr>
        <w:t>roboczych</w:t>
      </w:r>
      <w:r w:rsidR="003368F9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do Działu Aparatury Medycznej na adres e-</w:t>
      </w:r>
      <w:r w:rsidR="003368F9" w:rsidRPr="000B375E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mail: </w:t>
      </w:r>
      <w:hyperlink r:id="rId8" w:history="1">
        <w:r w:rsidR="005B74B4" w:rsidRPr="000B375E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0B375E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537C913A" w14:textId="77777777" w:rsidR="000D1032" w:rsidRPr="000B375E" w:rsidRDefault="000D1032" w:rsidP="003F3FFE">
      <w:pPr>
        <w:pStyle w:val="Akapitzlist"/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wykonywanie napraw urządzeń w pełnym zakresie obejmującym wszelkie niezbędne części zamienne bez względu na przyczynę powstania uszkodzenia, w tym wszelkie uszkodzenia mechaniczne, przy użyciu oryginalnych podzespołów i części zamiennych, zgodnie ze standardem producenta,</w:t>
      </w:r>
    </w:p>
    <w:p w14:paraId="17AD2A2A" w14:textId="1E3F3A05" w:rsidR="003368F9" w:rsidRPr="000B375E" w:rsidRDefault="00B02B2A" w:rsidP="003F3FFE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w cenie </w:t>
      </w:r>
      <w:r w:rsidR="005D24D4" w:rsidRPr="000B375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3368F9" w:rsidRPr="000B375E">
        <w:rPr>
          <w:rFonts w:asciiTheme="minorHAnsi" w:hAnsiTheme="minorHAnsi" w:cstheme="minorHAnsi"/>
          <w:sz w:val="20"/>
          <w:szCs w:val="20"/>
          <w:lang w:eastAsia="pl-PL"/>
        </w:rPr>
        <w:t>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0B375E" w:rsidRDefault="00B02B2A" w:rsidP="003F3FFE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24B69B10" w:rsidR="003368F9" w:rsidRPr="000B375E" w:rsidRDefault="003368F9" w:rsidP="003F3FFE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wystawienie orzeczeń technicznych aparatury objętej </w:t>
      </w:r>
      <w:r w:rsidR="005D24D4" w:rsidRPr="000B375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>mową,</w:t>
      </w:r>
    </w:p>
    <w:p w14:paraId="41652985" w14:textId="15519F4D" w:rsidR="00B02B2A" w:rsidRPr="000B375E" w:rsidRDefault="003368F9" w:rsidP="003F3FFE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0B375E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</w:t>
      </w:r>
      <w:r w:rsidR="00B95C66" w:rsidRPr="000B375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>mową</w:t>
      </w:r>
      <w:r w:rsidR="00F83F4D" w:rsidRPr="000B375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1999A9" w14:textId="06FA9E97" w:rsidR="003368F9" w:rsidRPr="000B375E" w:rsidRDefault="003368F9" w:rsidP="003F3FFE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koszty dojazdu oraz wszelkie koszty transportu, w tym także wynikające z konieczności naprawy urządzenia w siedzibie Wykonawcy (wraz z ubezpieczeniem w trakcie transportu), są wliczone w koszt świadczonej 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usługi</w:t>
      </w:r>
      <w:r w:rsidR="00F83F4D" w:rsidRPr="000B375E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784097B9" w:rsidR="008A61C5" w:rsidRPr="000B375E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0B375E">
        <w:rPr>
          <w:rFonts w:asciiTheme="minorHAnsi" w:hAnsiTheme="minorHAnsi" w:cstheme="minorHAnsi"/>
          <w:sz w:val="20"/>
          <w:szCs w:val="20"/>
        </w:rPr>
        <w:t xml:space="preserve"> dotyczące przedmiotu </w:t>
      </w:r>
      <w:r w:rsidR="005D24D4" w:rsidRPr="000B375E">
        <w:rPr>
          <w:rFonts w:asciiTheme="minorHAnsi" w:hAnsiTheme="minorHAnsi" w:cstheme="minorHAnsi"/>
          <w:sz w:val="20"/>
          <w:szCs w:val="20"/>
        </w:rPr>
        <w:t>U</w:t>
      </w:r>
      <w:r w:rsidR="0038000D" w:rsidRPr="000B375E">
        <w:rPr>
          <w:rFonts w:asciiTheme="minorHAnsi" w:hAnsiTheme="minorHAnsi" w:cstheme="minorHAnsi"/>
          <w:sz w:val="20"/>
          <w:szCs w:val="20"/>
        </w:rPr>
        <w:t>mowy</w:t>
      </w:r>
      <w:r w:rsidRPr="000B375E">
        <w:rPr>
          <w:rFonts w:asciiTheme="minorHAnsi" w:hAnsiTheme="minorHAnsi" w:cstheme="minorHAnsi"/>
          <w:sz w:val="20"/>
          <w:szCs w:val="20"/>
        </w:rPr>
        <w:t>:</w:t>
      </w:r>
      <w:r w:rsidRPr="000B375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</w:p>
    <w:p w14:paraId="5E4A4AC6" w14:textId="0A2D9604" w:rsidR="008A61C5" w:rsidRPr="000B375E" w:rsidRDefault="008A61C5" w:rsidP="003F3FFE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0B375E" w:rsidRDefault="008A61C5" w:rsidP="003F3FFE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0B375E" w:rsidRDefault="008A61C5" w:rsidP="003F3FFE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</w:t>
      </w:r>
      <w:r w:rsidR="00542D2A" w:rsidRPr="000B375E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21FE4FB4" w:rsidR="008A61C5" w:rsidRPr="000B375E" w:rsidRDefault="008A61C5" w:rsidP="003F3FFE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Wykonawca będzie wykonywał czynności serwisowe w siedzibie Zamawiającego. Jeżeli zaistnieje konieczność wykonania ww</w:t>
      </w:r>
      <w:r w:rsidR="00F83F4D" w:rsidRPr="000B375E">
        <w:rPr>
          <w:rFonts w:asciiTheme="minorHAnsi" w:hAnsiTheme="minorHAnsi" w:cstheme="minorHAnsi"/>
          <w:sz w:val="20"/>
          <w:szCs w:val="20"/>
        </w:rPr>
        <w:t>.</w:t>
      </w:r>
      <w:r w:rsidRPr="000B375E">
        <w:rPr>
          <w:rFonts w:asciiTheme="minorHAnsi" w:hAnsiTheme="minorHAnsi" w:cstheme="minorHAnsi"/>
          <w:sz w:val="20"/>
          <w:szCs w:val="20"/>
        </w:rPr>
        <w:t xml:space="preserve"> czynności w siedzibie serwisu, Zamawiający zostanie poinformowany o takiej potrzebie,</w:t>
      </w:r>
    </w:p>
    <w:p w14:paraId="5536F583" w14:textId="76215D92" w:rsidR="008A61C5" w:rsidRPr="000B375E" w:rsidRDefault="008A61C5" w:rsidP="003F3FFE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czynności i materiały wymienione w trakcie wykonywania prac serwisowych zostaną wpisane w </w:t>
      </w:r>
      <w:r w:rsidR="00B95C66" w:rsidRPr="000B375E">
        <w:rPr>
          <w:rFonts w:asciiTheme="minorHAnsi" w:hAnsiTheme="minorHAnsi" w:cstheme="minorHAnsi"/>
          <w:sz w:val="20"/>
          <w:szCs w:val="20"/>
        </w:rPr>
        <w:t>K</w:t>
      </w:r>
      <w:r w:rsidRPr="000B375E">
        <w:rPr>
          <w:rFonts w:asciiTheme="minorHAnsi" w:hAnsiTheme="minorHAnsi" w:cstheme="minorHAnsi"/>
          <w:sz w:val="20"/>
          <w:szCs w:val="20"/>
        </w:rPr>
        <w:t xml:space="preserve">arcie </w:t>
      </w:r>
      <w:r w:rsidR="00B95C66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>racy</w:t>
      </w:r>
      <w:r w:rsidR="00B95C66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="00B95C66" w:rsidRPr="000B375E">
        <w:rPr>
          <w:rFonts w:asciiTheme="minorHAnsi" w:hAnsiTheme="minorHAnsi" w:cstheme="minorHAnsi"/>
          <w:sz w:val="20"/>
          <w:szCs w:val="20"/>
          <w:lang w:eastAsia="pl-PL"/>
        </w:rPr>
        <w:t>(raporcie serwisowym)</w:t>
      </w:r>
      <w:r w:rsidRPr="000B375E">
        <w:rPr>
          <w:rFonts w:asciiTheme="minorHAnsi" w:hAnsiTheme="minorHAnsi" w:cstheme="minorHAnsi"/>
          <w:sz w:val="20"/>
          <w:szCs w:val="20"/>
        </w:rPr>
        <w:t>, która musi być potwierdzona przez bezpośredniego użytkownika lub pracownika Działu Aparatury Medycznej,</w:t>
      </w:r>
    </w:p>
    <w:p w14:paraId="387582F3" w14:textId="34446988" w:rsidR="008A61C5" w:rsidRPr="000B375E" w:rsidRDefault="008A61C5" w:rsidP="003F3FFE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</w:t>
      </w:r>
      <w:r w:rsidR="00F83F4D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Wykonawca wystawi certyfikat sprawności urządzenia,</w:t>
      </w:r>
    </w:p>
    <w:p w14:paraId="0F2D6E62" w14:textId="14CC52D2" w:rsidR="008A61C5" w:rsidRPr="000B375E" w:rsidRDefault="008A61C5" w:rsidP="003F3FFE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427F10" w:rsidRPr="000B375E">
        <w:rPr>
          <w:rFonts w:asciiTheme="minorHAnsi" w:hAnsiTheme="minorHAnsi" w:cstheme="minorHAnsi"/>
          <w:sz w:val="20"/>
          <w:szCs w:val="20"/>
        </w:rPr>
        <w:t>,</w:t>
      </w:r>
    </w:p>
    <w:p w14:paraId="193A9A2D" w14:textId="2514F41B" w:rsidR="00DF5246" w:rsidRPr="000B375E" w:rsidRDefault="00427F10" w:rsidP="003F3FFE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</w:t>
      </w:r>
      <w:r w:rsidR="008A61C5" w:rsidRPr="000B375E">
        <w:rPr>
          <w:rFonts w:asciiTheme="minorHAnsi" w:hAnsiTheme="minorHAnsi" w:cstheme="minorHAnsi"/>
          <w:sz w:val="20"/>
          <w:szCs w:val="20"/>
        </w:rPr>
        <w:t xml:space="preserve"> przypadku wycofania danej aparatury z eksploatacji wartość </w:t>
      </w:r>
      <w:r w:rsidR="00B95C66" w:rsidRPr="000B375E">
        <w:rPr>
          <w:rFonts w:asciiTheme="minorHAnsi" w:hAnsiTheme="minorHAnsi" w:cstheme="minorHAnsi"/>
          <w:sz w:val="20"/>
          <w:szCs w:val="20"/>
        </w:rPr>
        <w:t>U</w:t>
      </w:r>
      <w:r w:rsidR="008A61C5" w:rsidRPr="000B375E">
        <w:rPr>
          <w:rFonts w:asciiTheme="minorHAnsi" w:hAnsiTheme="minorHAnsi" w:cstheme="minorHAnsi"/>
          <w:sz w:val="20"/>
          <w:szCs w:val="20"/>
        </w:rPr>
        <w:t xml:space="preserve">mowy w zakresie usług serwisowych zostanie zmniejszona o wartość będącą iloczynem: jednostkowej miesięcznej opłaty za wycofaną aparaturę pomnożony przez liczbę pełnych miesięcy pozostałych do końca trwania </w:t>
      </w:r>
      <w:r w:rsidR="00B95C66" w:rsidRPr="000B375E">
        <w:rPr>
          <w:rFonts w:asciiTheme="minorHAnsi" w:hAnsiTheme="minorHAnsi" w:cstheme="minorHAnsi"/>
          <w:sz w:val="20"/>
          <w:szCs w:val="20"/>
        </w:rPr>
        <w:t>U</w:t>
      </w:r>
      <w:r w:rsidR="008A61C5" w:rsidRPr="000B375E">
        <w:rPr>
          <w:rFonts w:asciiTheme="minorHAnsi" w:hAnsiTheme="minorHAnsi" w:cstheme="minorHAnsi"/>
          <w:sz w:val="20"/>
          <w:szCs w:val="20"/>
        </w:rPr>
        <w:t>mowy począwszy od najbliższego miesięcznego okresu rozliczeniowego przypadającego po zgłoszeniu Wykonawcy zmiany w ww</w:t>
      </w:r>
      <w:r w:rsidRPr="000B375E">
        <w:rPr>
          <w:rFonts w:asciiTheme="minorHAnsi" w:hAnsiTheme="minorHAnsi" w:cstheme="minorHAnsi"/>
          <w:sz w:val="20"/>
          <w:szCs w:val="20"/>
        </w:rPr>
        <w:t>.</w:t>
      </w:r>
      <w:r w:rsidR="008A61C5" w:rsidRPr="000B375E">
        <w:rPr>
          <w:rFonts w:asciiTheme="minorHAnsi" w:hAnsiTheme="minorHAnsi" w:cstheme="minorHAnsi"/>
          <w:sz w:val="20"/>
          <w:szCs w:val="20"/>
        </w:rPr>
        <w:t xml:space="preserve"> zakresie (zgłoszenie może być przesłane </w:t>
      </w:r>
      <w:r w:rsidR="00B95C66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na e-mail lub na piśmie</w:t>
      </w:r>
      <w:r w:rsidR="008A61C5" w:rsidRPr="000B375E">
        <w:rPr>
          <w:rFonts w:asciiTheme="minorHAnsi" w:hAnsiTheme="minorHAnsi" w:cstheme="minorHAnsi"/>
          <w:sz w:val="20"/>
          <w:szCs w:val="20"/>
        </w:rPr>
        <w:t>).</w:t>
      </w:r>
    </w:p>
    <w:p w14:paraId="3E470EF7" w14:textId="48FA77FC" w:rsidR="00B3405A" w:rsidRPr="000B375E" w:rsidRDefault="008A61C5" w:rsidP="003F3FFE">
      <w:pPr>
        <w:numPr>
          <w:ilvl w:val="0"/>
          <w:numId w:val="16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Wykonawca 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</w:t>
      </w:r>
      <w:r w:rsidRPr="000B375E">
        <w:rPr>
          <w:rFonts w:asciiTheme="minorHAnsi" w:hAnsiTheme="minorHAnsi" w:cstheme="minorHAnsi"/>
          <w:b/>
          <w:spacing w:val="-4"/>
          <w:sz w:val="20"/>
          <w:szCs w:val="20"/>
        </w:rPr>
        <w:t>podjęcia interwencji (reakcja serwisowa)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 w celu usunięcia awarii w ciągu </w:t>
      </w:r>
      <w:r w:rsidRPr="000B375E">
        <w:rPr>
          <w:rFonts w:asciiTheme="minorHAnsi" w:hAnsiTheme="minorHAnsi" w:cstheme="minorHAnsi"/>
          <w:b/>
          <w:spacing w:val="-4"/>
          <w:sz w:val="20"/>
          <w:szCs w:val="20"/>
        </w:rPr>
        <w:t>24 godz</w:t>
      </w:r>
      <w:r w:rsidR="00427F10" w:rsidRPr="000B375E">
        <w:rPr>
          <w:rFonts w:asciiTheme="minorHAnsi" w:hAnsiTheme="minorHAnsi" w:cstheme="minorHAnsi"/>
          <w:b/>
          <w:spacing w:val="-4"/>
          <w:sz w:val="20"/>
          <w:szCs w:val="20"/>
        </w:rPr>
        <w:t>in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, </w:t>
      </w:r>
      <w:r w:rsidRPr="000B375E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0B375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0B375E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0B375E">
        <w:rPr>
          <w:rFonts w:asciiTheme="minorHAnsi" w:hAnsiTheme="minorHAnsi" w:cstheme="minorHAnsi"/>
          <w:spacing w:val="-3"/>
          <w:sz w:val="20"/>
          <w:szCs w:val="20"/>
        </w:rPr>
        <w:t>godz. między 8</w:t>
      </w:r>
      <w:r w:rsidRPr="000B375E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0B375E">
        <w:rPr>
          <w:rFonts w:asciiTheme="minorHAnsi" w:hAnsiTheme="minorHAnsi" w:cstheme="minorHAnsi"/>
          <w:spacing w:val="-3"/>
          <w:sz w:val="20"/>
          <w:szCs w:val="20"/>
        </w:rPr>
        <w:t xml:space="preserve"> a 17</w:t>
      </w:r>
      <w:r w:rsidRPr="000B375E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0B375E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="00C74E90" w:rsidRPr="000B375E">
        <w:rPr>
          <w:rFonts w:asciiTheme="minorHAnsi" w:hAnsiTheme="minorHAnsi" w:cstheme="minorHAnsi"/>
          <w:b/>
          <w:spacing w:val="-3"/>
          <w:sz w:val="20"/>
          <w:szCs w:val="20"/>
        </w:rPr>
        <w:t>w dni robocze</w:t>
      </w:r>
      <w:r w:rsidR="00C74E90" w:rsidRPr="000B37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pacing w:val="-3"/>
          <w:sz w:val="20"/>
          <w:szCs w:val="20"/>
        </w:rPr>
        <w:t xml:space="preserve">od poniedziałku do piątku. Dopuszcza się powiadomienie </w:t>
      </w:r>
      <w:r w:rsidRPr="000B375E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0B375E">
        <w:rPr>
          <w:rFonts w:asciiTheme="minorHAnsi" w:hAnsiTheme="minorHAnsi" w:cstheme="minorHAnsi"/>
          <w:spacing w:val="-3"/>
          <w:sz w:val="20"/>
          <w:szCs w:val="20"/>
        </w:rPr>
        <w:t xml:space="preserve"> w formie: </w:t>
      </w:r>
      <w:r w:rsidR="005D24D4" w:rsidRPr="000B375E">
        <w:rPr>
          <w:rFonts w:asciiTheme="minorHAnsi" w:hAnsiTheme="minorHAnsi" w:cstheme="minorHAnsi"/>
          <w:spacing w:val="-3"/>
          <w:sz w:val="20"/>
          <w:szCs w:val="20"/>
        </w:rPr>
        <w:t xml:space="preserve">drogą elektroniczną na </w:t>
      </w:r>
      <w:r w:rsidRPr="000B375E">
        <w:rPr>
          <w:rFonts w:asciiTheme="minorHAnsi" w:hAnsiTheme="minorHAnsi" w:cstheme="minorHAnsi"/>
          <w:spacing w:val="-3"/>
          <w:sz w:val="20"/>
          <w:szCs w:val="20"/>
        </w:rPr>
        <w:t>e-mail: .…………........……….................., telefonicznie tel.: .…………………..........................</w:t>
      </w:r>
      <w:r w:rsidR="00B3405A" w:rsidRPr="000B37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14:paraId="0489B86F" w14:textId="3ABF80BB" w:rsidR="00B3405A" w:rsidRPr="000B375E" w:rsidRDefault="00B3405A" w:rsidP="00B3405A">
      <w:pPr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1357B368" w14:textId="035C4502" w:rsidR="00494C44" w:rsidRPr="000B375E" w:rsidRDefault="00494C44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0B375E">
        <w:rPr>
          <w:rStyle w:val="fontstyle01"/>
          <w:rFonts w:asciiTheme="minorHAnsi" w:hAnsiTheme="minorHAnsi" w:cstheme="minorHAnsi"/>
          <w:color w:val="auto"/>
          <w:sz w:val="20"/>
          <w:szCs w:val="20"/>
        </w:rPr>
        <w:t xml:space="preserve">Wykonawca zobowiązuje się do wykonania naprawy w ciągu </w:t>
      </w:r>
      <w:r w:rsidRPr="000B375E">
        <w:rPr>
          <w:rStyle w:val="fontstyle01"/>
          <w:rFonts w:asciiTheme="minorHAnsi" w:hAnsiTheme="minorHAnsi" w:cstheme="minorHAnsi"/>
          <w:b/>
          <w:color w:val="auto"/>
          <w:sz w:val="20"/>
          <w:szCs w:val="20"/>
        </w:rPr>
        <w:t>3 dni roboczych</w:t>
      </w:r>
      <w:r w:rsidR="005D24D4" w:rsidRPr="000B375E">
        <w:rPr>
          <w:rStyle w:val="fontstyle01"/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FB0D4E" w:rsidRPr="000B375E">
        <w:rPr>
          <w:rStyle w:val="fontstyle01"/>
          <w:rFonts w:asciiTheme="minorHAnsi" w:hAnsiTheme="minorHAnsi" w:cstheme="minorHAnsi"/>
          <w:b/>
          <w:color w:val="auto"/>
          <w:sz w:val="20"/>
          <w:szCs w:val="20"/>
        </w:rPr>
        <w:t>od momentu przyjęcia zgłoszenia (reakcji serwisowej)</w:t>
      </w:r>
      <w:r w:rsidRPr="000B375E">
        <w:rPr>
          <w:rStyle w:val="fontstyle01"/>
          <w:rFonts w:asciiTheme="minorHAnsi" w:hAnsiTheme="minorHAnsi" w:cstheme="minorHAnsi"/>
          <w:color w:val="auto"/>
          <w:sz w:val="20"/>
          <w:szCs w:val="20"/>
        </w:rPr>
        <w:t xml:space="preserve">, w przypadkach gdy nie ma potrzeby używania części zamiennych. </w:t>
      </w:r>
      <w:r w:rsidRPr="000B375E">
        <w:rPr>
          <w:rFonts w:asciiTheme="minorHAnsi" w:hAnsiTheme="minorHAnsi" w:cstheme="minorHAnsi"/>
          <w:spacing w:val="-3"/>
          <w:sz w:val="20"/>
          <w:szCs w:val="20"/>
        </w:rPr>
        <w:t>W przypadku</w:t>
      </w:r>
      <w:r w:rsidRPr="000B375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0B375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5 dni roboczych</w:t>
      </w:r>
      <w:r w:rsidR="00FB0D4E" w:rsidRPr="000B375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</w:t>
      </w:r>
      <w:r w:rsidR="00FB0D4E" w:rsidRPr="000B375E">
        <w:rPr>
          <w:rStyle w:val="fontstyle01"/>
          <w:rFonts w:asciiTheme="minorHAnsi" w:hAnsiTheme="minorHAnsi" w:cstheme="minorHAnsi"/>
          <w:b/>
          <w:color w:val="auto"/>
          <w:sz w:val="20"/>
          <w:szCs w:val="20"/>
        </w:rPr>
        <w:t>od momentu przyjęcia zgłoszenia (reakcji serwisowej)</w:t>
      </w:r>
      <w:r w:rsidRPr="000B375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W przypadku awarii wymagającej wymiany części zamiennych sprowadzanych z zagranicy, maksymalny czas wykonania naprawy wynosi </w:t>
      </w:r>
      <w:r w:rsidR="000E0DF9" w:rsidRPr="000B375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1</w:t>
      </w:r>
      <w:r w:rsidR="00E13453" w:rsidRPr="000B375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0</w:t>
      </w:r>
      <w:r w:rsidRPr="000B375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dni roboczych</w:t>
      </w:r>
      <w:r w:rsidR="00FB0D4E" w:rsidRPr="000B375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</w:t>
      </w:r>
      <w:r w:rsidR="00FB0D4E" w:rsidRPr="000B375E">
        <w:rPr>
          <w:rStyle w:val="fontstyle01"/>
          <w:rFonts w:asciiTheme="minorHAnsi" w:hAnsiTheme="minorHAnsi" w:cstheme="minorHAnsi"/>
          <w:b/>
          <w:color w:val="auto"/>
          <w:sz w:val="20"/>
          <w:szCs w:val="20"/>
        </w:rPr>
        <w:t>od momentu przyjęcia zgłoszenia (reakcji serwisowej)</w:t>
      </w:r>
      <w:r w:rsidRPr="000B375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</w:t>
      </w:r>
    </w:p>
    <w:p w14:paraId="144D18BE" w14:textId="3CBB0E3D" w:rsidR="008A61C5" w:rsidRPr="000B375E" w:rsidRDefault="008A61C5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pacing w:val="-4"/>
          <w:sz w:val="20"/>
          <w:szCs w:val="20"/>
        </w:rPr>
        <w:t>Karta Pracy (</w:t>
      </w:r>
      <w:r w:rsidR="00E56EB7" w:rsidRPr="000B375E">
        <w:rPr>
          <w:rFonts w:asciiTheme="minorHAnsi" w:hAnsiTheme="minorHAnsi" w:cstheme="minorHAnsi"/>
          <w:spacing w:val="-4"/>
          <w:sz w:val="20"/>
          <w:szCs w:val="20"/>
        </w:rPr>
        <w:t>r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aport </w:t>
      </w:r>
      <w:r w:rsidR="00E56EB7" w:rsidRPr="000B375E">
        <w:rPr>
          <w:rFonts w:asciiTheme="minorHAnsi" w:hAnsiTheme="minorHAnsi" w:cstheme="minorHAnsi"/>
          <w:spacing w:val="-4"/>
          <w:sz w:val="20"/>
          <w:szCs w:val="20"/>
        </w:rPr>
        <w:t>s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erwisowy) </w:t>
      </w:r>
      <w:r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0B375E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0B375E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1273B074" w:rsidR="008A61C5" w:rsidRPr="000B375E" w:rsidRDefault="008A61C5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0B375E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0B375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0B375E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>odnotowane w Karcie Pracy (</w:t>
      </w:r>
      <w:r w:rsidR="00E56EB7" w:rsidRPr="000B375E">
        <w:rPr>
          <w:rFonts w:asciiTheme="minorHAnsi" w:hAnsiTheme="minorHAnsi" w:cstheme="minorHAnsi"/>
          <w:spacing w:val="-4"/>
          <w:sz w:val="20"/>
          <w:szCs w:val="20"/>
        </w:rPr>
        <w:t>r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aporcie </w:t>
      </w:r>
      <w:r w:rsidR="00E56EB7" w:rsidRPr="000B375E">
        <w:rPr>
          <w:rFonts w:asciiTheme="minorHAnsi" w:hAnsiTheme="minorHAnsi" w:cstheme="minorHAnsi"/>
          <w:spacing w:val="-4"/>
          <w:sz w:val="20"/>
          <w:szCs w:val="20"/>
        </w:rPr>
        <w:t>s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>erwisowym).</w:t>
      </w:r>
    </w:p>
    <w:p w14:paraId="5A49E3BF" w14:textId="7828CBFF" w:rsidR="008A61C5" w:rsidRPr="000B375E" w:rsidRDefault="00C74E90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eastAsia="Arial Narrow" w:hAnsiTheme="minorHAnsi" w:cstheme="minorHAnsi"/>
          <w:sz w:val="20"/>
          <w:szCs w:val="20"/>
        </w:rPr>
        <w:t>Jako termin usunięcia usterki rozumie się datę przywrócenia sprawności sprzętu. Usuni</w:t>
      </w:r>
      <w:r w:rsidR="00E56EB7" w:rsidRPr="000B375E">
        <w:rPr>
          <w:rFonts w:asciiTheme="minorHAnsi" w:eastAsia="Arial Narrow" w:hAnsiTheme="minorHAnsi" w:cstheme="minorHAnsi"/>
          <w:sz w:val="20"/>
          <w:szCs w:val="20"/>
        </w:rPr>
        <w:t>ę</w:t>
      </w:r>
      <w:r w:rsidRPr="000B375E">
        <w:rPr>
          <w:rFonts w:asciiTheme="minorHAnsi" w:eastAsia="Arial Narrow" w:hAnsiTheme="minorHAnsi" w:cstheme="minorHAnsi"/>
          <w:sz w:val="20"/>
          <w:szCs w:val="20"/>
        </w:rPr>
        <w:t>cie usterki zostaje potwierdzone przez Zamawiającego w raporcie serwisowym/karcie pracy i wpisem Wykonawcy do paszportu technicznego.</w:t>
      </w:r>
    </w:p>
    <w:p w14:paraId="5FB2FD90" w14:textId="276F0E3B" w:rsidR="008A61C5" w:rsidRPr="000B375E" w:rsidRDefault="008A61C5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</w:t>
      </w:r>
      <w:r w:rsidR="00E56EB7" w:rsidRPr="000B375E">
        <w:rPr>
          <w:rFonts w:asciiTheme="minorHAnsi" w:eastAsia="Arial Narrow" w:hAnsiTheme="minorHAnsi" w:cstheme="minorHAnsi"/>
          <w:sz w:val="20"/>
          <w:szCs w:val="20"/>
        </w:rPr>
        <w:t>U</w:t>
      </w:r>
      <w:r w:rsidRPr="000B375E">
        <w:rPr>
          <w:rFonts w:asciiTheme="minorHAnsi" w:eastAsia="Arial Narrow" w:hAnsiTheme="minorHAnsi" w:cstheme="minorHAnsi"/>
          <w:sz w:val="20"/>
          <w:szCs w:val="20"/>
        </w:rPr>
        <w:t xml:space="preserve">mowy zgodnie z obowiązującymi w tym zakresie przepisami prawa, technicznymi warunkami wykonywania usług, wiedzą techniczną oraz ewentualnymi wskazówkami i zaleceniami Zamawiającego. </w:t>
      </w:r>
    </w:p>
    <w:p w14:paraId="70B65BB8" w14:textId="3C3BE31D" w:rsidR="008A61C5" w:rsidRPr="000B375E" w:rsidRDefault="008A61C5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Wykonawca jest zobowiązany do przestrzegania przepisów BHP i p.</w:t>
      </w:r>
      <w:r w:rsidR="00E56EB7" w:rsidRPr="000B37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B375E">
        <w:rPr>
          <w:rFonts w:asciiTheme="minorHAnsi" w:hAnsiTheme="minorHAnsi" w:cstheme="minorHAnsi"/>
          <w:sz w:val="20"/>
          <w:szCs w:val="20"/>
        </w:rPr>
        <w:t>poż</w:t>
      </w:r>
      <w:proofErr w:type="spellEnd"/>
      <w:r w:rsidRPr="000B375E">
        <w:rPr>
          <w:rFonts w:asciiTheme="minorHAnsi" w:hAnsiTheme="minorHAnsi" w:cstheme="minorHAnsi"/>
          <w:sz w:val="20"/>
          <w:szCs w:val="20"/>
        </w:rPr>
        <w:t>., procedur systemu zarządzania jakością oraz przepisów porządkowych obowiązujących na terenie Zamawiającego.</w:t>
      </w:r>
    </w:p>
    <w:p w14:paraId="1EE99CF4" w14:textId="77777777" w:rsidR="008A61C5" w:rsidRPr="000B375E" w:rsidRDefault="008A61C5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0B375E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0B375E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0B375E" w:rsidRDefault="008A61C5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A367113" w:rsidR="008A61C5" w:rsidRPr="000B375E" w:rsidRDefault="008A61C5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w </w:t>
      </w:r>
      <w:r w:rsidRPr="000B375E">
        <w:rPr>
          <w:rFonts w:asciiTheme="minorHAnsi" w:hAnsiTheme="minorHAnsi" w:cstheme="minorHAnsi"/>
          <w:b/>
          <w:spacing w:val="-4"/>
          <w:sz w:val="20"/>
          <w:szCs w:val="20"/>
        </w:rPr>
        <w:t xml:space="preserve">załączniku nr </w:t>
      </w:r>
      <w:r w:rsidR="00C37A94" w:rsidRPr="000B375E">
        <w:rPr>
          <w:rFonts w:asciiTheme="minorHAnsi" w:hAnsiTheme="minorHAnsi" w:cstheme="minorHAnsi"/>
          <w:b/>
          <w:spacing w:val="-4"/>
          <w:sz w:val="20"/>
          <w:szCs w:val="20"/>
        </w:rPr>
        <w:t>3</w:t>
      </w:r>
      <w:r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FB0D4E" w:rsidRPr="000B375E">
        <w:rPr>
          <w:rFonts w:asciiTheme="minorHAnsi" w:hAnsiTheme="minorHAnsi" w:cstheme="minorHAnsi"/>
          <w:spacing w:val="-4"/>
          <w:sz w:val="20"/>
          <w:szCs w:val="20"/>
        </w:rPr>
        <w:t>U</w:t>
      </w:r>
      <w:r w:rsidR="00C37A94" w:rsidRPr="000B375E">
        <w:rPr>
          <w:rFonts w:asciiTheme="minorHAnsi" w:hAnsiTheme="minorHAnsi" w:cstheme="minorHAnsi"/>
          <w:spacing w:val="-4"/>
          <w:sz w:val="20"/>
          <w:szCs w:val="20"/>
        </w:rPr>
        <w:t>mowy</w:t>
      </w:r>
      <w:r w:rsidRPr="000B375E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0EF1E3AD" w:rsidR="008A61C5" w:rsidRPr="000B375E" w:rsidRDefault="008A61C5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 przypadku braku dostępności u producenta części zamiennych do aparatury będącej przedmiotem </w:t>
      </w:r>
      <w:r w:rsidR="00FB0D4E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z przyczyn niezależnych od Wykonawcy, Wykonawca poinformuje o tym fakcie w formie pisemnej i wykaże przyczynę braku części zamiennych. Wykazanie braku części zamiennych z przyczyn niezależnych od Wykonawcy może stanowić podstawę do rozwiązania </w:t>
      </w:r>
      <w:r w:rsidR="000467D5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 w części niemożliwej do wykonania</w:t>
      </w:r>
      <w:r w:rsidR="00427F10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tj. części dotkniętej brakiem dostępności u producenta części zamiennych.</w:t>
      </w:r>
    </w:p>
    <w:p w14:paraId="0E688C63" w14:textId="26AFF03F" w:rsidR="00FB0D4E" w:rsidRPr="000B375E" w:rsidRDefault="00FB0D4E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lastRenderedPageBreak/>
        <w:t xml:space="preserve">Testy specjalistyczne aparatury odbywać się będą zgodnie z harmonogramem stanowiącym załącznik do </w:t>
      </w:r>
      <w:r w:rsidR="006132CD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0B375E">
        <w:rPr>
          <w:rFonts w:asciiTheme="minorHAnsi" w:hAnsiTheme="minorHAnsi" w:cstheme="minorHAnsi"/>
          <w:spacing w:val="-7"/>
          <w:sz w:val="20"/>
          <w:szCs w:val="20"/>
        </w:rPr>
        <w:t xml:space="preserve">Zamawiający zastrzega sobie ponadto możliwość zmiany terminów wykonywania usługi lub odstąpienie od niej w przypadku nieprzewidzianej awarii lub kasacji </w:t>
      </w:r>
      <w:r w:rsidRPr="000B375E">
        <w:rPr>
          <w:rFonts w:asciiTheme="minorHAnsi" w:hAnsiTheme="minorHAnsi" w:cstheme="minorHAnsi"/>
          <w:sz w:val="20"/>
          <w:szCs w:val="20"/>
        </w:rPr>
        <w:t>aparatury</w:t>
      </w:r>
      <w:r w:rsidRPr="000B375E">
        <w:rPr>
          <w:rFonts w:asciiTheme="minorHAnsi" w:hAnsiTheme="minorHAnsi" w:cstheme="minorHAnsi"/>
          <w:spacing w:val="-7"/>
          <w:sz w:val="20"/>
          <w:szCs w:val="20"/>
        </w:rPr>
        <w:t xml:space="preserve"> lub innych nieprzewidzianych przyczyn związanych z realizacją zamówienia</w:t>
      </w:r>
      <w:r w:rsidR="00311A44" w:rsidRPr="000B375E">
        <w:rPr>
          <w:rFonts w:asciiTheme="minorHAnsi" w:hAnsiTheme="minorHAnsi" w:cstheme="minorHAnsi"/>
          <w:spacing w:val="-7"/>
          <w:sz w:val="20"/>
          <w:szCs w:val="20"/>
        </w:rPr>
        <w:t>.</w:t>
      </w:r>
    </w:p>
    <w:p w14:paraId="7D9E94F4" w14:textId="52FDF2CE" w:rsidR="00FB0D4E" w:rsidRPr="000B375E" w:rsidRDefault="00FB0D4E" w:rsidP="003F3FFE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zmiany osób/osoby wskazanej w ofercie wymienionych do realizacji usługi w punkcie czwartym </w:t>
      </w:r>
      <w:r w:rsidR="006132CD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F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ormularza </w:t>
      </w:r>
      <w:r w:rsidR="006132CD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ferty, Wykonawca jest zobowiązany pod rygorem naliczenia kar umownych i/lub rozwiązania </w:t>
      </w:r>
      <w:r w:rsidR="006132CD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mowy do zapewnienia personelu spełniającego co najmniej takie kwalifikacje (uprawnienia) zawodowe</w:t>
      </w:r>
      <w:r w:rsidR="006132CD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jak osób wykazanych w toku postępowania o udzielenie zamówienia publicznego. W tym celu Wykonawca przed zmianą personelu jest zobowiązany powiadomić o tym Zamawiającego z wyprzedzeniem, jeśli to możliwe w danym przypadku 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2FF63967" w14:textId="77777777" w:rsidR="00166ABF" w:rsidRPr="000B375E" w:rsidRDefault="00166ABF" w:rsidP="008A61C5">
      <w:pPr>
        <w:ind w:left="357" w:hanging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B95425" w14:textId="2FBAE52A" w:rsidR="008A61C5" w:rsidRPr="000B375E" w:rsidRDefault="008A61C5" w:rsidP="008A61C5">
      <w:pPr>
        <w:ind w:left="357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0B375E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0B375E" w:rsidRDefault="008A61C5" w:rsidP="008A61C5">
      <w:pPr>
        <w:ind w:left="357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7358A9CA" w:rsidR="008A61C5" w:rsidRPr="000B375E" w:rsidRDefault="008A61C5" w:rsidP="003F3FFE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0B375E">
        <w:rPr>
          <w:rFonts w:asciiTheme="minorHAnsi" w:hAnsiTheme="minorHAnsi" w:cstheme="minorHAnsi"/>
          <w:sz w:val="20"/>
          <w:szCs w:val="20"/>
        </w:rPr>
        <w:t xml:space="preserve">§ </w:t>
      </w:r>
      <w:r w:rsidRPr="000B375E">
        <w:rPr>
          <w:rFonts w:asciiTheme="minorHAnsi" w:hAnsiTheme="minorHAnsi" w:cstheme="minorHAnsi"/>
          <w:bCs/>
          <w:sz w:val="20"/>
          <w:szCs w:val="20"/>
        </w:rPr>
        <w:t>6 ust.</w:t>
      </w:r>
      <w:r w:rsidR="00E65077" w:rsidRPr="000B37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bCs/>
          <w:sz w:val="20"/>
          <w:szCs w:val="20"/>
        </w:rPr>
        <w:t>5</w:t>
      </w:r>
      <w:r w:rsidR="00E65077" w:rsidRPr="000B375E">
        <w:rPr>
          <w:rFonts w:asciiTheme="minorHAnsi" w:hAnsiTheme="minorHAnsi" w:cstheme="minorHAnsi"/>
          <w:bCs/>
          <w:sz w:val="20"/>
          <w:szCs w:val="20"/>
        </w:rPr>
        <w:t>,</w:t>
      </w:r>
      <w:r w:rsidRPr="000B375E">
        <w:rPr>
          <w:rFonts w:asciiTheme="minorHAnsi" w:hAnsiTheme="minorHAnsi" w:cstheme="minorHAnsi"/>
          <w:bCs/>
          <w:sz w:val="20"/>
          <w:szCs w:val="20"/>
        </w:rPr>
        <w:t xml:space="preserve"> ulega zmianie w przypadku wycofania z eksploatacji aparatury objętej Umową zgodnie z § 3 ust.</w:t>
      </w:r>
      <w:r w:rsidR="00E65077" w:rsidRPr="000B37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bCs/>
          <w:sz w:val="20"/>
          <w:szCs w:val="20"/>
        </w:rPr>
        <w:t xml:space="preserve">3 litera </w:t>
      </w:r>
      <w:r w:rsidR="009C5106" w:rsidRPr="000B375E">
        <w:rPr>
          <w:rFonts w:asciiTheme="minorHAnsi" w:hAnsiTheme="minorHAnsi" w:cstheme="minorHAnsi"/>
          <w:bCs/>
          <w:sz w:val="20"/>
          <w:szCs w:val="20"/>
        </w:rPr>
        <w:t>h</w:t>
      </w:r>
      <w:r w:rsidR="006132CD" w:rsidRPr="000B375E">
        <w:rPr>
          <w:rFonts w:asciiTheme="minorHAnsi" w:hAnsiTheme="minorHAnsi" w:cstheme="minorHAnsi"/>
          <w:bCs/>
          <w:sz w:val="20"/>
          <w:szCs w:val="20"/>
        </w:rPr>
        <w:t>)</w:t>
      </w:r>
      <w:r w:rsidRPr="000B375E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35B7ACD2" w:rsidR="008A61C5" w:rsidRPr="000B375E" w:rsidRDefault="008A61C5" w:rsidP="003F3FFE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iCs/>
          <w:sz w:val="20"/>
          <w:szCs w:val="20"/>
        </w:rPr>
        <w:t>Ponadto Strony dopuszczają inne zmiany n</w:t>
      </w:r>
      <w:r w:rsidR="00E65077" w:rsidRPr="000B375E">
        <w:rPr>
          <w:rFonts w:asciiTheme="minorHAnsi" w:hAnsiTheme="minorHAnsi" w:cstheme="minorHAnsi"/>
          <w:iCs/>
          <w:sz w:val="20"/>
          <w:szCs w:val="20"/>
        </w:rPr>
        <w:t>i</w:t>
      </w:r>
      <w:r w:rsidRPr="000B375E">
        <w:rPr>
          <w:rFonts w:asciiTheme="minorHAnsi" w:hAnsiTheme="minorHAnsi" w:cstheme="minorHAnsi"/>
          <w:iCs/>
          <w:sz w:val="20"/>
          <w:szCs w:val="20"/>
        </w:rPr>
        <w:t>n</w:t>
      </w:r>
      <w:r w:rsidR="00E65077" w:rsidRPr="000B375E">
        <w:rPr>
          <w:rFonts w:asciiTheme="minorHAnsi" w:hAnsiTheme="minorHAnsi" w:cstheme="minorHAnsi"/>
          <w:iCs/>
          <w:sz w:val="20"/>
          <w:szCs w:val="20"/>
        </w:rPr>
        <w:t>.</w:t>
      </w:r>
      <w:r w:rsidRPr="000B375E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0B375E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283F63B4" w:rsidR="008A61C5" w:rsidRPr="000B375E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zmian technicznych lub technologicznych w przypadku, gdy są one korzystniejsze dla Zamawiającego, niż te istniejące w chwili zawarcia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– w takim przypadku zostanie dokonana zmiana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w zakresie przedmiotu niniejszej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 bez podwyższenia jej wartości brutto;</w:t>
      </w:r>
    </w:p>
    <w:p w14:paraId="00AAECF8" w14:textId="23D51574" w:rsidR="008A61C5" w:rsidRPr="000B375E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sposobu wykonania przedmiotu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0D573689" w:rsidR="008A61C5" w:rsidRPr="000B375E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mowy, a skutkujących koniecznością ograniczenia przez Zamawiającego zakresu przedmiotu zamówienia; </w:t>
      </w:r>
    </w:p>
    <w:p w14:paraId="2EF01708" w14:textId="77777777" w:rsidR="008A61C5" w:rsidRPr="000B375E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0B1F991D" w:rsidR="008A61C5" w:rsidRPr="000B375E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zmiany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 są konieczne w związku ze zmianą odpowiednich przepisów prawa;</w:t>
      </w:r>
    </w:p>
    <w:p w14:paraId="464181D2" w14:textId="790D3573" w:rsidR="008A61C5" w:rsidRPr="000B375E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zmiany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są konieczne na skutek działania organów administracji lub instytucji upoważnionych do wydania decyzji albo innych aktów władczych lub nadzorczych, związanych z realizacją przedmiotu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mowy;</w:t>
      </w:r>
    </w:p>
    <w:p w14:paraId="5A1E3CC4" w14:textId="5FEE5CDC" w:rsidR="008A61C5" w:rsidRPr="000B375E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zmiany dotyczące udziału </w:t>
      </w:r>
      <w:r w:rsidR="009B082B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 xml:space="preserve">odwykonawcy na etapie realizacji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w sytuacji, gdy Wykonawca nie przewidział jego udziału w treści oferty lub zmiany </w:t>
      </w:r>
      <w:r w:rsidR="009B082B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 xml:space="preserve">odwykonawcy na innego – w przypadku, kiedy Wykonawca wskazał go w ofercie, a nowy </w:t>
      </w:r>
      <w:r w:rsidR="009B082B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>odwykonawca spełnia wymagania dla fachowego wykonania powierzanych mu czynności lub części zamówienia zgodnie z warunkami SWZ;</w:t>
      </w:r>
    </w:p>
    <w:p w14:paraId="550DFF1F" w14:textId="79CD32E4" w:rsidR="008A61C5" w:rsidRPr="000B375E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pisemnym aneksem bez zwiększenia wartości przedmiotu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mowy, w przypadku niezrealizowania </w:t>
      </w:r>
      <w:r w:rsidR="009B082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 w całości w okresie o którym mowa w § 1</w:t>
      </w:r>
      <w:r w:rsidR="005E5841" w:rsidRPr="000B375E">
        <w:rPr>
          <w:rFonts w:asciiTheme="minorHAnsi" w:hAnsiTheme="minorHAnsi" w:cstheme="minorHAnsi"/>
          <w:sz w:val="20"/>
          <w:szCs w:val="20"/>
        </w:rPr>
        <w:t>2</w:t>
      </w:r>
      <w:r w:rsidRPr="000B375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9B082B" w:rsidRPr="000B375E">
        <w:rPr>
          <w:rFonts w:asciiTheme="minorHAnsi" w:hAnsiTheme="minorHAnsi" w:cstheme="minorHAnsi"/>
          <w:bCs/>
          <w:iCs/>
          <w:sz w:val="20"/>
          <w:szCs w:val="20"/>
        </w:rPr>
        <w:t>U</w:t>
      </w:r>
      <w:r w:rsidRPr="000B375E">
        <w:rPr>
          <w:rFonts w:asciiTheme="minorHAnsi" w:hAnsiTheme="minorHAnsi" w:cstheme="minorHAnsi"/>
          <w:bCs/>
          <w:iCs/>
          <w:sz w:val="20"/>
          <w:szCs w:val="20"/>
        </w:rPr>
        <w:t>mowy, przy czym przedłużenie realizacji</w:t>
      </w:r>
      <w:r w:rsidR="009B082B" w:rsidRPr="000B375E">
        <w:rPr>
          <w:rFonts w:asciiTheme="minorHAnsi" w:hAnsiTheme="minorHAnsi" w:cstheme="minorHAnsi"/>
          <w:bCs/>
          <w:iCs/>
          <w:sz w:val="20"/>
          <w:szCs w:val="20"/>
        </w:rPr>
        <w:t xml:space="preserve"> U</w:t>
      </w:r>
      <w:r w:rsidRPr="000B375E">
        <w:rPr>
          <w:rFonts w:asciiTheme="minorHAnsi" w:hAnsiTheme="minorHAnsi" w:cstheme="minorHAnsi"/>
          <w:bCs/>
          <w:iCs/>
          <w:sz w:val="20"/>
          <w:szCs w:val="20"/>
        </w:rPr>
        <w:t>mowy nie może być dłuższe niż 6 miesięcy;</w:t>
      </w:r>
    </w:p>
    <w:p w14:paraId="46C63DA1" w14:textId="0D2AC450" w:rsidR="00565669" w:rsidRPr="000B375E" w:rsidRDefault="0078747F" w:rsidP="00FB0D4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 w:rsidRPr="000B375E">
        <w:rPr>
          <w:rFonts w:asciiTheme="minorHAnsi" w:hAnsiTheme="minorHAnsi" w:cstheme="minorHAnsi"/>
          <w:sz w:val="20"/>
          <w:szCs w:val="20"/>
        </w:rPr>
        <w:t>publicznych (t. j. Dz. U. z 202</w:t>
      </w:r>
      <w:r w:rsidR="00FB0D4E" w:rsidRPr="000B375E">
        <w:rPr>
          <w:rFonts w:asciiTheme="minorHAnsi" w:hAnsiTheme="minorHAnsi" w:cstheme="minorHAnsi"/>
          <w:sz w:val="20"/>
          <w:szCs w:val="20"/>
        </w:rPr>
        <w:t>4</w:t>
      </w:r>
      <w:r w:rsidR="00A9118D" w:rsidRPr="000B375E">
        <w:rPr>
          <w:rFonts w:asciiTheme="minorHAnsi" w:hAnsiTheme="minorHAnsi" w:cstheme="minorHAnsi"/>
          <w:sz w:val="20"/>
          <w:szCs w:val="20"/>
        </w:rPr>
        <w:t xml:space="preserve"> r. poz. 1</w:t>
      </w:r>
      <w:r w:rsidR="00FB0D4E" w:rsidRPr="000B375E">
        <w:rPr>
          <w:rFonts w:asciiTheme="minorHAnsi" w:hAnsiTheme="minorHAnsi" w:cstheme="minorHAnsi"/>
          <w:sz w:val="20"/>
          <w:szCs w:val="20"/>
        </w:rPr>
        <w:t>320</w:t>
      </w:r>
      <w:r w:rsidRPr="000B375E">
        <w:rPr>
          <w:rFonts w:asciiTheme="minorHAnsi" w:hAnsiTheme="minorHAnsi" w:cstheme="minorHAnsi"/>
          <w:sz w:val="20"/>
          <w:szCs w:val="20"/>
        </w:rPr>
        <w:t>).</w:t>
      </w:r>
    </w:p>
    <w:p w14:paraId="3CB9F061" w14:textId="77777777" w:rsidR="000B375E" w:rsidRPr="000B375E" w:rsidRDefault="000B375E" w:rsidP="000B375E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47F60E94" w14:textId="1404E04A" w:rsidR="008A61C5" w:rsidRPr="000B375E" w:rsidRDefault="008A61C5" w:rsidP="008A61C5">
      <w:pPr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0B375E" w:rsidRDefault="008A61C5" w:rsidP="001859C8">
      <w:pPr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2170ECF7" w:rsidR="008A61C5" w:rsidRPr="000B375E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0B375E" w:rsidRDefault="008A61C5" w:rsidP="008A61C5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1)</w:t>
      </w:r>
      <w:r w:rsidRPr="000B375E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0B375E" w:rsidRDefault="008A61C5" w:rsidP="008A61C5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2)</w:t>
      </w:r>
      <w:r w:rsidRPr="000B375E">
        <w:rPr>
          <w:rFonts w:asciiTheme="minorHAnsi" w:hAnsiTheme="minorHAnsi" w:cstheme="minorHAnsi"/>
          <w:sz w:val="20"/>
          <w:szCs w:val="20"/>
        </w:rPr>
        <w:tab/>
        <w:t xml:space="preserve">zmiany wysokości minimalnego wynagrodzenia za pracę albo wysokości minimalnej stawki godzinowej, ustalonych na podstawie przepisów ustawy z dnia 10 października 2002 r. o minimalnym wynagrodzeniu </w:t>
      </w:r>
      <w:r w:rsidRPr="000B375E">
        <w:rPr>
          <w:rFonts w:asciiTheme="minorHAnsi" w:hAnsiTheme="minorHAnsi" w:cstheme="minorHAnsi"/>
          <w:sz w:val="20"/>
          <w:szCs w:val="20"/>
        </w:rPr>
        <w:lastRenderedPageBreak/>
        <w:t>za pracę,</w:t>
      </w:r>
    </w:p>
    <w:p w14:paraId="2FD6D707" w14:textId="77777777" w:rsidR="008A61C5" w:rsidRPr="000B375E" w:rsidRDefault="008A61C5" w:rsidP="008A61C5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3)</w:t>
      </w:r>
      <w:r w:rsidRPr="000B375E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109D2821" w:rsidR="008A61C5" w:rsidRPr="000B375E" w:rsidRDefault="008A61C5" w:rsidP="008A61C5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  <w:r w:rsidR="006E548B" w:rsidRPr="000B375E">
        <w:rPr>
          <w:rFonts w:asciiTheme="minorHAnsi" w:hAnsiTheme="minorHAnsi" w:cstheme="minorHAnsi"/>
          <w:sz w:val="20"/>
          <w:szCs w:val="20"/>
        </w:rPr>
        <w:t>,</w:t>
      </w:r>
    </w:p>
    <w:p w14:paraId="12FE1210" w14:textId="77777777" w:rsidR="008A61C5" w:rsidRPr="000B375E" w:rsidRDefault="008A61C5" w:rsidP="008A61C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0B375E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0B375E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0B375E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2AFB2DF" w14:textId="77777777" w:rsidR="006E548B" w:rsidRPr="000B375E" w:rsidRDefault="008A61C5" w:rsidP="006E548B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Wykonawcy świadczącego Usługę do wysokości aktualnie obowiązującego minimalnego wynagrodzenia za pracę </w:t>
      </w:r>
      <w:r w:rsidR="00547BA8" w:rsidRPr="000B375E">
        <w:rPr>
          <w:rFonts w:asciiTheme="minorHAnsi" w:hAnsiTheme="minorHAnsi" w:cstheme="minorHAnsi"/>
          <w:sz w:val="20"/>
          <w:szCs w:val="20"/>
        </w:rPr>
        <w:t>lub</w:t>
      </w:r>
      <w:r w:rsidRPr="000B375E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0B375E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0B375E">
        <w:rPr>
          <w:rFonts w:asciiTheme="minorHAnsi" w:hAnsiTheme="minorHAnsi" w:cstheme="minorHAnsi"/>
          <w:sz w:val="20"/>
          <w:szCs w:val="20"/>
        </w:rPr>
        <w:t>. Kwota odpowiadająca wzrostowi kosztu Wykonawcy będzie odnosić się wyłącznie do części wynagrodzenia Wykonawcy, o którym mowa w zdaniu poprzedzającym, odpowiadającej zakresowi, w jakim wykonuje on prace bezpośrednio związane z realizacją przedmiotu Umowy.</w:t>
      </w:r>
    </w:p>
    <w:p w14:paraId="7F804EFA" w14:textId="77777777" w:rsidR="006E548B" w:rsidRPr="000B375E" w:rsidRDefault="008A61C5" w:rsidP="006E548B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14792B72" w14:textId="77777777" w:rsidR="006E548B" w:rsidRPr="000B375E" w:rsidRDefault="008A61C5" w:rsidP="006E548B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5D189E2E" w:rsidR="008A61C5" w:rsidRPr="000B375E" w:rsidRDefault="008A61C5" w:rsidP="006E548B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 przypadku zmian, o których mowa w ust. 1 pkt 2, 3 lub 4, jeżeli z wnioskiem występuje Wykonawca, jest on zobowiązany dołączyć do wniosku dokumenty, z których będzie wynikać, w jakim zakresie zmiany te mają wpływ na koszty wykonania Umowy, w szczególności:</w:t>
      </w:r>
    </w:p>
    <w:p w14:paraId="6D3DFCF0" w14:textId="119DE525" w:rsidR="008A61C5" w:rsidRPr="000B375E" w:rsidRDefault="008A61C5" w:rsidP="006E548B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1)</w:t>
      </w:r>
      <w:r w:rsidRPr="000B375E">
        <w:rPr>
          <w:rFonts w:asciiTheme="minorHAnsi" w:hAnsiTheme="minorHAnsi" w:cstheme="minorHAnsi"/>
          <w:sz w:val="20"/>
          <w:szCs w:val="20"/>
        </w:rPr>
        <w:tab/>
        <w:t>pisemne zestawienie wynagrodzeń (zarówno przed</w:t>
      </w:r>
      <w:r w:rsidR="00547632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jak i po zmianie) Wykonawcy</w:t>
      </w:r>
      <w:r w:rsidR="00547632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1E85147B" w:rsidR="008A61C5" w:rsidRPr="000B375E" w:rsidRDefault="008A61C5" w:rsidP="006E548B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2)</w:t>
      </w:r>
      <w:r w:rsidRPr="000B375E">
        <w:rPr>
          <w:rFonts w:asciiTheme="minorHAnsi" w:hAnsiTheme="minorHAnsi" w:cstheme="minorHAnsi"/>
          <w:sz w:val="20"/>
          <w:szCs w:val="20"/>
        </w:rPr>
        <w:tab/>
        <w:t>pisemne zestawienie wynagrodzeń (zarówno przed</w:t>
      </w:r>
      <w:r w:rsidR="00547632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jak i po zmianie) Wykonawcy</w:t>
      </w:r>
      <w:r w:rsidR="00547632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C0095AE" w14:textId="0C2A38AD" w:rsidR="004F7384" w:rsidRPr="000B375E" w:rsidRDefault="004F7384" w:rsidP="006E548B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W przypadku</w:t>
      </w:r>
      <w:r w:rsidR="00547632"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,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 xml:space="preserve"> gdy w kolejnym roku kalendarzowym i następnych trwania </w:t>
      </w:r>
      <w:r w:rsidR="006E548B"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U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mowy</w:t>
      </w:r>
      <w:r w:rsidR="00547632"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,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 xml:space="preserve"> ogłoszony zostanie przez Prezesa Głównego Urzędu Statystycznego roczny wskaźnik cen towarów i usług, którego wysokość jest mniejsza lub większa o ponad 2</w:t>
      </w:r>
      <w:r w:rsidR="008E5BF4"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 xml:space="preserve"> 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 xml:space="preserve">% od jego poziomu w dniu podpisania </w:t>
      </w:r>
      <w:r w:rsidR="006E548B"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U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 xml:space="preserve">mowy, każda ze stron uprawniona jest do żądania odpowiednio: zmniejszenia lub zwiększenia wynagrodzenia za kolejne okresy trwania </w:t>
      </w:r>
      <w:r w:rsidR="006E548B"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U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 xml:space="preserve">mowy o procent odpowiadający tej różnicy, </w:t>
      </w:r>
      <w:r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przy czym maksymalna wartość wzrostu wynagrodzenia netto Wykonawcy, łącznie w okresie trwania </w:t>
      </w:r>
      <w:r w:rsidR="006E548B"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U</w:t>
      </w:r>
      <w:r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mowy nie może być równa lub większa niż progi unijne w rozumieniu art. 3 ustawy </w:t>
      </w:r>
      <w:proofErr w:type="spellStart"/>
      <w:r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P</w:t>
      </w:r>
      <w:r w:rsidR="006E548B"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zp</w:t>
      </w:r>
      <w:proofErr w:type="spellEnd"/>
      <w:r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 oraz </w:t>
      </w:r>
      <w:r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lastRenderedPageBreak/>
        <w:t xml:space="preserve">nie może </w:t>
      </w:r>
      <w:r w:rsidR="006E548B"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być </w:t>
      </w:r>
      <w:r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równa lub większa niż </w:t>
      </w:r>
      <w:r w:rsidR="002E019C"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15</w:t>
      </w:r>
      <w:r w:rsidR="00547632"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 </w:t>
      </w:r>
      <w:r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% wartości pierwotnej </w:t>
      </w:r>
      <w:r w:rsidR="006E548B"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U</w:t>
      </w:r>
      <w:r w:rsidRPr="000B375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mowy.</w:t>
      </w:r>
    </w:p>
    <w:p w14:paraId="2D7AFA92" w14:textId="77777777" w:rsidR="004F7384" w:rsidRPr="000B375E" w:rsidRDefault="004F7384" w:rsidP="006E548B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312FFA6B" w:rsidR="004F7384" w:rsidRPr="000B375E" w:rsidRDefault="004F7384" w:rsidP="006E548B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Wykonawca, którego wynagrodzenie zostało zmienione zgodnie z ust. 9</w:t>
      </w:r>
      <w:r w:rsidR="006E548B"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 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-</w:t>
      </w:r>
      <w:r w:rsidR="006E548B"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 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1</w:t>
      </w:r>
      <w:r w:rsidR="00BB6673"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0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, zobowiązany jest do zmiany wynagrodzenia przysługującego </w:t>
      </w:r>
      <w:r w:rsidR="006E548B"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P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odwykonawcy, z którym zawarł umowę, w zakresie odpowiadającym zmianom cen materiałów lub kosztów dotyczących zobowiązania </w:t>
      </w:r>
      <w:r w:rsidR="006E548B"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P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odwykonawcy, </w:t>
      </w:r>
      <w:r w:rsidRPr="000B375E">
        <w:rPr>
          <w:rFonts w:asciiTheme="minorHAnsi" w:hAnsiTheme="minorHAnsi" w:cstheme="minorHAnsi"/>
          <w:sz w:val="20"/>
          <w:szCs w:val="20"/>
          <w:lang w:val="cs-CZ"/>
        </w:rPr>
        <w:t>o ile przedmiotem umowy z </w:t>
      </w:r>
      <w:r w:rsidR="006E548B" w:rsidRPr="000B375E">
        <w:rPr>
          <w:rFonts w:asciiTheme="minorHAnsi" w:hAnsiTheme="minorHAnsi" w:cstheme="minorHAnsi"/>
          <w:sz w:val="20"/>
          <w:szCs w:val="20"/>
          <w:lang w:val="cs-CZ"/>
        </w:rPr>
        <w:t>P</w:t>
      </w:r>
      <w:r w:rsidRPr="000B375E">
        <w:rPr>
          <w:rFonts w:asciiTheme="minorHAnsi" w:hAnsiTheme="minorHAnsi" w:cstheme="minorHAnsi"/>
          <w:sz w:val="20"/>
          <w:szCs w:val="20"/>
          <w:lang w:val="cs-CZ"/>
        </w:rPr>
        <w:t>odwykonawcą są dostawy lub usługi</w:t>
      </w:r>
      <w:r w:rsidRPr="000B375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.</w:t>
      </w:r>
    </w:p>
    <w:p w14:paraId="3BC24A1D" w14:textId="77777777" w:rsidR="00547632" w:rsidRPr="000B375E" w:rsidRDefault="00547632" w:rsidP="00547632">
      <w:pPr>
        <w:tabs>
          <w:tab w:val="left" w:pos="426"/>
        </w:tabs>
        <w:suppressAutoHyphens w:val="0"/>
        <w:overflowPunct w:val="0"/>
        <w:autoSpaceDE/>
        <w:autoSpaceDN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4A5B06B3" w14:textId="6CAF746D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Hlk194559892"/>
      <w:r w:rsidRPr="000B375E">
        <w:rPr>
          <w:rFonts w:asciiTheme="minorHAnsi" w:hAnsiTheme="minorHAnsi" w:cstheme="minorHAnsi"/>
          <w:b/>
          <w:sz w:val="20"/>
          <w:szCs w:val="20"/>
        </w:rPr>
        <w:t>§ 6</w:t>
      </w:r>
    </w:p>
    <w:bookmarkEnd w:id="1"/>
    <w:p w14:paraId="211CDEC4" w14:textId="77777777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6DE6529A" w:rsidR="008A61C5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Strony ustalają, że obowiązującą formą wynagrodzenia, jest wynagrodzenie według ryczałtowych cen jednostkowych określonych w ofercie, płatne w comiesięcznych równych ratach z wyjątkiem sytuacji, gdy </w:t>
      </w:r>
      <w:r w:rsidR="006E548B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mowa obowiązywać będzie przez część miesiąca</w:t>
      </w:r>
      <w:r w:rsidR="00ED508E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w takim przypadku wynagrodzenie naliczane będzie proporcjonalnie do okresu obowiązywania </w:t>
      </w:r>
      <w:r w:rsidR="00ED508E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 w danym miesiącu.</w:t>
      </w:r>
    </w:p>
    <w:p w14:paraId="2B01CD7F" w14:textId="0CD9D643" w:rsidR="008A61C5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Ryczałtowe ceny jednostkowe netto są stałe przez cały czas obowiązywania </w:t>
      </w:r>
      <w:r w:rsidR="00ED508E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mowy, z zastrzeżeniem § 4 i 5 niniejszej </w:t>
      </w:r>
      <w:r w:rsidR="00ED508E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mowy.</w:t>
      </w:r>
    </w:p>
    <w:p w14:paraId="7F353C8D" w14:textId="77777777" w:rsidR="008A61C5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3860EF00" w14:textId="7AC1065A" w:rsidR="008A61C5" w:rsidRPr="000B375E" w:rsidRDefault="0045147D" w:rsidP="00D56DB0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0B375E">
        <w:rPr>
          <w:rFonts w:asciiTheme="minorHAnsi" w:hAnsiTheme="minorHAnsi" w:cstheme="minorHAnsi"/>
          <w:sz w:val="20"/>
          <w:szCs w:val="20"/>
        </w:rPr>
        <w:t xml:space="preserve"> wykonania przedmiotu zamówienia </w:t>
      </w:r>
      <w:r w:rsidR="00547632" w:rsidRPr="000B375E">
        <w:rPr>
          <w:rFonts w:asciiTheme="minorHAnsi" w:hAnsiTheme="minorHAnsi" w:cstheme="minorHAnsi"/>
          <w:sz w:val="20"/>
          <w:szCs w:val="20"/>
        </w:rPr>
        <w:t xml:space="preserve">jest </w:t>
      </w:r>
      <w:r w:rsidR="008A61C5" w:rsidRPr="000B375E">
        <w:rPr>
          <w:rFonts w:asciiTheme="minorHAnsi" w:hAnsiTheme="minorHAnsi" w:cstheme="minorHAnsi"/>
          <w:sz w:val="20"/>
          <w:szCs w:val="20"/>
        </w:rPr>
        <w:t>zawart</w:t>
      </w:r>
      <w:r w:rsidR="00547632" w:rsidRPr="000B375E">
        <w:rPr>
          <w:rFonts w:asciiTheme="minorHAnsi" w:hAnsiTheme="minorHAnsi" w:cstheme="minorHAnsi"/>
          <w:sz w:val="20"/>
          <w:szCs w:val="20"/>
        </w:rPr>
        <w:t>a</w:t>
      </w:r>
      <w:r w:rsidR="008A61C5" w:rsidRPr="000B375E">
        <w:rPr>
          <w:rFonts w:asciiTheme="minorHAnsi" w:hAnsiTheme="minorHAnsi" w:cstheme="minorHAnsi"/>
          <w:sz w:val="20"/>
          <w:szCs w:val="20"/>
        </w:rPr>
        <w:t xml:space="preserve"> w załączniku nr 2 do </w:t>
      </w:r>
      <w:r w:rsidR="00FB0D4E" w:rsidRPr="000B375E">
        <w:rPr>
          <w:rFonts w:asciiTheme="minorHAnsi" w:hAnsiTheme="minorHAnsi" w:cstheme="minorHAnsi"/>
          <w:sz w:val="20"/>
          <w:szCs w:val="20"/>
        </w:rPr>
        <w:t>U</w:t>
      </w:r>
      <w:r w:rsidR="008A61C5" w:rsidRPr="000B375E">
        <w:rPr>
          <w:rFonts w:asciiTheme="minorHAnsi" w:hAnsiTheme="minorHAnsi" w:cstheme="minorHAnsi"/>
          <w:sz w:val="20"/>
          <w:szCs w:val="20"/>
        </w:rPr>
        <w:t>mowy.</w:t>
      </w:r>
    </w:p>
    <w:p w14:paraId="223589BC" w14:textId="792C290C" w:rsidR="00FB0D4E" w:rsidRPr="000B375E" w:rsidRDefault="00FB0D4E" w:rsidP="00D56DB0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Wynagrodzenie ryczałtowe obejmuje w szczególności koszty robocizny (m. in. napraw, przeglądów okresowych), narzędzi, transportu, dojazdu </w:t>
      </w:r>
      <w:r w:rsidRPr="000B375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Wykonawcy 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do sprzętu oraz przesyłek w obie strony, ubezpieczenia oraz koszty części i akcesoriów niezbędnych do wykonania obowiązkowych okresowych przeglądów technicznych, napraw oraz konserwacji.</w:t>
      </w:r>
    </w:p>
    <w:p w14:paraId="15A3196A" w14:textId="1444D564" w:rsidR="000E0DF9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Łączna wartość </w:t>
      </w:r>
      <w:r w:rsidR="00FB0D4E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w zakresie przedmiotu </w:t>
      </w:r>
      <w:r w:rsidR="00FB0D4E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określonego w załączniku nr 1 do </w:t>
      </w:r>
      <w:r w:rsidR="00FB0D4E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 określona została na kwotę</w:t>
      </w:r>
      <w:r w:rsidR="000E0DF9" w:rsidRPr="000B375E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Pr="000B375E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................... zł netto</w:t>
      </w:r>
      <w:r w:rsidRPr="000B375E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0B375E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0B375E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403BAC01" w:rsidR="008A61C5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Podstawą przyjęcia faktury przez Zamawiającego jest dołączenie do faktury przez Wykonawcę </w:t>
      </w:r>
      <w:r w:rsidR="00D56DB0" w:rsidRPr="000B375E">
        <w:rPr>
          <w:rFonts w:asciiTheme="minorHAnsi" w:hAnsiTheme="minorHAnsi" w:cstheme="minorHAnsi"/>
          <w:sz w:val="20"/>
          <w:szCs w:val="20"/>
        </w:rPr>
        <w:t>K</w:t>
      </w:r>
      <w:r w:rsidRPr="000B375E">
        <w:rPr>
          <w:rFonts w:asciiTheme="minorHAnsi" w:hAnsiTheme="minorHAnsi" w:cstheme="minorHAnsi"/>
          <w:sz w:val="20"/>
          <w:szCs w:val="20"/>
        </w:rPr>
        <w:t xml:space="preserve">arty </w:t>
      </w:r>
      <w:r w:rsidR="00D56DB0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>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55C66254" w:rsidR="008A61C5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706426" w:rsidRPr="000B375E">
        <w:rPr>
          <w:rFonts w:asciiTheme="minorHAnsi" w:hAnsiTheme="minorHAnsi" w:cstheme="minorHAnsi"/>
          <w:b/>
          <w:sz w:val="20"/>
          <w:szCs w:val="20"/>
        </w:rPr>
        <w:t>3</w:t>
      </w:r>
      <w:r w:rsidRPr="000B375E">
        <w:rPr>
          <w:rFonts w:asciiTheme="minorHAnsi" w:hAnsiTheme="minorHAnsi" w:cstheme="minorHAnsi"/>
          <w:b/>
          <w:sz w:val="20"/>
          <w:szCs w:val="20"/>
        </w:rPr>
        <w:t>0 dni</w:t>
      </w:r>
      <w:r w:rsidRPr="000B375E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0B375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="00547632" w:rsidRPr="000B375E">
        <w:rPr>
          <w:rFonts w:asciiTheme="minorHAnsi" w:hAnsiTheme="minorHAnsi" w:cstheme="minorHAnsi"/>
          <w:sz w:val="20"/>
          <w:szCs w:val="20"/>
          <w:u w:val="single"/>
        </w:rPr>
        <w:t>,</w:t>
      </w:r>
      <w:r w:rsidRPr="000B375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  <w:u w:val="single"/>
        </w:rPr>
        <w:t xml:space="preserve">oraz wyspecyfikować lokalizację, dla której wystawiona jest faktura. Adresem przekazania faktury, w przypadku przekazywania jej w wersji papierowej jest lokalizacja: ul. Powstania Styczniowego 1, 81-519 Gdynia. Ponadto Wykonawca jest zobowiązany z chwilą doręczenia faktury w wersji papierowej przesłać ją w wersji elektronicznej na adres </w:t>
      </w:r>
      <w:r w:rsidR="00346F5F" w:rsidRPr="000B375E">
        <w:rPr>
          <w:rFonts w:asciiTheme="minorHAnsi" w:hAnsiTheme="minorHAnsi" w:cstheme="minorHAnsi"/>
          <w:sz w:val="20"/>
          <w:szCs w:val="20"/>
          <w:u w:val="single"/>
        </w:rPr>
        <w:t>e-</w:t>
      </w:r>
      <w:r w:rsidRPr="000B375E">
        <w:rPr>
          <w:rFonts w:asciiTheme="minorHAnsi" w:hAnsiTheme="minorHAnsi" w:cstheme="minorHAnsi"/>
          <w:sz w:val="20"/>
          <w:szCs w:val="20"/>
          <w:u w:val="single"/>
        </w:rPr>
        <w:t xml:space="preserve">mail:  </w:t>
      </w:r>
      <w:hyperlink r:id="rId9" w:history="1">
        <w:r w:rsidRPr="000B375E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0B375E">
        <w:rPr>
          <w:rFonts w:asciiTheme="minorHAnsi" w:hAnsiTheme="minorHAnsi" w:cstheme="minorHAnsi"/>
          <w:sz w:val="20"/>
          <w:szCs w:val="20"/>
          <w:u w:val="single"/>
        </w:rPr>
        <w:t>,</w:t>
      </w:r>
      <w:r w:rsidR="00FB0D4E" w:rsidRPr="000B375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hyperlink r:id="rId10" w:history="1">
        <w:r w:rsidR="00DA5D3B" w:rsidRPr="000B375E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  <w:r w:rsidR="00346F5F" w:rsidRPr="000B375E">
        <w:rPr>
          <w:rStyle w:val="Hipercze"/>
          <w:rFonts w:asciiTheme="minorHAnsi" w:hAnsiTheme="minorHAnsi" w:cstheme="minorHAnsi"/>
          <w:color w:val="auto"/>
          <w:sz w:val="20"/>
          <w:szCs w:val="20"/>
        </w:rPr>
        <w:t xml:space="preserve"> .</w:t>
      </w:r>
    </w:p>
    <w:p w14:paraId="7B9870F5" w14:textId="36B7197E" w:rsidR="00DA5D3B" w:rsidRPr="000B375E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 związku z wejściem w życie z dniem 8 kwietnia 2019 r</w:t>
      </w:r>
      <w:r w:rsidR="00346F5F" w:rsidRPr="000B375E">
        <w:rPr>
          <w:rFonts w:asciiTheme="minorHAnsi" w:hAnsiTheme="minorHAnsi" w:cstheme="minorHAnsi"/>
          <w:sz w:val="20"/>
          <w:szCs w:val="20"/>
        </w:rPr>
        <w:t>.</w:t>
      </w:r>
      <w:r w:rsidRPr="000B375E">
        <w:rPr>
          <w:rFonts w:asciiTheme="minorHAnsi" w:hAnsiTheme="minorHAnsi" w:cstheme="minorHAnsi"/>
          <w:sz w:val="20"/>
          <w:szCs w:val="20"/>
        </w:rPr>
        <w:t xml:space="preserve"> przepisów ustawy z dnia 9 listopada 2018 r. o elektronicznym fakturowaniu w zamówieniach publicznych, koncesjach na roboty budowlane lub usługi oraz partnerstwie publiczno-prywatnym (</w:t>
      </w:r>
      <w:r w:rsidR="00547632" w:rsidRPr="000B375E">
        <w:rPr>
          <w:rFonts w:asciiTheme="minorHAnsi" w:hAnsiTheme="minorHAnsi" w:cstheme="minorHAnsi"/>
          <w:sz w:val="20"/>
          <w:szCs w:val="20"/>
        </w:rPr>
        <w:t xml:space="preserve">t. j. </w:t>
      </w:r>
      <w:r w:rsidRPr="000B375E">
        <w:rPr>
          <w:rFonts w:asciiTheme="minorHAnsi" w:hAnsiTheme="minorHAnsi" w:cstheme="minorHAnsi"/>
          <w:sz w:val="20"/>
          <w:szCs w:val="20"/>
        </w:rPr>
        <w:t xml:space="preserve">Dz. U. z 2020 r. poz. 1666 </w:t>
      </w:r>
      <w:r w:rsidR="00547632" w:rsidRPr="000B375E">
        <w:rPr>
          <w:rFonts w:asciiTheme="minorHAnsi" w:hAnsiTheme="minorHAnsi" w:cstheme="minorHAnsi"/>
          <w:sz w:val="20"/>
          <w:szCs w:val="20"/>
        </w:rPr>
        <w:t>i z 2023 r. poz. 1598</w:t>
      </w:r>
      <w:r w:rsidRPr="000B375E">
        <w:rPr>
          <w:rFonts w:asciiTheme="minorHAnsi" w:hAnsiTheme="minorHAnsi" w:cstheme="minorHAnsi"/>
          <w:sz w:val="20"/>
          <w:szCs w:val="20"/>
        </w:rPr>
        <w:t>), 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 w:rsidRPr="000B375E">
        <w:rPr>
          <w:rFonts w:asciiTheme="minorHAnsi" w:hAnsiTheme="minorHAnsi" w:cstheme="minorHAnsi"/>
          <w:sz w:val="20"/>
          <w:szCs w:val="20"/>
        </w:rPr>
        <w:t>.</w:t>
      </w:r>
      <w:r w:rsidRPr="000B375E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</w:t>
      </w:r>
      <w:r w:rsidR="009E4FD6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>11 ust. 1 Umowy, celem uzyskania niezbędnych informacji umożliwiających przesyłanie faktur w ww</w:t>
      </w:r>
      <w:r w:rsidR="009E4FD6" w:rsidRPr="000B375E">
        <w:rPr>
          <w:rFonts w:asciiTheme="minorHAnsi" w:hAnsiTheme="minorHAnsi" w:cstheme="minorHAnsi"/>
          <w:sz w:val="20"/>
          <w:szCs w:val="20"/>
        </w:rPr>
        <w:t>.</w:t>
      </w:r>
      <w:r w:rsidRPr="000B375E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2D6FC4E5" w:rsidR="00DA5D3B" w:rsidRPr="000B375E" w:rsidRDefault="00DA5D3B" w:rsidP="00FB0D4E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Wykonawca, który nie będzie wysyłał faktur elektronicznych za pośrednictwem platformy, przesyła faktury elektroniczne na podstawie art. 106n ust. 1 ustawy z dnia 11 marca 2004 r. o podatku od towarów i usług  na adresy </w:t>
      </w:r>
      <w:r w:rsidR="00FB0D4E" w:rsidRPr="000B375E">
        <w:rPr>
          <w:rFonts w:asciiTheme="minorHAnsi" w:hAnsiTheme="minorHAnsi" w:cstheme="minorHAnsi"/>
          <w:sz w:val="20"/>
          <w:szCs w:val="20"/>
        </w:rPr>
        <w:t xml:space="preserve">wskazane </w:t>
      </w:r>
      <w:r w:rsidR="00FB0D4E"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w ustępie 7 niniejszego paragrafu.</w:t>
      </w:r>
    </w:p>
    <w:p w14:paraId="4E546A40" w14:textId="77777777" w:rsidR="008A61C5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72A56B3C" w:rsidR="00605BC3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 przypadku nieterminowego wykonania przedmiotu </w:t>
      </w:r>
      <w:r w:rsidR="00346F5F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 Zamawiający zastrzega sobie prawo do naliczenia i potrącania kary umownej w wysokości 1 % wartości ryczałtowej ceny jednostkowej miesięcznej brutto</w:t>
      </w:r>
      <w:r w:rsidR="00420A92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0B375E">
        <w:rPr>
          <w:rFonts w:asciiTheme="minorHAnsi" w:hAnsiTheme="minorHAnsi" w:cstheme="minorHAnsi"/>
          <w:sz w:val="20"/>
          <w:szCs w:val="20"/>
        </w:rPr>
        <w:t>zwłoki</w:t>
      </w:r>
      <w:r w:rsidRPr="000B375E">
        <w:rPr>
          <w:rFonts w:asciiTheme="minorHAnsi" w:hAnsiTheme="minorHAnsi" w:cstheme="minorHAnsi"/>
          <w:sz w:val="20"/>
          <w:szCs w:val="20"/>
        </w:rPr>
        <w:t xml:space="preserve"> Wykonawcy w wykonaniu usługi.</w:t>
      </w:r>
    </w:p>
    <w:p w14:paraId="3166956E" w14:textId="1C506E1E" w:rsidR="008A61C5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Cs/>
          <w:iCs/>
          <w:sz w:val="20"/>
          <w:szCs w:val="20"/>
        </w:rPr>
        <w:lastRenderedPageBreak/>
        <w:t>Wykonawca</w:t>
      </w:r>
      <w:r w:rsidRPr="000B375E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0B375E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0B375E">
        <w:rPr>
          <w:rFonts w:asciiTheme="minorHAnsi" w:hAnsiTheme="minorHAnsi" w:cstheme="minorHAnsi"/>
          <w:sz w:val="20"/>
          <w:szCs w:val="20"/>
        </w:rPr>
        <w:t xml:space="preserve"> kary umownej w wysokości 5 % kwoty ryczałtowej jednostkowej miesięcznej brutto za każdy przypadek niewykonania obowiązków</w:t>
      </w:r>
      <w:r w:rsidR="009E4FD6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o  </w:t>
      </w:r>
      <w:r w:rsidRPr="000B375E">
        <w:rPr>
          <w:rFonts w:asciiTheme="minorHAnsi" w:hAnsiTheme="minorHAnsi" w:cstheme="minorHAnsi"/>
          <w:bCs/>
          <w:iCs/>
          <w:sz w:val="20"/>
          <w:szCs w:val="20"/>
        </w:rPr>
        <w:t>których mowa w § 3 ust. 3 lit. b)-</w:t>
      </w:r>
      <w:r w:rsidR="00FB0D4E" w:rsidRPr="000B375E">
        <w:rPr>
          <w:rFonts w:asciiTheme="minorHAnsi" w:hAnsiTheme="minorHAnsi" w:cstheme="minorHAnsi"/>
          <w:bCs/>
          <w:iCs/>
          <w:sz w:val="20"/>
          <w:szCs w:val="20"/>
        </w:rPr>
        <w:t>h</w:t>
      </w:r>
      <w:r w:rsidRPr="000B375E">
        <w:rPr>
          <w:rFonts w:asciiTheme="minorHAnsi" w:hAnsiTheme="minorHAnsi" w:cstheme="minorHAnsi"/>
          <w:bCs/>
          <w:iCs/>
          <w:sz w:val="20"/>
          <w:szCs w:val="20"/>
        </w:rPr>
        <w:t>)  niniejszej Umowy</w:t>
      </w:r>
      <w:r w:rsidR="009E4FD6" w:rsidRPr="000B375E">
        <w:rPr>
          <w:rFonts w:asciiTheme="minorHAnsi" w:hAnsiTheme="minorHAnsi" w:cstheme="minorHAnsi"/>
          <w:bCs/>
          <w:iCs/>
          <w:sz w:val="20"/>
          <w:szCs w:val="20"/>
        </w:rPr>
        <w:t>,</w:t>
      </w:r>
      <w:r w:rsidRPr="000B375E">
        <w:rPr>
          <w:rFonts w:asciiTheme="minorHAnsi" w:hAnsiTheme="minorHAnsi" w:cstheme="minorHAnsi"/>
          <w:bCs/>
          <w:iCs/>
          <w:sz w:val="20"/>
          <w:szCs w:val="20"/>
        </w:rPr>
        <w:t xml:space="preserve"> w odniesieniu do aparatury, której dotyczy niewykonanie </w:t>
      </w:r>
      <w:r w:rsidR="00346F5F" w:rsidRPr="000B375E">
        <w:rPr>
          <w:rFonts w:asciiTheme="minorHAnsi" w:hAnsiTheme="minorHAnsi" w:cstheme="minorHAnsi"/>
          <w:bCs/>
          <w:iCs/>
          <w:sz w:val="20"/>
          <w:szCs w:val="20"/>
        </w:rPr>
        <w:t>U</w:t>
      </w:r>
      <w:r w:rsidRPr="000B375E">
        <w:rPr>
          <w:rFonts w:asciiTheme="minorHAnsi" w:hAnsiTheme="minorHAnsi" w:cstheme="minorHAnsi"/>
          <w:bCs/>
          <w:iCs/>
          <w:sz w:val="20"/>
          <w:szCs w:val="20"/>
        </w:rPr>
        <w:t>mowy.</w:t>
      </w:r>
    </w:p>
    <w:p w14:paraId="477F78AC" w14:textId="77777777" w:rsidR="008A61C5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2D17118E" w:rsidR="008A61C5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Kary umowne należą się niezależnie od odstąpienia od </w:t>
      </w:r>
      <w:r w:rsidR="00346F5F" w:rsidRPr="000B375E">
        <w:rPr>
          <w:rFonts w:asciiTheme="minorHAnsi" w:eastAsia="Calibri" w:hAnsiTheme="minorHAnsi" w:cstheme="minorHAnsi"/>
          <w:sz w:val="20"/>
          <w:szCs w:val="20"/>
          <w:lang w:eastAsia="ar-SA"/>
        </w:rPr>
        <w:t>U</w:t>
      </w:r>
      <w:r w:rsidRPr="000B375E">
        <w:rPr>
          <w:rFonts w:asciiTheme="minorHAnsi" w:eastAsia="Calibri" w:hAnsiTheme="minorHAnsi" w:cstheme="minorHAnsi"/>
          <w:sz w:val="20"/>
          <w:szCs w:val="20"/>
          <w:lang w:eastAsia="ar-SA"/>
        </w:rPr>
        <w:t>mowy i podlegają kumulacji.</w:t>
      </w:r>
    </w:p>
    <w:p w14:paraId="7C718418" w14:textId="77777777" w:rsidR="008A61C5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77BDC6BF" w:rsidR="00E724FD" w:rsidRPr="000B375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0B375E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0B375E">
        <w:rPr>
          <w:rFonts w:asciiTheme="minorHAnsi" w:eastAsia="Calibri" w:hAnsiTheme="minorHAnsi" w:cstheme="minorHAnsi"/>
          <w:bCs/>
          <w:sz w:val="20"/>
          <w:szCs w:val="20"/>
        </w:rPr>
        <w:t xml:space="preserve">po uprzednim pisemnym wezwaniu do wykonania </w:t>
      </w:r>
      <w:r w:rsidR="00346F5F" w:rsidRPr="000B375E">
        <w:rPr>
          <w:rFonts w:asciiTheme="minorHAnsi" w:eastAsia="Calibri" w:hAnsiTheme="minorHAnsi" w:cstheme="minorHAnsi"/>
          <w:bCs/>
          <w:sz w:val="20"/>
          <w:szCs w:val="20"/>
        </w:rPr>
        <w:t>U</w:t>
      </w:r>
      <w:r w:rsidR="00494C44" w:rsidRPr="000B375E">
        <w:rPr>
          <w:rFonts w:asciiTheme="minorHAnsi" w:eastAsia="Calibri" w:hAnsiTheme="minorHAnsi" w:cstheme="minorHAnsi"/>
          <w:bCs/>
          <w:sz w:val="20"/>
          <w:szCs w:val="20"/>
        </w:rPr>
        <w:t>mowy lub prawidłowej jej realizacji w dodatkowym terminie, nie krótszym niż 5 dni roboczych od dnia otrzymania tego wezwania i po bezskutecznym upływie tego terminu,</w:t>
      </w:r>
      <w:r w:rsidRPr="000B375E">
        <w:rPr>
          <w:rFonts w:asciiTheme="minorHAnsi" w:hAnsiTheme="minorHAnsi" w:cstheme="minorHAnsi"/>
          <w:sz w:val="20"/>
          <w:szCs w:val="20"/>
        </w:rPr>
        <w:t xml:space="preserve"> zlecić wykonanie tych usług innemu podmiotowi, a kosztami wykonanych usług obciążyć Wykonawcę, z którym zawarto niniejszą </w:t>
      </w:r>
      <w:r w:rsidR="00346F5F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mowę.</w:t>
      </w:r>
    </w:p>
    <w:p w14:paraId="7BBD3D91" w14:textId="4909F994" w:rsidR="00E724FD" w:rsidRPr="000B375E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Kary umowne są od siebie niezależne i podlegają kumulacji. Maksymalna wysokość kar nie może przekroczyć </w:t>
      </w:r>
      <w:r w:rsidR="00116C25" w:rsidRPr="000B375E">
        <w:rPr>
          <w:rFonts w:asciiTheme="minorHAnsi" w:hAnsiTheme="minorHAnsi" w:cstheme="minorHAnsi"/>
          <w:sz w:val="20"/>
          <w:szCs w:val="20"/>
        </w:rPr>
        <w:t>5</w:t>
      </w:r>
      <w:r w:rsidR="002A64C9" w:rsidRPr="000B375E">
        <w:rPr>
          <w:rFonts w:asciiTheme="minorHAnsi" w:hAnsiTheme="minorHAnsi" w:cstheme="minorHAnsi"/>
          <w:sz w:val="20"/>
          <w:szCs w:val="20"/>
        </w:rPr>
        <w:t>0</w:t>
      </w:r>
      <w:r w:rsidR="009E4FD6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 xml:space="preserve">% łącznej wartości przedmiotu </w:t>
      </w:r>
      <w:r w:rsidR="00FB0D4E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mowy.</w:t>
      </w:r>
    </w:p>
    <w:p w14:paraId="5B068621" w14:textId="7B6E0CA6" w:rsidR="00A26F4F" w:rsidRPr="000B375E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</w:t>
      </w:r>
      <w:r w:rsidR="00346F5F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– Zamawiający będzie uprawniony do naliczenia Wykonawcy kary umownej w wysokości </w:t>
      </w:r>
      <w:r w:rsidR="00494C44" w:rsidRPr="000B375E">
        <w:rPr>
          <w:rFonts w:asciiTheme="minorHAnsi" w:hAnsiTheme="minorHAnsi" w:cstheme="minorHAnsi"/>
          <w:sz w:val="20"/>
          <w:szCs w:val="20"/>
        </w:rPr>
        <w:t>3</w:t>
      </w:r>
      <w:r w:rsidR="00346F5F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 xml:space="preserve">% wartości brutto przedmiotu </w:t>
      </w:r>
      <w:r w:rsidR="00346F5F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mowy, za każde potwierdzone tego typu zdarzenie.</w:t>
      </w:r>
    </w:p>
    <w:p w14:paraId="32E684A5" w14:textId="47E8267A" w:rsidR="009E4FD6" w:rsidRPr="000B375E" w:rsidRDefault="009E4FD6" w:rsidP="009E4FD6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 przypadku nie przekazania dokumentów, o których mowa w § 2 ust. 2, Zamawiający będzie uprawniony do naliczenia Wykonawcy kary umownej w wysokości 3</w:t>
      </w:r>
      <w:r w:rsidR="00346F5F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 xml:space="preserve">%  wartości brutto przedmiotu </w:t>
      </w:r>
      <w:r w:rsidR="00FB0D4E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 za każdy dzień zwłoki.</w:t>
      </w:r>
    </w:p>
    <w:p w14:paraId="5BC5F9CF" w14:textId="466716D4" w:rsidR="00E724FD" w:rsidRPr="000B375E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W przypadku braku zapłaty lub nieterminowej zapłaty wynagrodzenia należnego </w:t>
      </w:r>
      <w:r w:rsidR="00346F5F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>odwykonawcom z tytułu  zmiany wysokości wynagrodzenia, przewidzianej niniejsz</w:t>
      </w:r>
      <w:r w:rsidR="00346F5F" w:rsidRPr="000B375E">
        <w:rPr>
          <w:rFonts w:asciiTheme="minorHAnsi" w:hAnsiTheme="minorHAnsi" w:cstheme="minorHAnsi"/>
          <w:sz w:val="20"/>
          <w:szCs w:val="20"/>
        </w:rPr>
        <w:t>ą 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mową, Zamawiający może naliczyć Wykonawcy karę umowną w  wysokości 1 % łącznego wynagrodzenia umownego brutto określonego w § 6 ust. 5 </w:t>
      </w:r>
      <w:r w:rsidR="00FB0D4E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</w:t>
      </w:r>
      <w:r w:rsidR="00400638" w:rsidRPr="000B375E">
        <w:rPr>
          <w:rFonts w:asciiTheme="minorHAnsi" w:hAnsiTheme="minorHAnsi" w:cstheme="minorHAnsi"/>
          <w:sz w:val="20"/>
          <w:szCs w:val="20"/>
        </w:rPr>
        <w:t>.</w:t>
      </w:r>
    </w:p>
    <w:p w14:paraId="3CFFB47E" w14:textId="507B8E26" w:rsidR="00EA6C9D" w:rsidRPr="000B375E" w:rsidRDefault="00EA6C9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Fakt dostarczenia urządzenia zastępczego na czas przedłużającej się realizacji zobowiązań umownych wyłącza możliwość naliczania kar za zwłokę. </w:t>
      </w:r>
    </w:p>
    <w:p w14:paraId="03C74589" w14:textId="77777777" w:rsidR="00166ABF" w:rsidRPr="000B375E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38A3ECFC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§ 7</w:t>
      </w:r>
      <w:r w:rsidRPr="000B37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63C66918" w:rsidR="008A61C5" w:rsidRPr="000B375E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Na części wymienione lub naprawione w ramach niniejszej </w:t>
      </w:r>
      <w:r w:rsidR="00346F5F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mowy, Wykonawca 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udziela </w:t>
      </w:r>
      <w:r w:rsidR="008E5BF4" w:rsidRPr="000B37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</w:t>
      </w:r>
      <w:r w:rsidRPr="000B37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miesięcy</w:t>
      </w: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gwarancji </w:t>
      </w:r>
      <w:r w:rsidRPr="000B375E">
        <w:rPr>
          <w:rFonts w:asciiTheme="minorHAnsi" w:hAnsiTheme="minorHAnsi" w:cstheme="minorHAnsi"/>
          <w:sz w:val="20"/>
          <w:szCs w:val="20"/>
        </w:rPr>
        <w:t>jakości.</w:t>
      </w:r>
    </w:p>
    <w:p w14:paraId="199E8970" w14:textId="77777777" w:rsidR="008A61C5" w:rsidRPr="000B375E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0B375E" w:rsidRDefault="00494C44" w:rsidP="003F3FFE">
      <w:pPr>
        <w:numPr>
          <w:ilvl w:val="0"/>
          <w:numId w:val="19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0B375E" w:rsidRDefault="00494C44" w:rsidP="003F3FFE">
      <w:pPr>
        <w:pStyle w:val="Akapitzlist"/>
        <w:numPr>
          <w:ilvl w:val="0"/>
          <w:numId w:val="36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0B375E" w:rsidRDefault="00494C44" w:rsidP="003F3FFE">
      <w:pPr>
        <w:pStyle w:val="Akapitzlist"/>
        <w:numPr>
          <w:ilvl w:val="0"/>
          <w:numId w:val="36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50D8BC5D" w:rsidR="00494C44" w:rsidRPr="000B375E" w:rsidRDefault="00494C44" w:rsidP="003F3FFE">
      <w:pPr>
        <w:pStyle w:val="Akapitzlist"/>
        <w:numPr>
          <w:ilvl w:val="0"/>
          <w:numId w:val="36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1</w:t>
      </w:r>
      <w:r w:rsidR="00470D41" w:rsidRPr="000B375E">
        <w:rPr>
          <w:rFonts w:asciiTheme="minorHAnsi" w:hAnsiTheme="minorHAnsi" w:cstheme="minorHAnsi"/>
          <w:sz w:val="20"/>
          <w:szCs w:val="20"/>
        </w:rPr>
        <w:t>0</w:t>
      </w:r>
      <w:r w:rsidRPr="000B375E">
        <w:rPr>
          <w:rFonts w:asciiTheme="minorHAnsi" w:hAnsiTheme="minorHAnsi" w:cstheme="minorHAnsi"/>
          <w:sz w:val="20"/>
          <w:szCs w:val="20"/>
        </w:rPr>
        <w:t xml:space="preserve"> dni roboczych - w przypadku napraw wymagających użycia części zamiennych, które wymagają sprowadzenia z zagranicy,</w:t>
      </w:r>
    </w:p>
    <w:p w14:paraId="720B42A9" w14:textId="57173764" w:rsidR="008A61C5" w:rsidRPr="000B375E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licząc od dnia zgłoszenia reklamacji przez Zamawiającego, a w przypadku konieczności - dostarczyć na czas naprawy urządzenie zastępcze bez pobierania dodatkowego wynagrodzenia</w:t>
      </w:r>
      <w:r w:rsidR="009E4FD6" w:rsidRPr="000B375E">
        <w:rPr>
          <w:rFonts w:asciiTheme="minorHAnsi" w:hAnsiTheme="minorHAnsi" w:cstheme="minorHAnsi"/>
          <w:sz w:val="20"/>
          <w:szCs w:val="20"/>
        </w:rPr>
        <w:t>,</w:t>
      </w:r>
      <w:r w:rsidR="00C74E90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="001D2D6B" w:rsidRPr="000B375E">
        <w:rPr>
          <w:rFonts w:asciiTheme="minorHAnsi" w:hAnsiTheme="minorHAnsi" w:cstheme="minorHAnsi"/>
          <w:bCs/>
          <w:iCs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0B375E" w:rsidRDefault="008A61C5" w:rsidP="003F3FFE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17D03283" w:rsidR="00494C44" w:rsidRPr="000B375E" w:rsidRDefault="00494C44" w:rsidP="003F3FFE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Gwarancja określona niniejszą </w:t>
      </w:r>
      <w:r w:rsidR="00304BEA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mową nie obejmuje awarii/usterek wynikających z: </w:t>
      </w:r>
    </w:p>
    <w:p w14:paraId="54D1B5D2" w14:textId="77777777" w:rsidR="00494C44" w:rsidRPr="000B375E" w:rsidRDefault="00494C44" w:rsidP="003F3FFE">
      <w:pPr>
        <w:numPr>
          <w:ilvl w:val="0"/>
          <w:numId w:val="37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0B375E" w:rsidRDefault="00494C44" w:rsidP="003F3FFE">
      <w:pPr>
        <w:numPr>
          <w:ilvl w:val="0"/>
          <w:numId w:val="37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0B375E" w:rsidRDefault="00494C44" w:rsidP="003F3FFE">
      <w:pPr>
        <w:numPr>
          <w:ilvl w:val="0"/>
          <w:numId w:val="37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2996C98A" w14:textId="77777777" w:rsidR="00494C44" w:rsidRPr="000B375E" w:rsidRDefault="00494C44" w:rsidP="003F3FFE">
      <w:pPr>
        <w:numPr>
          <w:ilvl w:val="0"/>
          <w:numId w:val="37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jakiejkolwiek ingerencji osób trzecich; </w:t>
      </w:r>
    </w:p>
    <w:p w14:paraId="38190C64" w14:textId="493562E1" w:rsidR="00494C44" w:rsidRPr="000B375E" w:rsidRDefault="00494C44" w:rsidP="003F3FFE">
      <w:pPr>
        <w:numPr>
          <w:ilvl w:val="0"/>
          <w:numId w:val="37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uszkodzenia spowodowanego zdarzeniami noszącymi znamiona siły wyższej (pożar, powódź)</w:t>
      </w:r>
      <w:r w:rsidR="009E4FD6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>normalnego zużycia wymienionych lub naprawionych części</w:t>
      </w:r>
      <w:r w:rsidR="009E4FD6" w:rsidRPr="000B375E">
        <w:rPr>
          <w:rFonts w:asciiTheme="minorHAnsi" w:hAnsiTheme="minorHAnsi" w:cstheme="minorHAnsi"/>
          <w:sz w:val="20"/>
          <w:szCs w:val="20"/>
        </w:rPr>
        <w:t>.</w:t>
      </w:r>
    </w:p>
    <w:p w14:paraId="73513593" w14:textId="65633C93" w:rsidR="00166ABF" w:rsidRPr="000B375E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2B17C346" w14:textId="77777777" w:rsidR="000B375E" w:rsidRPr="000B375E" w:rsidRDefault="000B375E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D9CFED0" w14:textId="0EC33EE9" w:rsidR="008A61C5" w:rsidRPr="000B375E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lastRenderedPageBreak/>
        <w:t>§ 8</w:t>
      </w:r>
    </w:p>
    <w:p w14:paraId="4AE85537" w14:textId="77777777" w:rsidR="008A61C5" w:rsidRPr="000B375E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  <w:sz w:val="20"/>
          <w:szCs w:val="20"/>
        </w:rPr>
      </w:pPr>
      <w:r w:rsidRPr="000B375E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0B375E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0B375E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0B375E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0F33458E" w:rsidR="008A61C5" w:rsidRPr="000B375E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Zamawiający jako Administrator danych powierza Wykonawcy jako Podmiotowi przetwarzającemu, w trybie art. 28 ogólnego rozporządzenia o ochronie danych z dnia 27 kwietnia 2016 r. (zwanego w dalszej części „Rozporządzeniem”)</w:t>
      </w:r>
      <w:r w:rsidR="00304BEA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dane osobowe do przetwarzania, na zasadach i w celu określonym w niniejszej Umowie. Strony podpiszą Umowę powierzenia przetwarzania danych według wzoru stanowiącego załącznik nr </w:t>
      </w:r>
      <w:r w:rsidR="00CE5C89" w:rsidRPr="000B375E">
        <w:rPr>
          <w:rFonts w:asciiTheme="minorHAnsi" w:hAnsiTheme="minorHAnsi" w:cstheme="minorHAnsi"/>
          <w:sz w:val="20"/>
          <w:szCs w:val="20"/>
        </w:rPr>
        <w:t>7</w:t>
      </w:r>
      <w:r w:rsidRPr="000B375E">
        <w:rPr>
          <w:rFonts w:asciiTheme="minorHAnsi" w:hAnsiTheme="minorHAnsi" w:cstheme="minorHAnsi"/>
          <w:sz w:val="20"/>
          <w:szCs w:val="20"/>
        </w:rPr>
        <w:t xml:space="preserve"> do niniejszej </w:t>
      </w:r>
      <w:r w:rsidR="00304BEA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 lub według wzoru Wykonawcy zaakceptowanego przez Zamawiającego z dniem podpisania niniejszej </w:t>
      </w:r>
      <w:r w:rsidR="00304BEA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mowy.</w:t>
      </w:r>
    </w:p>
    <w:p w14:paraId="7191372C" w14:textId="77777777" w:rsidR="008A61C5" w:rsidRPr="000B375E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0B375E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0B375E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0B375E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411FA441" w14:textId="77777777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ED295A" w14:textId="0D814CCE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0B375E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285B601A" w:rsidR="001E48AE" w:rsidRPr="000B375E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0B375E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0B375E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0B375E">
        <w:rPr>
          <w:rFonts w:asciiTheme="minorHAnsi" w:hAnsiTheme="minorHAnsi" w:cstheme="minorHAnsi"/>
          <w:b/>
          <w:bCs/>
          <w:sz w:val="20"/>
          <w:szCs w:val="20"/>
        </w:rPr>
        <w:t>wypowiedzenie ,</w:t>
      </w:r>
      <w:r w:rsidRPr="000B375E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56DA8B03" w:rsidR="001E48AE" w:rsidRPr="000B375E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</w:t>
      </w:r>
      <w:r w:rsidR="002E26E4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  <w:lang w:val="x-none"/>
        </w:rPr>
        <w:t xml:space="preserve">mowy w trybie i na zasadach określonych w art. 456 ustawy z dnia </w:t>
      </w:r>
      <w:r w:rsidR="002E26E4" w:rsidRPr="000B375E">
        <w:rPr>
          <w:rFonts w:asciiTheme="minorHAnsi" w:hAnsiTheme="minorHAnsi" w:cstheme="minorHAnsi"/>
          <w:sz w:val="20"/>
          <w:szCs w:val="20"/>
          <w:lang w:val="x-none"/>
        </w:rPr>
        <w:br/>
      </w:r>
      <w:r w:rsidRPr="000B375E">
        <w:rPr>
          <w:rFonts w:asciiTheme="minorHAnsi" w:hAnsiTheme="minorHAnsi" w:cstheme="minorHAnsi"/>
          <w:sz w:val="20"/>
          <w:szCs w:val="20"/>
          <w:lang w:val="x-none"/>
        </w:rPr>
        <w:t xml:space="preserve">11 września 2019 r. Prawo zamówień </w:t>
      </w:r>
      <w:r w:rsidR="00A9118D" w:rsidRPr="000B375E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9F67AF" w:rsidRPr="000B375E">
        <w:rPr>
          <w:rFonts w:asciiTheme="minorHAnsi" w:hAnsiTheme="minorHAnsi" w:cstheme="minorHAnsi"/>
          <w:sz w:val="20"/>
          <w:szCs w:val="20"/>
        </w:rPr>
        <w:t>4</w:t>
      </w:r>
      <w:r w:rsidR="00A9118D" w:rsidRPr="000B375E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9F67AF" w:rsidRPr="000B375E">
        <w:rPr>
          <w:rFonts w:asciiTheme="minorHAnsi" w:hAnsiTheme="minorHAnsi" w:cstheme="minorHAnsi"/>
          <w:sz w:val="20"/>
          <w:szCs w:val="20"/>
        </w:rPr>
        <w:t>320</w:t>
      </w:r>
      <w:r w:rsidRPr="000B375E">
        <w:rPr>
          <w:rFonts w:asciiTheme="minorHAnsi" w:hAnsiTheme="minorHAnsi" w:cstheme="minorHAnsi"/>
          <w:sz w:val="20"/>
          <w:szCs w:val="20"/>
          <w:lang w:val="x-none"/>
        </w:rPr>
        <w:t>).</w:t>
      </w:r>
    </w:p>
    <w:p w14:paraId="7E78CC62" w14:textId="7ECD68D7" w:rsidR="001E48AE" w:rsidRPr="000B375E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  <w:lang w:val="x-none"/>
        </w:rPr>
        <w:t>Zamawiający zastrzega sobie prawo do rozwiązania Umowy w trybie natychmiastowym w przypadku</w:t>
      </w:r>
      <w:r w:rsidR="004631CB" w:rsidRPr="000B375E">
        <w:rPr>
          <w:rFonts w:asciiTheme="minorHAnsi" w:hAnsiTheme="minorHAnsi" w:cstheme="minorHAnsi"/>
          <w:sz w:val="20"/>
          <w:szCs w:val="20"/>
        </w:rPr>
        <w:t>:</w:t>
      </w:r>
      <w:r w:rsidRPr="000B375E">
        <w:rPr>
          <w:rFonts w:asciiTheme="minorHAnsi" w:hAnsiTheme="minorHAnsi" w:cstheme="minorHAnsi"/>
          <w:sz w:val="20"/>
          <w:szCs w:val="20"/>
          <w:lang w:val="x-none"/>
        </w:rPr>
        <w:t xml:space="preserve"> </w:t>
      </w:r>
    </w:p>
    <w:p w14:paraId="2E396B4B" w14:textId="77777777" w:rsidR="00EE6F16" w:rsidRPr="000B375E" w:rsidRDefault="001E48AE" w:rsidP="003F3FFE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7EB95EDF" w:rsidR="00EE6F16" w:rsidRPr="000B375E" w:rsidRDefault="001E48AE" w:rsidP="003F3FFE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podwyższenia cen przez Wykonawcę z naruszeniem zapisów n</w:t>
      </w:r>
      <w:r w:rsidR="004631CB" w:rsidRPr="000B375E">
        <w:rPr>
          <w:rFonts w:asciiTheme="minorHAnsi" w:hAnsiTheme="minorHAnsi" w:cstheme="minorHAnsi"/>
          <w:sz w:val="20"/>
          <w:szCs w:val="20"/>
        </w:rPr>
        <w:t>i</w:t>
      </w:r>
      <w:r w:rsidRPr="000B375E">
        <w:rPr>
          <w:rFonts w:asciiTheme="minorHAnsi" w:hAnsiTheme="minorHAnsi" w:cstheme="minorHAnsi"/>
          <w:sz w:val="20"/>
          <w:szCs w:val="20"/>
        </w:rPr>
        <w:t>n</w:t>
      </w:r>
      <w:r w:rsidR="004631CB" w:rsidRPr="000B375E">
        <w:rPr>
          <w:rFonts w:asciiTheme="minorHAnsi" w:hAnsiTheme="minorHAnsi" w:cstheme="minorHAnsi"/>
          <w:sz w:val="20"/>
          <w:szCs w:val="20"/>
        </w:rPr>
        <w:t>.</w:t>
      </w:r>
      <w:r w:rsidRPr="000B375E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0B375E" w:rsidRDefault="001E48AE" w:rsidP="003F3FFE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0B375E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  <w:lang w:val="x-none"/>
        </w:rPr>
        <w:t>Strony mogą rozwiązać Umowę w każdym czasie za obopólną zgodą wyrażoną w pisemnym oświadczeniu podpisanym przez obie Strony.</w:t>
      </w:r>
    </w:p>
    <w:p w14:paraId="073F9A5E" w14:textId="5C098E09" w:rsidR="000E0DF9" w:rsidRPr="000B375E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</w:t>
      </w:r>
      <w:r w:rsidR="004631CB" w:rsidRPr="000B375E">
        <w:rPr>
          <w:rFonts w:asciiTheme="minorHAnsi" w:hAnsiTheme="minorHAnsi" w:cstheme="minorHAnsi"/>
          <w:sz w:val="20"/>
          <w:szCs w:val="20"/>
        </w:rPr>
        <w:t>i</w:t>
      </w:r>
      <w:r w:rsidRPr="000B375E">
        <w:rPr>
          <w:rFonts w:asciiTheme="minorHAnsi" w:hAnsiTheme="minorHAnsi" w:cstheme="minorHAnsi"/>
          <w:sz w:val="20"/>
          <w:szCs w:val="20"/>
          <w:lang w:val="x-none"/>
        </w:rPr>
        <w:t>n</w:t>
      </w:r>
      <w:r w:rsidR="004631CB" w:rsidRPr="000B375E">
        <w:rPr>
          <w:rFonts w:asciiTheme="minorHAnsi" w:hAnsiTheme="minorHAnsi" w:cstheme="minorHAnsi"/>
          <w:sz w:val="20"/>
          <w:szCs w:val="20"/>
        </w:rPr>
        <w:t>.</w:t>
      </w:r>
      <w:r w:rsidRPr="000B375E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Pr="000B375E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2E11C2E5" w:rsidR="00C23B38" w:rsidRPr="000B375E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0B375E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07B230BC" w:rsidR="00A9118D" w:rsidRPr="000B375E" w:rsidRDefault="00C23B38" w:rsidP="003F3FFE">
      <w:pPr>
        <w:pStyle w:val="Akapitzlist"/>
        <w:numPr>
          <w:ilvl w:val="0"/>
          <w:numId w:val="46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Strony nie ponoszą odpowiedzialności za częściowe lub całkowite nie wykonanie niniejszej </w:t>
      </w:r>
      <w:r w:rsidR="002E26E4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>mowy, powstałe na skutek działania siły wyższej (klęski żywiołowej, epidemii itp.).</w:t>
      </w:r>
      <w:r w:rsidR="00344716" w:rsidRPr="000B375E">
        <w:rPr>
          <w:rFonts w:asciiTheme="minorHAnsi" w:hAnsiTheme="minorHAnsi" w:cstheme="minorHAnsi"/>
          <w:sz w:val="20"/>
          <w:szCs w:val="20"/>
        </w:rPr>
        <w:t xml:space="preserve"> W takim przypadku </w:t>
      </w:r>
      <w:r w:rsidR="00344716" w:rsidRPr="000B375E">
        <w:rPr>
          <w:rFonts w:asciiTheme="minorHAnsi" w:hAnsiTheme="minorHAnsi" w:cstheme="minorHAns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7635286C" w:rsidR="00C23B38" w:rsidRPr="000B375E" w:rsidRDefault="00C23B38" w:rsidP="003F3FFE">
      <w:pPr>
        <w:pStyle w:val="Akapitzlist"/>
        <w:numPr>
          <w:ilvl w:val="0"/>
          <w:numId w:val="46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Strona powołująca się na okoliczność działania siły wyższej, zobowiązana jest do niezwłocznego, po wystąpieniu okoliczności siły wyższej, zawiadomienia o tym fakcie drugiej strony </w:t>
      </w:r>
      <w:r w:rsidR="002E26E4" w:rsidRPr="000B375E">
        <w:rPr>
          <w:rFonts w:asciiTheme="minorHAnsi" w:hAnsiTheme="minorHAnsi" w:cstheme="minorHAnsi"/>
          <w:sz w:val="20"/>
          <w:szCs w:val="20"/>
        </w:rPr>
        <w:t>drogą elektroniczną (na e-</w:t>
      </w:r>
      <w:r w:rsidRPr="000B375E">
        <w:rPr>
          <w:rFonts w:asciiTheme="minorHAnsi" w:hAnsiTheme="minorHAnsi" w:cstheme="minorHAnsi"/>
          <w:sz w:val="20"/>
          <w:szCs w:val="20"/>
        </w:rPr>
        <w:t>mail</w:t>
      </w:r>
      <w:r w:rsidR="002E26E4" w:rsidRPr="000B375E">
        <w:rPr>
          <w:rFonts w:asciiTheme="minorHAnsi" w:hAnsiTheme="minorHAnsi" w:cstheme="minorHAnsi"/>
          <w:sz w:val="20"/>
          <w:szCs w:val="20"/>
        </w:rPr>
        <w:t>)</w:t>
      </w:r>
      <w:r w:rsidRPr="000B375E">
        <w:rPr>
          <w:rFonts w:asciiTheme="minorHAnsi" w:hAnsiTheme="minorHAnsi" w:cstheme="minorHAnsi"/>
          <w:sz w:val="20"/>
          <w:szCs w:val="20"/>
        </w:rPr>
        <w:t xml:space="preserve"> lub na piśmie.</w:t>
      </w:r>
      <w:r w:rsidR="00344716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0B375E">
        <w:rPr>
          <w:rFonts w:asciiTheme="minorHAnsi" w:hAnsiTheme="minorHAnsi" w:cstheme="minorHAnsi"/>
          <w:iCs/>
          <w:sz w:val="20"/>
          <w:szCs w:val="20"/>
        </w:rPr>
        <w:t>Po zawiadomieniu, Strony będą współdziałać w dobrej wierze w celu wywiązania się z zobowiązań w stopniu, w jakim jest to praktycznie możliwe.</w:t>
      </w:r>
    </w:p>
    <w:p w14:paraId="60B77AA1" w14:textId="77777777" w:rsidR="00166ABF" w:rsidRPr="000B375E" w:rsidRDefault="00166ABF" w:rsidP="00656ECF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5FE325E3" w14:textId="0A725F1C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0B375E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0B375E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4353E160" w:rsidR="00EE6F16" w:rsidRPr="000B375E" w:rsidRDefault="008A61C5" w:rsidP="003F3FFE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 w:rsidRPr="000B375E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 w:rsidRPr="000B375E">
        <w:rPr>
          <w:rFonts w:asciiTheme="minorHAnsi" w:hAnsiTheme="minorHAnsi" w:cstheme="minorHAnsi"/>
          <w:sz w:val="20"/>
          <w:szCs w:val="20"/>
        </w:rPr>
        <w:t>Pracownik D</w:t>
      </w:r>
      <w:r w:rsidR="000D2C4F" w:rsidRPr="000B375E">
        <w:rPr>
          <w:rFonts w:asciiTheme="minorHAnsi" w:hAnsiTheme="minorHAnsi" w:cstheme="minorHAnsi"/>
          <w:sz w:val="20"/>
          <w:szCs w:val="20"/>
        </w:rPr>
        <w:t>ział</w:t>
      </w:r>
      <w:r w:rsidR="00ED251B" w:rsidRPr="000B375E">
        <w:rPr>
          <w:rFonts w:asciiTheme="minorHAnsi" w:hAnsiTheme="minorHAnsi" w:cstheme="minorHAnsi"/>
          <w:sz w:val="20"/>
          <w:szCs w:val="20"/>
        </w:rPr>
        <w:t>u</w:t>
      </w:r>
      <w:r w:rsidR="000D2C4F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="004631CB" w:rsidRPr="000B375E">
        <w:rPr>
          <w:rFonts w:asciiTheme="minorHAnsi" w:hAnsiTheme="minorHAnsi" w:cstheme="minorHAnsi"/>
          <w:sz w:val="20"/>
          <w:szCs w:val="20"/>
        </w:rPr>
        <w:t>A</w:t>
      </w:r>
      <w:r w:rsidR="000D2C4F" w:rsidRPr="000B375E">
        <w:rPr>
          <w:rFonts w:asciiTheme="minorHAnsi" w:hAnsiTheme="minorHAnsi" w:cstheme="minorHAnsi"/>
          <w:sz w:val="20"/>
          <w:szCs w:val="20"/>
        </w:rPr>
        <w:t xml:space="preserve">paratury </w:t>
      </w:r>
      <w:r w:rsidR="004631CB" w:rsidRPr="000B375E">
        <w:rPr>
          <w:rFonts w:asciiTheme="minorHAnsi" w:hAnsiTheme="minorHAnsi" w:cstheme="minorHAnsi"/>
          <w:sz w:val="20"/>
          <w:szCs w:val="20"/>
        </w:rPr>
        <w:t>M</w:t>
      </w:r>
      <w:r w:rsidR="000D2C4F" w:rsidRPr="000B375E">
        <w:rPr>
          <w:rFonts w:asciiTheme="minorHAnsi" w:hAnsiTheme="minorHAnsi" w:cstheme="minorHAnsi"/>
          <w:sz w:val="20"/>
          <w:szCs w:val="20"/>
        </w:rPr>
        <w:t>edycznej</w:t>
      </w:r>
      <w:r w:rsidR="004631CB" w:rsidRPr="000B375E">
        <w:rPr>
          <w:rFonts w:asciiTheme="minorHAnsi" w:hAnsiTheme="minorHAnsi" w:cstheme="minorHAnsi"/>
          <w:sz w:val="20"/>
          <w:szCs w:val="20"/>
        </w:rPr>
        <w:t xml:space="preserve"> - </w:t>
      </w:r>
      <w:r w:rsidRPr="000B375E">
        <w:rPr>
          <w:rFonts w:asciiTheme="minorHAnsi" w:hAnsiTheme="minorHAnsi" w:cstheme="minorHAnsi"/>
          <w:sz w:val="20"/>
          <w:szCs w:val="20"/>
        </w:rPr>
        <w:t>tel</w:t>
      </w:r>
      <w:r w:rsidR="00472800" w:rsidRPr="000B375E">
        <w:rPr>
          <w:rFonts w:asciiTheme="minorHAnsi" w:hAnsiTheme="minorHAnsi" w:cstheme="minorHAnsi"/>
          <w:sz w:val="20"/>
          <w:szCs w:val="20"/>
        </w:rPr>
        <w:t>.</w:t>
      </w:r>
      <w:r w:rsidR="000D2C4F" w:rsidRPr="000B375E">
        <w:rPr>
          <w:rFonts w:asciiTheme="minorHAnsi" w:hAnsiTheme="minorHAnsi" w:cstheme="minorHAnsi"/>
          <w:sz w:val="20"/>
          <w:szCs w:val="20"/>
        </w:rPr>
        <w:t xml:space="preserve"> 58-72-6</w:t>
      </w:r>
      <w:r w:rsidR="008E5BF4" w:rsidRPr="000B375E">
        <w:rPr>
          <w:rFonts w:asciiTheme="minorHAnsi" w:hAnsiTheme="minorHAnsi" w:cstheme="minorHAnsi"/>
          <w:sz w:val="20"/>
          <w:szCs w:val="20"/>
        </w:rPr>
        <w:t>0-</w:t>
      </w:r>
      <w:r w:rsidR="000D2C4F" w:rsidRPr="000B375E">
        <w:rPr>
          <w:rFonts w:asciiTheme="minorHAnsi" w:hAnsiTheme="minorHAnsi" w:cstheme="minorHAnsi"/>
          <w:sz w:val="20"/>
          <w:szCs w:val="20"/>
        </w:rPr>
        <w:t>161</w:t>
      </w:r>
      <w:r w:rsidRPr="000B375E">
        <w:rPr>
          <w:rFonts w:asciiTheme="minorHAnsi" w:hAnsiTheme="minorHAnsi" w:cstheme="minorHAnsi"/>
          <w:sz w:val="20"/>
          <w:szCs w:val="20"/>
        </w:rPr>
        <w:t>, e-mail:</w:t>
      </w:r>
      <w:r w:rsidR="000D2C4F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="000D2C4F" w:rsidRPr="000B375E">
        <w:rPr>
          <w:rFonts w:asciiTheme="minorHAnsi" w:hAnsiTheme="minorHAnsi" w:cstheme="minorHAnsi"/>
          <w:sz w:val="20"/>
          <w:szCs w:val="20"/>
          <w:u w:val="single"/>
        </w:rPr>
        <w:t>aparatura@szpitalepomorskie.eu</w:t>
      </w:r>
      <w:r w:rsidRPr="000B375E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6697E1BF" w:rsidR="00EE6F16" w:rsidRPr="000B375E" w:rsidRDefault="008A61C5" w:rsidP="003F3FFE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Wykonawcy jest </w:t>
      </w:r>
      <w:r w:rsidR="002E26E4" w:rsidRPr="000B375E">
        <w:rPr>
          <w:rFonts w:asciiTheme="minorHAnsi" w:hAnsiTheme="minorHAnsi" w:cstheme="minorHAnsi"/>
          <w:sz w:val="20"/>
          <w:szCs w:val="20"/>
        </w:rPr>
        <w:t xml:space="preserve">Pan/Pani </w:t>
      </w:r>
      <w:r w:rsidRPr="000B375E">
        <w:rPr>
          <w:rFonts w:asciiTheme="minorHAnsi" w:hAnsiTheme="minorHAnsi" w:cstheme="minorHAnsi"/>
          <w:sz w:val="20"/>
          <w:szCs w:val="20"/>
        </w:rPr>
        <w:t>...............</w:t>
      </w:r>
      <w:r w:rsidR="00B51F67" w:rsidRPr="000B375E">
        <w:rPr>
          <w:rFonts w:asciiTheme="minorHAnsi" w:hAnsiTheme="minorHAnsi" w:cstheme="minorHAnsi"/>
          <w:sz w:val="20"/>
          <w:szCs w:val="20"/>
        </w:rPr>
        <w:t>..</w:t>
      </w:r>
      <w:r w:rsidR="002E26E4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tel.: ............, e-mail: ……………………</w:t>
      </w:r>
      <w:r w:rsidR="002E26E4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>lub w przypadku nieobecności inna osoba upoważniona przez Wykonawcę.</w:t>
      </w:r>
    </w:p>
    <w:p w14:paraId="6700CB96" w14:textId="44A6B7B4" w:rsidR="008A61C5" w:rsidRPr="000B375E" w:rsidRDefault="008A61C5" w:rsidP="003F3FFE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Strony odpowiadają za drożność ww</w:t>
      </w:r>
      <w:r w:rsidR="004631CB" w:rsidRPr="000B375E">
        <w:rPr>
          <w:rFonts w:asciiTheme="minorHAnsi" w:hAnsiTheme="minorHAnsi" w:cstheme="minorHAnsi"/>
          <w:sz w:val="20"/>
          <w:szCs w:val="20"/>
        </w:rPr>
        <w:t>.</w:t>
      </w:r>
      <w:r w:rsidRPr="000B375E">
        <w:rPr>
          <w:rFonts w:asciiTheme="minorHAnsi" w:hAnsiTheme="minorHAnsi" w:cstheme="minorHAnsi"/>
          <w:sz w:val="20"/>
          <w:szCs w:val="20"/>
        </w:rPr>
        <w:t xml:space="preserve"> kanałów komunikacyjnych - poczty elektronicznej, pod rygorem skutku doręczenia.</w:t>
      </w:r>
    </w:p>
    <w:p w14:paraId="3935A878" w14:textId="77777777" w:rsidR="00702AF0" w:rsidRPr="000B375E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70C7A3CC" w:rsidR="008A61C5" w:rsidRPr="000B375E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0B375E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0B375E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E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33DD77B5" w:rsidR="00BA5F99" w:rsidRPr="000B375E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50723135"/>
      <w:r w:rsidRPr="000B375E">
        <w:rPr>
          <w:rFonts w:asciiTheme="minorHAnsi" w:hAnsiTheme="minorHAnsi" w:cstheme="minorHAnsi"/>
          <w:sz w:val="20"/>
          <w:szCs w:val="20"/>
        </w:rPr>
        <w:t>Umowa</w:t>
      </w:r>
      <w:r w:rsidR="00BA5F99"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0B375E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4631CB" w:rsidRPr="000B375E">
        <w:rPr>
          <w:rFonts w:asciiTheme="minorHAnsi" w:hAnsiTheme="minorHAnsi" w:cstheme="minorHAnsi"/>
          <w:b/>
          <w:sz w:val="20"/>
          <w:szCs w:val="20"/>
        </w:rPr>
        <w:t>36</w:t>
      </w:r>
      <w:r w:rsidRPr="000B375E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0B375E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 w:rsidRPr="000B375E">
        <w:rPr>
          <w:rFonts w:asciiTheme="minorHAnsi" w:hAnsiTheme="minorHAnsi" w:cstheme="minorHAnsi"/>
          <w:sz w:val="20"/>
          <w:szCs w:val="20"/>
        </w:rPr>
        <w:t>y</w:t>
      </w:r>
      <w:r w:rsidR="004631CB" w:rsidRPr="000B375E">
        <w:rPr>
          <w:rFonts w:asciiTheme="minorHAnsi" w:hAnsiTheme="minorHAnsi" w:cstheme="minorHAnsi"/>
          <w:sz w:val="20"/>
          <w:szCs w:val="20"/>
        </w:rPr>
        <w:t>,</w:t>
      </w:r>
      <w:r w:rsidR="00EE6F16" w:rsidRPr="000B375E">
        <w:rPr>
          <w:rFonts w:asciiTheme="minorHAnsi" w:hAnsiTheme="minorHAnsi" w:cstheme="minorHAnsi"/>
          <w:sz w:val="20"/>
          <w:szCs w:val="20"/>
        </w:rPr>
        <w:t xml:space="preserve"> tj. </w:t>
      </w:r>
      <w:r w:rsidR="00EE6F16" w:rsidRPr="000B375E">
        <w:rPr>
          <w:rFonts w:asciiTheme="minorHAnsi" w:hAnsiTheme="minorHAnsi" w:cstheme="minorHAnsi"/>
          <w:b/>
          <w:sz w:val="20"/>
          <w:szCs w:val="20"/>
        </w:rPr>
        <w:t xml:space="preserve">od dnia .............. do </w:t>
      </w:r>
      <w:r w:rsidRPr="000B375E">
        <w:rPr>
          <w:rFonts w:asciiTheme="minorHAnsi" w:hAnsiTheme="minorHAnsi" w:cstheme="minorHAnsi"/>
          <w:b/>
          <w:sz w:val="20"/>
          <w:szCs w:val="20"/>
        </w:rPr>
        <w:t>dnia ……..........</w:t>
      </w:r>
      <w:bookmarkEnd w:id="2"/>
    </w:p>
    <w:p w14:paraId="07B44186" w14:textId="77777777" w:rsidR="00547BA8" w:rsidRPr="000B375E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</w:p>
    <w:p w14:paraId="690BC6FE" w14:textId="79E85AEF" w:rsidR="008752F4" w:rsidRPr="000B375E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0B375E">
        <w:rPr>
          <w:rFonts w:asciiTheme="minorHAnsi" w:hAnsiTheme="minorHAnsi" w:cstheme="minorHAnsi"/>
          <w:b/>
          <w:kern w:val="3"/>
          <w:sz w:val="20"/>
          <w:szCs w:val="20"/>
        </w:rPr>
        <w:lastRenderedPageBreak/>
        <w:t>§ 1</w:t>
      </w:r>
      <w:r w:rsidR="00CF40F3" w:rsidRPr="000B375E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0B375E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0B375E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0B375E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0B375E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30564B46" w:rsidR="00FE2525" w:rsidRPr="000B375E" w:rsidRDefault="008752F4" w:rsidP="003F3FFE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0B375E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Umowy</w:t>
      </w:r>
      <w:r w:rsidR="002E26E4" w:rsidRPr="000B375E">
        <w:rPr>
          <w:rFonts w:asciiTheme="minorHAnsi" w:hAnsiTheme="minorHAnsi" w:cstheme="minorHAnsi"/>
          <w:kern w:val="3"/>
          <w:sz w:val="20"/>
          <w:szCs w:val="20"/>
        </w:rPr>
        <w:t>,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 xml:space="preserve"> chyba 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598A69F5" w:rsidR="008A61C5" w:rsidRPr="000B375E" w:rsidRDefault="008752F4" w:rsidP="003F3FFE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0B375E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0B375E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0B375E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 w:rsidRPr="000B375E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77777777" w:rsidR="00166ABF" w:rsidRPr="000B375E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Theme="minorHAnsi" w:hAnsiTheme="minorHAnsi" w:cstheme="minorHAnsi"/>
          <w:b/>
          <w:color w:val="FF0000"/>
          <w:kern w:val="2"/>
          <w:sz w:val="20"/>
          <w:szCs w:val="20"/>
        </w:rPr>
      </w:pPr>
    </w:p>
    <w:p w14:paraId="37B5580D" w14:textId="23E12795" w:rsidR="00AD0C8B" w:rsidRPr="000B375E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Theme="minorHAnsi" w:hAnsiTheme="minorHAnsi" w:cstheme="minorHAnsi"/>
          <w:b/>
          <w:kern w:val="2"/>
          <w:sz w:val="20"/>
          <w:szCs w:val="20"/>
        </w:rPr>
      </w:pPr>
      <w:r w:rsidRPr="000B375E">
        <w:rPr>
          <w:rFonts w:asciiTheme="minorHAnsi" w:hAnsiTheme="minorHAnsi" w:cstheme="minorHAnsi"/>
          <w:b/>
          <w:kern w:val="2"/>
          <w:sz w:val="20"/>
          <w:szCs w:val="20"/>
        </w:rPr>
        <w:t>§ 14</w:t>
      </w:r>
    </w:p>
    <w:p w14:paraId="42FFB1FB" w14:textId="77777777" w:rsidR="00AD0C8B" w:rsidRPr="000B375E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Theme="minorHAnsi" w:hAnsiTheme="minorHAnsi" w:cstheme="minorHAnsi"/>
          <w:kern w:val="2"/>
          <w:sz w:val="20"/>
          <w:szCs w:val="20"/>
        </w:rPr>
      </w:pPr>
      <w:r w:rsidRPr="000B375E">
        <w:rPr>
          <w:rFonts w:asciiTheme="minorHAnsi" w:hAnsiTheme="minorHAnsi" w:cstheme="minorHAnsi"/>
          <w:b/>
          <w:kern w:val="2"/>
          <w:sz w:val="20"/>
          <w:szCs w:val="20"/>
        </w:rPr>
        <w:t>Wymagania dotyczące podwykonawstwa</w:t>
      </w:r>
    </w:p>
    <w:p w14:paraId="665BBA0E" w14:textId="77777777" w:rsidR="00AD0C8B" w:rsidRPr="000B375E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1.   Wykonawca może przekazać realizację części przedmiotu niniejszej Umowy osobie trzeciej.</w:t>
      </w:r>
    </w:p>
    <w:p w14:paraId="67FD9D0D" w14:textId="5A2DE2E9" w:rsidR="00AD0C8B" w:rsidRPr="000B375E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2.  Wykonawca ponosi pełną odpowiedzialność za wszelkie działania i zaniechania swoich pracowników i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>odwykonawców Wykonawcy uczestniczących przy realizacji zamówienia, w szczególności wyrządzające szkodę Zamawiającemu lub osobom trzecim.</w:t>
      </w:r>
    </w:p>
    <w:p w14:paraId="077EE021" w14:textId="267BB694" w:rsidR="00AD0C8B" w:rsidRPr="000B375E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3.  Wykonawca winien zawiadomić Zamawiającego o wszelkich zmianach w odniesieniu do informacji dotyczących nazw, danych kontaktowych oraz przedstawicieli i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 xml:space="preserve">odwykonawców, zaangażowanych w usługi objęte niniejszą </w:t>
      </w:r>
      <w:r w:rsidR="002E26E4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mową, w trakcie realizacji zamówienia, a także przekazuje wymagane informacje na temat nowych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 xml:space="preserve">odwykonawców, którym w późniejszym okresie zamierza powierzyć realizację usług, jak również dalszych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>odwykonawców.</w:t>
      </w:r>
    </w:p>
    <w:p w14:paraId="296914C0" w14:textId="7E64F420" w:rsidR="00AD0C8B" w:rsidRPr="000B375E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>odwykonawca lub Wykonawca samodzielnie spełnia je w stopniu nie mniejszym niż wymagany w trakcie postępowania o udzielenie zamówienia.</w:t>
      </w:r>
    </w:p>
    <w:p w14:paraId="5D620C57" w14:textId="676EDB47" w:rsidR="00AD0C8B" w:rsidRPr="000B375E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5.  Wykonawca zobowiązany jest do odpowiedniej zmiany wynagrodzenia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>odwykonawcy</w:t>
      </w:r>
      <w:r w:rsidR="004631CB" w:rsidRPr="000B375E">
        <w:rPr>
          <w:rFonts w:asciiTheme="minorHAnsi" w:hAnsiTheme="minorHAnsi" w:cstheme="minorHAnsi"/>
          <w:sz w:val="20"/>
          <w:szCs w:val="20"/>
        </w:rPr>
        <w:t>,</w:t>
      </w:r>
      <w:r w:rsidRPr="000B375E">
        <w:rPr>
          <w:rFonts w:asciiTheme="minorHAnsi" w:hAnsiTheme="minorHAnsi" w:cstheme="minorHAnsi"/>
          <w:sz w:val="20"/>
          <w:szCs w:val="20"/>
        </w:rPr>
        <w:t xml:space="preserve"> o ile takiej zmiany dokona Zamawiający na podstawie § </w:t>
      </w:r>
      <w:r w:rsidR="004631CB" w:rsidRPr="000B375E">
        <w:rPr>
          <w:rFonts w:asciiTheme="minorHAnsi" w:hAnsiTheme="minorHAnsi" w:cstheme="minorHAnsi"/>
          <w:sz w:val="20"/>
          <w:szCs w:val="20"/>
        </w:rPr>
        <w:t>5</w:t>
      </w:r>
      <w:r w:rsidRPr="000B375E">
        <w:rPr>
          <w:rFonts w:asciiTheme="minorHAnsi" w:hAnsiTheme="minorHAnsi" w:cstheme="minorHAnsi"/>
          <w:sz w:val="20"/>
          <w:szCs w:val="20"/>
        </w:rPr>
        <w:t xml:space="preserve"> ust. </w:t>
      </w:r>
      <w:r w:rsidR="00D5410C" w:rsidRPr="000B375E">
        <w:rPr>
          <w:rFonts w:asciiTheme="minorHAnsi" w:hAnsiTheme="minorHAnsi" w:cstheme="minorHAnsi"/>
          <w:sz w:val="20"/>
          <w:szCs w:val="20"/>
        </w:rPr>
        <w:t>9</w:t>
      </w:r>
      <w:r w:rsidRPr="000B375E">
        <w:rPr>
          <w:rFonts w:asciiTheme="minorHAnsi" w:hAnsiTheme="minorHAnsi" w:cstheme="minorHAnsi"/>
          <w:sz w:val="20"/>
          <w:szCs w:val="20"/>
        </w:rPr>
        <w:t>-</w:t>
      </w:r>
      <w:r w:rsidR="00D5410C" w:rsidRPr="000B375E">
        <w:rPr>
          <w:rFonts w:asciiTheme="minorHAnsi" w:hAnsiTheme="minorHAnsi" w:cstheme="minorHAnsi"/>
          <w:sz w:val="20"/>
          <w:szCs w:val="20"/>
        </w:rPr>
        <w:t>10</w:t>
      </w:r>
      <w:r w:rsidRPr="000B375E">
        <w:rPr>
          <w:rFonts w:asciiTheme="minorHAnsi" w:hAnsiTheme="minorHAnsi" w:cstheme="minorHAnsi"/>
          <w:sz w:val="20"/>
          <w:szCs w:val="20"/>
        </w:rPr>
        <w:t>, pod rygorem naliczenia kary umownej z § 6 ust. 1</w:t>
      </w:r>
      <w:r w:rsidR="00D5410C" w:rsidRPr="000B375E">
        <w:rPr>
          <w:rFonts w:asciiTheme="minorHAnsi" w:hAnsiTheme="minorHAnsi" w:cstheme="minorHAnsi"/>
          <w:sz w:val="20"/>
          <w:szCs w:val="20"/>
        </w:rPr>
        <w:t>9</w:t>
      </w:r>
      <w:r w:rsidRPr="000B375E">
        <w:rPr>
          <w:rFonts w:asciiTheme="minorHAnsi" w:hAnsiTheme="minorHAnsi" w:cstheme="minorHAnsi"/>
          <w:sz w:val="20"/>
          <w:szCs w:val="20"/>
        </w:rPr>
        <w:t xml:space="preserve"> </w:t>
      </w:r>
      <w:r w:rsidR="00D5410C" w:rsidRPr="000B375E">
        <w:rPr>
          <w:rFonts w:asciiTheme="minorHAnsi" w:hAnsiTheme="minorHAnsi" w:cstheme="minorHAnsi"/>
          <w:sz w:val="20"/>
          <w:szCs w:val="20"/>
        </w:rPr>
        <w:t>U</w:t>
      </w:r>
      <w:r w:rsidRPr="000B375E">
        <w:rPr>
          <w:rFonts w:asciiTheme="minorHAnsi" w:hAnsiTheme="minorHAnsi" w:cstheme="minorHAnsi"/>
          <w:sz w:val="20"/>
          <w:szCs w:val="20"/>
        </w:rPr>
        <w:t xml:space="preserve">mowy, jeżeli okres obowiązywania umowy z Podwykonawcą przekracza </w:t>
      </w:r>
      <w:r w:rsidR="003E1D63" w:rsidRPr="000B375E">
        <w:rPr>
          <w:rFonts w:asciiTheme="minorHAnsi" w:hAnsiTheme="minorHAnsi" w:cstheme="minorHAnsi"/>
          <w:sz w:val="20"/>
          <w:szCs w:val="20"/>
        </w:rPr>
        <w:t>6</w:t>
      </w:r>
      <w:r w:rsidRPr="000B375E">
        <w:rPr>
          <w:rFonts w:asciiTheme="minorHAnsi" w:hAnsiTheme="minorHAnsi" w:cstheme="minorHAnsi"/>
          <w:sz w:val="20"/>
          <w:szCs w:val="20"/>
        </w:rPr>
        <w:t xml:space="preserve"> miesięcy, a jej przedmiotem są usługi. </w:t>
      </w:r>
    </w:p>
    <w:p w14:paraId="1CD2CD2A" w14:textId="6AFEB0B4" w:rsidR="00AD0C8B" w:rsidRPr="000B375E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6.  Jeżeli powierzenie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 xml:space="preserve">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0B375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375E">
        <w:rPr>
          <w:rFonts w:asciiTheme="minorHAnsi" w:hAnsiTheme="minorHAnsi" w:cstheme="minorHAnsi"/>
          <w:sz w:val="20"/>
          <w:szCs w:val="20"/>
        </w:rPr>
        <w:t xml:space="preserve">, lub oświadczenia lub dokumenty potwierdzające brak podstaw wykluczenia wobec tego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 xml:space="preserve">odwykonawcy. Jeżeli Zamawiający stwierdzi, że wobec danego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 xml:space="preserve">odwykonawcy zachodzą podstawy wykluczenia, Zamawiający zażąda, aby Wykonawca w terminie określonym przez Zamawiającego zastąpił tego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 xml:space="preserve">odwykonawcę pod rygorem niedopuszczenia </w:t>
      </w:r>
      <w:r w:rsidR="002E26E4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>odwykonawcy do realizacji części zamówienia</w:t>
      </w:r>
      <w:r w:rsidRPr="000B375E">
        <w:rPr>
          <w:rFonts w:asciiTheme="minorHAnsi" w:hAnsiTheme="minorHAnsi" w:cstheme="minorHAnsi"/>
          <w:b/>
          <w:sz w:val="20"/>
          <w:szCs w:val="20"/>
        </w:rPr>
        <w:t>.</w:t>
      </w:r>
    </w:p>
    <w:p w14:paraId="2FC195BB" w14:textId="77777777" w:rsidR="00166ABF" w:rsidRPr="000B375E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0B375E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 w:rsidRPr="000B375E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0B375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0B375E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D4AAB61" w14:textId="77777777" w:rsidR="00EE6F16" w:rsidRPr="000B375E" w:rsidRDefault="00CF40F3" w:rsidP="003F3FFE">
      <w:pPr>
        <w:pStyle w:val="Akapitzlist"/>
        <w:numPr>
          <w:ilvl w:val="0"/>
          <w:numId w:val="29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3275D8C0" w14:textId="5A3FF1EA" w:rsidR="00EE6F16" w:rsidRPr="000B375E" w:rsidRDefault="00CF40F3" w:rsidP="003F3FFE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W związku z nałożonymi zadaniami obronnymi w ramach realizacji </w:t>
      </w:r>
      <w:r w:rsidR="00155558" w:rsidRPr="000B375E">
        <w:rPr>
          <w:rFonts w:asciiTheme="minorHAnsi" w:eastAsia="Calibri" w:hAnsiTheme="minorHAnsi" w:cstheme="minorHAnsi"/>
          <w:sz w:val="20"/>
          <w:szCs w:val="20"/>
          <w:lang w:eastAsia="en-US"/>
        </w:rPr>
        <w:t>Rozporządzeni</w:t>
      </w:r>
      <w:r w:rsidR="004F46C0" w:rsidRPr="000B375E"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r w:rsidR="00155558" w:rsidRPr="000B37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Rady Ministrów z dnia 27 października 2023 r. w sprawie przygotowania i wykorzystania podmiotów leczniczych na potrzeby obronne państwa (Dz. U. z 2023 r. poz. 2482</w:t>
      </w:r>
      <w:r w:rsidR="009F67AF" w:rsidRPr="000B37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ze zm.</w:t>
      </w:r>
      <w:r w:rsidR="00155558" w:rsidRPr="000B37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), 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1FCD5BBA" w:rsidR="00EE6F16" w:rsidRPr="000B375E" w:rsidRDefault="00CF40F3" w:rsidP="003F3FFE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W sprawach nieuregulowanych niniejszą Umową mają zastosowanie przepisy Kodeksu Cywilnego oraz ustawy Prawo </w:t>
      </w:r>
      <w:r w:rsidR="004F46C0" w:rsidRPr="000B375E">
        <w:rPr>
          <w:rFonts w:asciiTheme="minorHAnsi" w:hAnsiTheme="minorHAnsi" w:cstheme="minorHAnsi"/>
          <w:sz w:val="20"/>
          <w:szCs w:val="20"/>
          <w:lang w:eastAsia="pl-PL"/>
        </w:rPr>
        <w:t>z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amówień </w:t>
      </w:r>
      <w:r w:rsidR="004F46C0" w:rsidRPr="000B375E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>ublicznych.</w:t>
      </w:r>
    </w:p>
    <w:p w14:paraId="00958233" w14:textId="77777777" w:rsidR="00EE6F16" w:rsidRPr="000B375E" w:rsidRDefault="00CF40F3" w:rsidP="003F3FFE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7F5E751" w14:textId="3B0B1FD9" w:rsidR="00166ABF" w:rsidRPr="000B375E" w:rsidRDefault="00CF40F3" w:rsidP="003F3FFE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2444B335" w:rsidR="00EE6F16" w:rsidRPr="000B375E" w:rsidRDefault="00CF40F3" w:rsidP="003F3FFE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Spółka Szpitale Pomorskie Sp. z o.</w:t>
      </w:r>
      <w:r w:rsidR="004F46C0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>o. z siedzibą w Gdyni – na podstawie art. 4c oraz art. 4 pkt 6 ustawy z dnia 8 marca 2013 r. o przeciwdziałaniu nadmiernym opóźnieniom w transakcjach handlowych (</w:t>
      </w:r>
      <w:r w:rsidR="004631CB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t. j. 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>Dz.</w:t>
      </w:r>
      <w:r w:rsidR="004631CB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>U.</w:t>
      </w:r>
      <w:bookmarkStart w:id="3" w:name="_Hlk157498938"/>
      <w:r w:rsidR="004631CB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z 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>202</w:t>
      </w:r>
      <w:r w:rsidR="00276478" w:rsidRPr="000B375E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="004631CB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r.</w:t>
      </w:r>
      <w:r w:rsidR="00547BA8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poz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="004631CB"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276478" w:rsidRPr="000B375E">
        <w:rPr>
          <w:rFonts w:asciiTheme="minorHAnsi" w:hAnsiTheme="minorHAnsi" w:cstheme="minorHAnsi"/>
          <w:sz w:val="20"/>
          <w:szCs w:val="20"/>
          <w:lang w:eastAsia="pl-PL"/>
        </w:rPr>
        <w:t>1790</w:t>
      </w:r>
      <w:bookmarkEnd w:id="3"/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) 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0B375E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0B375E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7F63D265" w14:textId="77777777" w:rsidR="00EE6F16" w:rsidRPr="000B375E" w:rsidRDefault="00CF40F3" w:rsidP="003F3FFE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0B375E" w:rsidRDefault="00CF40F3" w:rsidP="003F3FFE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0B375E" w:rsidRDefault="00CF40F3" w:rsidP="003F3FFE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75E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B375E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0B375E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0B375E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0B375E" w:rsidRDefault="008A61C5" w:rsidP="008A61C5">
      <w:pPr>
        <w:ind w:firstLine="357"/>
        <w:jc w:val="center"/>
        <w:rPr>
          <w:rFonts w:asciiTheme="minorHAnsi" w:hAnsiTheme="minorHAnsi" w:cstheme="minorHAnsi"/>
          <w:sz w:val="20"/>
          <w:szCs w:val="20"/>
        </w:rPr>
      </w:pPr>
      <w:bookmarkStart w:id="4" w:name="_PictureBullets"/>
      <w:bookmarkEnd w:id="4"/>
      <w:r w:rsidRPr="000B375E">
        <w:rPr>
          <w:rFonts w:asciiTheme="minorHAnsi" w:hAnsiTheme="minorHAnsi" w:cstheme="minorHAnsi"/>
          <w:b/>
          <w:sz w:val="20"/>
          <w:szCs w:val="20"/>
        </w:rPr>
        <w:t>ZAMAWIAJĄCY</w:t>
      </w:r>
      <w:r w:rsidRPr="000B375E">
        <w:rPr>
          <w:rFonts w:asciiTheme="minorHAnsi" w:hAnsiTheme="minorHAnsi" w:cstheme="minorHAnsi"/>
          <w:b/>
          <w:sz w:val="20"/>
          <w:szCs w:val="20"/>
        </w:rPr>
        <w:tab/>
      </w:r>
      <w:r w:rsidRPr="000B375E">
        <w:rPr>
          <w:rFonts w:asciiTheme="minorHAnsi" w:hAnsiTheme="minorHAnsi" w:cstheme="minorHAnsi"/>
          <w:b/>
          <w:sz w:val="20"/>
          <w:szCs w:val="20"/>
        </w:rPr>
        <w:tab/>
      </w:r>
      <w:r w:rsidRPr="000B375E">
        <w:rPr>
          <w:rFonts w:asciiTheme="minorHAnsi" w:hAnsiTheme="minorHAnsi" w:cstheme="minorHAnsi"/>
          <w:b/>
          <w:sz w:val="20"/>
          <w:szCs w:val="20"/>
        </w:rPr>
        <w:tab/>
      </w:r>
      <w:r w:rsidRPr="000B375E">
        <w:rPr>
          <w:rFonts w:asciiTheme="minorHAnsi" w:hAnsiTheme="minorHAnsi" w:cstheme="minorHAnsi"/>
          <w:b/>
          <w:sz w:val="20"/>
          <w:szCs w:val="20"/>
        </w:rPr>
        <w:tab/>
      </w:r>
      <w:r w:rsidRPr="000B375E">
        <w:rPr>
          <w:rFonts w:asciiTheme="minorHAnsi" w:hAnsiTheme="minorHAnsi" w:cstheme="minorHAnsi"/>
          <w:b/>
          <w:sz w:val="20"/>
          <w:szCs w:val="20"/>
        </w:rPr>
        <w:tab/>
      </w:r>
      <w:r w:rsidRPr="000B375E">
        <w:rPr>
          <w:rFonts w:asciiTheme="minorHAnsi" w:hAnsiTheme="minorHAnsi" w:cstheme="minorHAnsi"/>
          <w:b/>
          <w:sz w:val="20"/>
          <w:szCs w:val="20"/>
        </w:rPr>
        <w:tab/>
      </w:r>
      <w:r w:rsidRPr="000B375E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0B375E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0B375E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0B375E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77777777" w:rsidR="008A61C5" w:rsidRPr="000B375E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0B375E" w:rsidRDefault="00605BC3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AFC0E40" w14:textId="72581CE2" w:rsidR="00EE6F16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958F0FB" w14:textId="24218FCC" w:rsidR="000B375E" w:rsidRDefault="000B375E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6964AF2" w14:textId="77777777" w:rsidR="000B375E" w:rsidRPr="000B375E" w:rsidRDefault="000B375E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0B375E" w:rsidRDefault="008A61C5" w:rsidP="008A61C5">
      <w:pPr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bCs/>
          <w:sz w:val="20"/>
          <w:szCs w:val="20"/>
          <w:u w:val="single"/>
        </w:rPr>
        <w:t>Załączniki:</w:t>
      </w:r>
    </w:p>
    <w:p w14:paraId="03A6D574" w14:textId="1F9A5E93" w:rsidR="008A61C5" w:rsidRPr="000B375E" w:rsidRDefault="008A61C5" w:rsidP="00D5410C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D5410C" w:rsidRPr="000B375E">
        <w:rPr>
          <w:rFonts w:asciiTheme="minorHAnsi" w:hAnsiTheme="minorHAnsi" w:cstheme="minorHAnsi"/>
          <w:sz w:val="20"/>
          <w:szCs w:val="20"/>
        </w:rPr>
        <w:t>O</w:t>
      </w:r>
      <w:r w:rsidRPr="000B375E">
        <w:rPr>
          <w:rFonts w:asciiTheme="minorHAnsi" w:hAnsiTheme="minorHAnsi" w:cstheme="minorHAnsi"/>
          <w:sz w:val="20"/>
          <w:szCs w:val="20"/>
        </w:rPr>
        <w:t>ferty</w:t>
      </w:r>
    </w:p>
    <w:p w14:paraId="32577A10" w14:textId="77777777" w:rsidR="008A61C5" w:rsidRPr="000B375E" w:rsidRDefault="008A61C5" w:rsidP="00D5410C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Formularz Asortymentowo-Cenowy</w:t>
      </w:r>
    </w:p>
    <w:p w14:paraId="60F2971F" w14:textId="77777777" w:rsidR="008A61C5" w:rsidRPr="000B375E" w:rsidRDefault="008A61C5" w:rsidP="00D5410C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Opis przedmiotu zamówienia i zakres wymaganych czynności serwisowych</w:t>
      </w:r>
    </w:p>
    <w:p w14:paraId="559C5BE6" w14:textId="77777777" w:rsidR="008A61C5" w:rsidRPr="000B375E" w:rsidRDefault="008A61C5" w:rsidP="00D5410C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Zasady środowiskowe dla Wykonawców</w:t>
      </w:r>
    </w:p>
    <w:p w14:paraId="6A7E6603" w14:textId="77777777" w:rsidR="008A61C5" w:rsidRPr="000B375E" w:rsidRDefault="008A61C5" w:rsidP="00D5410C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Zasady BHP dla Wykonawców</w:t>
      </w:r>
    </w:p>
    <w:p w14:paraId="7334D2F9" w14:textId="0CE45128" w:rsidR="008A61C5" w:rsidRPr="000B375E" w:rsidRDefault="008A61C5" w:rsidP="00D5410C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 xml:space="preserve">Klauzula informacyjna z art. 13 RODO przekazywana przez Zamawiającego w celu związanym z </w:t>
      </w:r>
      <w:r w:rsidR="00D5410C" w:rsidRPr="000B375E">
        <w:rPr>
          <w:rFonts w:asciiTheme="minorHAnsi" w:hAnsiTheme="minorHAnsi" w:cstheme="minorHAnsi"/>
          <w:sz w:val="20"/>
          <w:szCs w:val="20"/>
        </w:rPr>
        <w:t>p</w:t>
      </w:r>
      <w:r w:rsidRPr="000B375E">
        <w:rPr>
          <w:rFonts w:asciiTheme="minorHAnsi" w:hAnsiTheme="minorHAnsi" w:cstheme="minorHAnsi"/>
          <w:sz w:val="20"/>
          <w:szCs w:val="20"/>
        </w:rPr>
        <w:t>ostępowaniem o udzielenie zamówienia publicznego</w:t>
      </w:r>
    </w:p>
    <w:p w14:paraId="5B7FFDE6" w14:textId="7FE8E956" w:rsidR="00A45197" w:rsidRPr="000B375E" w:rsidRDefault="00A45197" w:rsidP="00D5410C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B375E">
        <w:rPr>
          <w:rFonts w:asciiTheme="minorHAnsi" w:hAnsiTheme="minorHAnsi" w:cstheme="minorHAnsi"/>
          <w:sz w:val="20"/>
          <w:szCs w:val="20"/>
        </w:rPr>
        <w:t>UMOWA powierzenia przetwarzania danych osobowych</w:t>
      </w:r>
    </w:p>
    <w:p w14:paraId="5BE3B39C" w14:textId="4998E41D" w:rsidR="00490227" w:rsidRPr="000B375E" w:rsidRDefault="00490227" w:rsidP="00D5410C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Zasady udzielania zdalnego dostępu do zasobów</w:t>
      </w:r>
    </w:p>
    <w:p w14:paraId="42ACA7FB" w14:textId="075495D0" w:rsidR="00D5410C" w:rsidRPr="000B375E" w:rsidRDefault="00D5410C" w:rsidP="00D5410C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Wymagania_do_okablowania_i_sprzet_aktywny</w:t>
      </w:r>
      <w:proofErr w:type="spellEnd"/>
      <w:r w:rsidRPr="000B375E">
        <w:rPr>
          <w:rFonts w:asciiTheme="minorHAnsi" w:hAnsiTheme="minorHAnsi" w:cstheme="minorHAnsi"/>
          <w:color w:val="000000" w:themeColor="text1"/>
          <w:sz w:val="20"/>
          <w:szCs w:val="20"/>
        </w:rPr>
        <w:t>_[V.4.7]</w:t>
      </w:r>
    </w:p>
    <w:p w14:paraId="0974033B" w14:textId="77777777" w:rsidR="00D5410C" w:rsidRPr="00D5410C" w:rsidRDefault="00D5410C" w:rsidP="00D5410C">
      <w:pPr>
        <w:ind w:left="142"/>
        <w:rPr>
          <w:rFonts w:asciiTheme="minorHAnsi" w:hAnsiTheme="minorHAnsi" w:cstheme="minorHAnsi"/>
          <w:sz w:val="16"/>
          <w:szCs w:val="16"/>
        </w:rPr>
      </w:pPr>
    </w:p>
    <w:p w14:paraId="254C8D8B" w14:textId="77777777" w:rsidR="00490227" w:rsidRPr="00465519" w:rsidRDefault="00490227" w:rsidP="00490227">
      <w:pPr>
        <w:pStyle w:val="Akapitzlist"/>
        <w:ind w:left="502"/>
        <w:rPr>
          <w:rFonts w:asciiTheme="minorHAnsi" w:hAnsiTheme="minorHAnsi" w:cstheme="minorHAnsi"/>
          <w:color w:val="FF0000"/>
          <w:sz w:val="16"/>
          <w:szCs w:val="16"/>
        </w:rPr>
      </w:pPr>
    </w:p>
    <w:p w14:paraId="26D26DD7" w14:textId="77777777" w:rsidR="00A45197" w:rsidRPr="0038000D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47ACFB8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D1E5D1A" w14:textId="4EF77BFA" w:rsidR="004F7384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698E01FB" w14:textId="696D8010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lastRenderedPageBreak/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000D" w:rsidRDefault="001668A4" w:rsidP="003F3FFE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przestrzegania wymagań określonych w systemie zarządzania środowiskowego wg ISO </w:t>
      </w:r>
      <w:r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14001 : 20</w:t>
      </w:r>
      <w:r w:rsidR="00547BA8"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, 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a w szczególności do:</w:t>
      </w:r>
    </w:p>
    <w:p w14:paraId="50E02B9C" w14:textId="28157779" w:rsidR="001668A4" w:rsidRPr="0038000D" w:rsidRDefault="001668A4" w:rsidP="003F3FFE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przestrzegania wymagań prawnych w zakresie podpisanej </w:t>
      </w:r>
      <w:r w:rsidR="004F46C0">
        <w:rPr>
          <w:rFonts w:asciiTheme="minorHAnsi" w:hAnsiTheme="minorHAnsi" w:cstheme="minorHAnsi"/>
          <w:sz w:val="20"/>
          <w:szCs w:val="20"/>
          <w:lang w:val="cs-CZ" w:eastAsia="pl-PL"/>
        </w:rPr>
        <w:t>U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mowy ze Szpitalami Pomorskimi Sp. z o.o.,</w:t>
      </w:r>
    </w:p>
    <w:p w14:paraId="42F5D637" w14:textId="5A90368A" w:rsidR="001668A4" w:rsidRPr="0038000D" w:rsidRDefault="001668A4" w:rsidP="003F3FFE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3F3FFE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3D45846B" w:rsidR="001668A4" w:rsidRPr="0038000D" w:rsidRDefault="001668A4" w:rsidP="003F3FFE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niezwłocznego usuwania z terenu Szpitala wszelkich odpad</w:t>
      </w:r>
      <w:r w:rsidR="004F46C0">
        <w:rPr>
          <w:rFonts w:asciiTheme="minorHAnsi" w:hAnsiTheme="minorHAnsi" w:cstheme="minorHAnsi"/>
          <w:sz w:val="20"/>
          <w:szCs w:val="20"/>
          <w:lang w:val="cs-CZ" w:eastAsia="pl-PL"/>
        </w:rPr>
        <w:t>ów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powstałych w czasie wykonywania prac zleconych, </w:t>
      </w:r>
    </w:p>
    <w:p w14:paraId="10C40A51" w14:textId="25DA8A85" w:rsidR="001668A4" w:rsidRPr="0038000D" w:rsidRDefault="001668A4" w:rsidP="003F3FFE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minimalizowania zużyci</w:t>
      </w:r>
      <w:r w:rsidR="004F46C0">
        <w:rPr>
          <w:rFonts w:asciiTheme="minorHAnsi" w:hAnsiTheme="minorHAnsi" w:cstheme="minorHAnsi"/>
          <w:sz w:val="20"/>
          <w:szCs w:val="20"/>
          <w:lang w:val="cs-CZ" w:eastAsia="pl-PL"/>
        </w:rPr>
        <w:t>a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nośników energii i surowców naturalnych. </w:t>
      </w:r>
    </w:p>
    <w:p w14:paraId="4BCC7348" w14:textId="5923FDB6" w:rsidR="001668A4" w:rsidRPr="0038000D" w:rsidRDefault="001668A4" w:rsidP="003F3FFE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nie wolno: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6C2B3BA1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składować na terenie Szpitala jakichkolwiek substancji mogących zanieczyścić powietrze atmosferyczne, wodę lub glebę. W przypadku</w:t>
      </w:r>
      <w:r w:rsidR="00B51F67">
        <w:rPr>
          <w:rFonts w:asciiTheme="minorHAnsi" w:hAnsiTheme="minorHAnsi" w:cstheme="minorHAnsi"/>
          <w:sz w:val="20"/>
          <w:szCs w:val="20"/>
          <w:lang w:val="cs-CZ" w:eastAsia="pl-PL"/>
        </w:rPr>
        <w:t>,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gdy substancje te są bezwzględnie konieczne do wykonywania prac zleconych, szczegóły ich</w:t>
      </w:r>
      <w:r w:rsidR="00B51F67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42912C56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</w:t>
      </w:r>
      <w:r w:rsidR="004F46C0">
        <w:rPr>
          <w:rFonts w:asciiTheme="minorHAnsi" w:hAnsiTheme="minorHAnsi" w:cstheme="minorHAnsi"/>
          <w:sz w:val="20"/>
          <w:szCs w:val="20"/>
          <w:lang w:val="cs-CZ" w:eastAsia="pl-PL"/>
        </w:rPr>
        <w:t>S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3A512B4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74A2EB08" w14:textId="77777777" w:rsidR="001668A4" w:rsidRPr="0038000D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1F787C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E0A28FA" w:rsidR="001668A4" w:rsidRPr="00FC136D" w:rsidRDefault="00FC136D" w:rsidP="003F3FFE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PN-N-18001:2004, a w szczególności do:</w:t>
      </w:r>
    </w:p>
    <w:p w14:paraId="47CBE393" w14:textId="77777777" w:rsidR="004F46C0" w:rsidRPr="004F46C0" w:rsidRDefault="001668A4" w:rsidP="003F3FFE">
      <w:pPr>
        <w:pStyle w:val="Akapitzlist"/>
        <w:numPr>
          <w:ilvl w:val="0"/>
          <w:numId w:val="47"/>
        </w:numPr>
        <w:tabs>
          <w:tab w:val="left" w:pos="1134"/>
        </w:tabs>
        <w:suppressAutoHyphens w:val="0"/>
        <w:autoSpaceDE/>
        <w:autoSpaceDN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4F46C0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przestrzegania wymagań prawnych w zakresie podpisanej </w:t>
      </w:r>
      <w:r w:rsidR="004F46C0" w:rsidRPr="004F46C0">
        <w:rPr>
          <w:rFonts w:asciiTheme="minorHAnsi" w:hAnsiTheme="minorHAnsi" w:cstheme="minorHAnsi"/>
          <w:sz w:val="20"/>
          <w:szCs w:val="20"/>
          <w:lang w:val="cs-CZ" w:eastAsia="pl-PL"/>
        </w:rPr>
        <w:t>U</w:t>
      </w:r>
      <w:r w:rsidRPr="004F46C0">
        <w:rPr>
          <w:rFonts w:asciiTheme="minorHAnsi" w:hAnsiTheme="minorHAnsi" w:cstheme="minorHAnsi"/>
          <w:sz w:val="20"/>
          <w:szCs w:val="20"/>
          <w:lang w:val="cs-CZ" w:eastAsia="pl-PL"/>
        </w:rPr>
        <w:t>mowy ze Szpitalami Pomorskimi Sp. z o.o.,</w:t>
      </w:r>
    </w:p>
    <w:p w14:paraId="324C50D4" w14:textId="41D29C88" w:rsidR="001668A4" w:rsidRPr="004F46C0" w:rsidRDefault="001668A4" w:rsidP="003F3FFE">
      <w:pPr>
        <w:pStyle w:val="Akapitzlist"/>
        <w:numPr>
          <w:ilvl w:val="0"/>
          <w:numId w:val="47"/>
        </w:numPr>
        <w:tabs>
          <w:tab w:val="left" w:pos="1134"/>
        </w:tabs>
        <w:suppressAutoHyphens w:val="0"/>
        <w:autoSpaceDE/>
        <w:autoSpaceDN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4F46C0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4F46C0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4F46C0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565F631" w:rsidR="001668A4" w:rsidRPr="004F46C0" w:rsidRDefault="001668A4" w:rsidP="003F3FFE">
      <w:pPr>
        <w:pStyle w:val="Akapitzlist"/>
        <w:numPr>
          <w:ilvl w:val="0"/>
          <w:numId w:val="47"/>
        </w:numPr>
        <w:tabs>
          <w:tab w:val="left" w:pos="1134"/>
        </w:tabs>
        <w:suppressAutoHyphens w:val="0"/>
        <w:autoSpaceDE/>
        <w:autoSpaceDN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46C0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bezpieczeństwa.</w:t>
      </w:r>
    </w:p>
    <w:p w14:paraId="1C8D335B" w14:textId="4A567714" w:rsidR="001668A4" w:rsidRPr="00FC136D" w:rsidRDefault="001668A4" w:rsidP="003F3FFE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3F3FFE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36E14E2D" w:rsidR="001668A4" w:rsidRPr="0038000D" w:rsidRDefault="001668A4" w:rsidP="003F3FFE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możliwych zagrożeniach związanych </w:t>
      </w:r>
      <w:r w:rsidR="004F46C0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z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wykonywaniem przez nich prac,</w:t>
      </w:r>
    </w:p>
    <w:p w14:paraId="55083C1A" w14:textId="77777777" w:rsidR="001668A4" w:rsidRPr="0038000D" w:rsidRDefault="001668A4" w:rsidP="003F3FFE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7C80D9F4" w:rsidR="001668A4" w:rsidRPr="00FC136D" w:rsidRDefault="00FC136D" w:rsidP="003F3FFE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3F3FFE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63A2A06C" w:rsidR="001668A4" w:rsidRPr="00FC136D" w:rsidRDefault="001668A4" w:rsidP="003F3FFE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56F622DA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4E3BB5EC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0"/>
          <w:szCs w:val="20"/>
        </w:rPr>
      </w:pPr>
    </w:p>
    <w:p w14:paraId="63BEF427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FA958B5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EBCD7BF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DAD728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20EC0F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B0C9D9E" w14:textId="399C62DD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F898AB5" w14:textId="1A9B141A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4A5EF4D3" w14:textId="37E3122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1D3C314B" w14:textId="71EEDAF5" w:rsidR="001668A4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352CBAF" w14:textId="77777777" w:rsidR="00FC136D" w:rsidRPr="0038000D" w:rsidRDefault="00FC136D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895FE14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47A0072" w14:textId="2E5AD323" w:rsidR="00DF17D0" w:rsidRDefault="00DF17D0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D62C219" w14:textId="77777777" w:rsidR="00656ECF" w:rsidRPr="0038000D" w:rsidRDefault="00656ECF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905473C" w14:textId="77777777" w:rsidR="001668A4" w:rsidRPr="0038000D" w:rsidRDefault="001668A4" w:rsidP="001668A4">
      <w:pPr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14D9A5" w14:textId="77777777" w:rsidR="00656ECF" w:rsidRPr="00B51F67" w:rsidRDefault="00656ECF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u w:val="single"/>
          <w:lang w:eastAsia="pl-PL"/>
        </w:rPr>
      </w:pPr>
    </w:p>
    <w:p w14:paraId="0A8AB778" w14:textId="2EB4313A" w:rsidR="001668A4" w:rsidRPr="00B51F67" w:rsidRDefault="001668A4" w:rsidP="00FC54DA">
      <w:pPr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1F67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6</w:t>
      </w:r>
      <w:r w:rsidRPr="00B51F67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UMOWY nr </w:t>
      </w:r>
      <w:r w:rsidR="00D5410C" w:rsidRPr="00D5410C">
        <w:rPr>
          <w:rFonts w:asciiTheme="minorHAnsi" w:hAnsiTheme="minorHAnsi" w:cstheme="minorHAnsi"/>
          <w:b/>
          <w:sz w:val="20"/>
          <w:szCs w:val="20"/>
          <w:u w:val="single"/>
        </w:rPr>
        <w:t>D25M/251/N/20-30rj/25</w:t>
      </w:r>
      <w:r w:rsidR="00B51F67" w:rsidRPr="00B51F67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="004631CB" w:rsidRPr="00B51F6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5410C">
        <w:rPr>
          <w:rFonts w:asciiTheme="minorHAnsi" w:hAnsiTheme="minorHAnsi" w:cstheme="minorHAnsi"/>
          <w:b/>
          <w:sz w:val="20"/>
          <w:szCs w:val="20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51D146AD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</w:t>
      </w:r>
      <w:r w:rsidR="00D5410C">
        <w:rPr>
          <w:rFonts w:ascii="Arial Narrow" w:hAnsi="Arial Narrow" w:cs="Arial"/>
          <w:sz w:val="18"/>
          <w:szCs w:val="18"/>
          <w:lang w:eastAsia="pl-PL"/>
        </w:rPr>
        <w:t>:</w:t>
      </w: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 „RODO”, informuję, że: </w:t>
      </w:r>
    </w:p>
    <w:p w14:paraId="207F6515" w14:textId="717EF004" w:rsidR="00836345" w:rsidRPr="00836345" w:rsidRDefault="00836345" w:rsidP="003F3FFE">
      <w:pPr>
        <w:widowControl/>
        <w:numPr>
          <w:ilvl w:val="0"/>
          <w:numId w:val="32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administratorem Pani/Pana danych osobowych jest</w:t>
      </w:r>
      <w:r w:rsidR="00B51F67">
        <w:rPr>
          <w:rFonts w:ascii="Arial Narrow" w:eastAsia="Calibri" w:hAnsi="Arial Narrow" w:cs="Arial"/>
          <w:sz w:val="18"/>
          <w:szCs w:val="18"/>
          <w:lang w:eastAsia="pl-PL"/>
        </w:rPr>
        <w:t>: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</w:t>
      </w:r>
      <w:r w:rsidR="004631CB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FA7EE34" w:rsidR="00836345" w:rsidRPr="00836345" w:rsidRDefault="00836345" w:rsidP="003F3FFE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>Szpitale Pomorskie Sp. z o.</w:t>
      </w:r>
      <w:r w:rsidR="004631CB">
        <w:rPr>
          <w:rFonts w:ascii="Arial Narrow" w:eastAsia="Calibri" w:hAnsi="Arial Narrow" w:cs="Calibri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o. </w:t>
      </w:r>
      <w:r w:rsidR="00D5410C"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w Gdyni </w:t>
      </w: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wyznaczyła Inspektora Ochrony Danych, </w:t>
      </w:r>
      <w:r w:rsidRPr="00D26187">
        <w:rPr>
          <w:rFonts w:ascii="Arial Narrow" w:eastAsia="Calibri" w:hAnsi="Arial Narrow" w:cs="Calibri"/>
          <w:color w:val="000000" w:themeColor="text1"/>
          <w:sz w:val="18"/>
          <w:szCs w:val="18"/>
          <w:lang w:val="x-none" w:eastAsia="en-US"/>
        </w:rPr>
        <w:t>adres e</w:t>
      </w:r>
      <w:r w:rsidR="00B51F67" w:rsidRPr="00D26187">
        <w:rPr>
          <w:rFonts w:ascii="Arial Narrow" w:eastAsia="Calibri" w:hAnsi="Arial Narrow" w:cs="Calibri"/>
          <w:color w:val="000000" w:themeColor="text1"/>
          <w:sz w:val="18"/>
          <w:szCs w:val="18"/>
          <w:lang w:eastAsia="en-US"/>
        </w:rPr>
        <w:t>-</w:t>
      </w:r>
      <w:r w:rsidRPr="00D26187">
        <w:rPr>
          <w:rFonts w:ascii="Arial Narrow" w:eastAsia="Calibri" w:hAnsi="Arial Narrow" w:cs="Calibri"/>
          <w:color w:val="000000" w:themeColor="text1"/>
          <w:sz w:val="18"/>
          <w:szCs w:val="18"/>
          <w:lang w:val="x-none" w:eastAsia="en-US"/>
        </w:rPr>
        <w:t xml:space="preserve">mail: </w:t>
      </w:r>
      <w:hyperlink r:id="rId11" w:history="1">
        <w:r w:rsidRPr="00D26187">
          <w:rPr>
            <w:rFonts w:ascii="Arial Narrow" w:eastAsia="Calibri" w:hAnsi="Arial Narrow" w:cs="Calibri"/>
            <w:color w:val="000000" w:themeColor="text1"/>
            <w:sz w:val="18"/>
            <w:szCs w:val="18"/>
            <w:u w:val="single"/>
            <w:lang w:val="x-none" w:eastAsia="en-US"/>
          </w:rPr>
          <w:t>iod@szpitalepomorskie.eu</w:t>
        </w:r>
      </w:hyperlink>
      <w:r w:rsidR="00B51F67" w:rsidRPr="00D26187">
        <w:rPr>
          <w:rFonts w:ascii="Arial Narrow" w:eastAsia="Calibri" w:hAnsi="Arial Narrow" w:cs="Calibri"/>
          <w:color w:val="000000" w:themeColor="text1"/>
          <w:sz w:val="18"/>
          <w:szCs w:val="18"/>
          <w:lang w:eastAsia="en-US"/>
        </w:rPr>
        <w:t xml:space="preserve"> </w:t>
      </w:r>
      <w:r w:rsidR="00D5410C" w:rsidRPr="00D26187">
        <w:rPr>
          <w:rFonts w:ascii="Arial Narrow" w:eastAsia="Calibri" w:hAnsi="Arial Narrow" w:cs="Arial"/>
          <w:b/>
          <w:color w:val="000000" w:themeColor="text1"/>
          <w:sz w:val="18"/>
          <w:szCs w:val="18"/>
          <w:vertAlign w:val="superscript"/>
          <w:lang w:val="x-none" w:eastAsia="pl-PL"/>
        </w:rPr>
        <w:t>*</w:t>
      </w:r>
      <w:r w:rsidRPr="00D26187">
        <w:rPr>
          <w:rFonts w:ascii="Arial Narrow" w:hAnsi="Arial Narrow" w:cs="Calibri"/>
          <w:color w:val="000000" w:themeColor="text1"/>
          <w:sz w:val="18"/>
          <w:szCs w:val="18"/>
          <w:lang w:val="x-none" w:eastAsia="pl-PL"/>
        </w:rPr>
        <w:t>;</w:t>
      </w:r>
    </w:p>
    <w:p w14:paraId="3A20D722" w14:textId="260AC810" w:rsidR="00836345" w:rsidRPr="00836345" w:rsidRDefault="00836345" w:rsidP="003F3FFE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prowadzonym w trybie przetargu nieograniczonego </w:t>
      </w:r>
      <w:r w:rsidR="00D5410C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nr </w:t>
      </w:r>
      <w:r w:rsidR="00D5410C" w:rsidRPr="00D5410C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>D25M/251/N/20-30rj/25</w:t>
      </w:r>
      <w:r w:rsidR="007C60D9">
        <w:rPr>
          <w:rFonts w:ascii="Arial Narrow" w:eastAsia="Calibri" w:hAnsi="Arial Narrow" w:cs="Arial"/>
          <w:b/>
          <w:sz w:val="18"/>
          <w:szCs w:val="18"/>
          <w:lang w:eastAsia="en-US"/>
        </w:rPr>
        <w:t>;</w:t>
      </w:r>
    </w:p>
    <w:p w14:paraId="18E9F8F6" w14:textId="7DDF6915" w:rsidR="00836345" w:rsidRPr="004F7384" w:rsidRDefault="00836345" w:rsidP="003F3FFE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D5410C">
        <w:rPr>
          <w:rFonts w:ascii="Arial Narrow" w:eastAsia="Calibri" w:hAnsi="Arial Narrow" w:cs="Arial"/>
          <w:sz w:val="18"/>
          <w:szCs w:val="18"/>
          <w:lang w:eastAsia="pl-PL"/>
        </w:rPr>
        <w:t>4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D5410C">
        <w:rPr>
          <w:rFonts w:ascii="Arial Narrow" w:eastAsia="Calibri" w:hAnsi="Arial Narrow" w:cs="Arial"/>
          <w:sz w:val="18"/>
          <w:szCs w:val="18"/>
          <w:lang w:eastAsia="pl-PL"/>
        </w:rPr>
        <w:t>320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)</w:t>
      </w:r>
      <w:r w:rsidR="004631CB">
        <w:rPr>
          <w:rFonts w:ascii="Arial Narrow" w:eastAsia="Calibri" w:hAnsi="Arial Narrow" w:cs="Arial"/>
          <w:sz w:val="18"/>
          <w:szCs w:val="18"/>
          <w:lang w:eastAsia="pl-PL"/>
        </w:rPr>
        <w:t>,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dalej</w:t>
      </w:r>
      <w:r w:rsidR="00D5410C">
        <w:rPr>
          <w:rFonts w:ascii="Arial Narrow" w:eastAsia="Calibri" w:hAnsi="Arial Narrow" w:cs="Arial"/>
          <w:sz w:val="18"/>
          <w:szCs w:val="18"/>
          <w:lang w:eastAsia="pl-PL"/>
        </w:rPr>
        <w:t>: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3F3FFE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3F3FFE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3F3FFE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3F3FFE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3F3FFE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3F3FFE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3F3FFE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3F3FFE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3F3FFE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3F3FFE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3F3FFE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06014164" w:rsidR="00836345" w:rsidRPr="00155558" w:rsidRDefault="00836345" w:rsidP="003F3FFE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79364EF0" w14:textId="77777777" w:rsidR="00155558" w:rsidRPr="00836345" w:rsidRDefault="00155558" w:rsidP="00155558">
      <w:pPr>
        <w:widowControl/>
        <w:suppressAutoHyphens w:val="0"/>
        <w:autoSpaceDE/>
        <w:autoSpaceDN w:val="0"/>
        <w:spacing w:after="150" w:line="360" w:lineRule="auto"/>
        <w:ind w:left="709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</w:p>
    <w:p w14:paraId="3073F84C" w14:textId="77777777" w:rsidR="00836345" w:rsidRPr="00B51F67" w:rsidRDefault="00836345" w:rsidP="00B51F67">
      <w:pPr>
        <w:suppressAutoHyphens w:val="0"/>
        <w:autoSpaceDN w:val="0"/>
        <w:ind w:left="425"/>
        <w:jc w:val="both"/>
        <w:rPr>
          <w:rFonts w:ascii="Arial Narrow" w:hAnsi="Arial Narrow" w:cs="Arial"/>
          <w:i/>
          <w:sz w:val="16"/>
          <w:szCs w:val="16"/>
          <w:lang w:eastAsia="pl-PL"/>
        </w:rPr>
      </w:pPr>
      <w:r w:rsidRPr="00B51F67">
        <w:rPr>
          <w:rFonts w:ascii="Arial Narrow" w:hAnsi="Arial Narrow" w:cs="Arial"/>
          <w:b/>
          <w:i/>
          <w:sz w:val="16"/>
          <w:szCs w:val="16"/>
          <w:vertAlign w:val="superscript"/>
          <w:lang w:eastAsia="pl-PL"/>
        </w:rPr>
        <w:t>*</w:t>
      </w:r>
      <w:r w:rsidRPr="00B51F67">
        <w:rPr>
          <w:rFonts w:ascii="Arial Narrow" w:hAnsi="Arial Narrow" w:cs="Arial"/>
          <w:b/>
          <w:i/>
          <w:sz w:val="16"/>
          <w:szCs w:val="16"/>
          <w:lang w:eastAsia="pl-PL"/>
        </w:rPr>
        <w:t xml:space="preserve"> Wyjaśnienie:</w:t>
      </w:r>
      <w:r w:rsidRPr="00B51F67">
        <w:rPr>
          <w:rFonts w:ascii="Arial Narrow" w:hAnsi="Arial Narrow" w:cs="Arial"/>
          <w:i/>
          <w:sz w:val="16"/>
          <w:szCs w:val="16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B51F67" w:rsidRDefault="00836345" w:rsidP="00B51F67">
      <w:pPr>
        <w:widowControl/>
        <w:suppressAutoHyphens w:val="0"/>
        <w:autoSpaceDE/>
        <w:spacing w:line="259" w:lineRule="auto"/>
        <w:ind w:left="425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en-US"/>
        </w:rPr>
      </w:pPr>
      <w:r w:rsidRPr="00B51F67">
        <w:rPr>
          <w:rFonts w:ascii="Arial Narrow" w:eastAsia="Calibri" w:hAnsi="Arial Narrow" w:cs="Arial"/>
          <w:b/>
          <w:i/>
          <w:sz w:val="16"/>
          <w:szCs w:val="16"/>
          <w:vertAlign w:val="superscript"/>
          <w:lang w:val="x-none" w:eastAsia="en-US"/>
        </w:rPr>
        <w:t xml:space="preserve">** </w:t>
      </w:r>
      <w:r w:rsidRPr="00B51F67">
        <w:rPr>
          <w:rFonts w:ascii="Arial Narrow" w:eastAsia="Calibri" w:hAnsi="Arial Narrow" w:cs="Arial"/>
          <w:b/>
          <w:i/>
          <w:sz w:val="16"/>
          <w:szCs w:val="16"/>
          <w:lang w:val="x-none" w:eastAsia="en-US"/>
        </w:rPr>
        <w:t>Wyjaśnienie: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pl-PL"/>
        </w:rPr>
        <w:t xml:space="preserve">skorzystanie z prawa do sprostowania nie może skutkować zmianą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>wyniku postępowania</w:t>
      </w:r>
      <w:r w:rsidR="003E3264" w:rsidRPr="00B51F67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>Pzp</w:t>
      </w:r>
      <w:proofErr w:type="spellEnd"/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 oraz nie może naruszać integralności protokołu oraz jego załączników.</w:t>
      </w:r>
    </w:p>
    <w:p w14:paraId="3C7EF5B1" w14:textId="79104E95" w:rsidR="00836345" w:rsidRPr="00B51F67" w:rsidRDefault="00836345" w:rsidP="00B51F67">
      <w:pPr>
        <w:widowControl/>
        <w:suppressAutoHyphens w:val="0"/>
        <w:autoSpaceDE/>
        <w:spacing w:line="259" w:lineRule="auto"/>
        <w:ind w:left="425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pl-PL"/>
        </w:rPr>
      </w:pPr>
      <w:r w:rsidRPr="00B51F67">
        <w:rPr>
          <w:rFonts w:ascii="Arial Narrow" w:eastAsia="Calibri" w:hAnsi="Arial Narrow" w:cs="Arial"/>
          <w:b/>
          <w:i/>
          <w:sz w:val="16"/>
          <w:szCs w:val="16"/>
          <w:vertAlign w:val="superscript"/>
          <w:lang w:val="x-none" w:eastAsia="en-US"/>
        </w:rPr>
        <w:t xml:space="preserve">*** </w:t>
      </w:r>
      <w:r w:rsidRPr="00B51F67">
        <w:rPr>
          <w:rFonts w:ascii="Arial Narrow" w:eastAsia="Calibri" w:hAnsi="Arial Narrow" w:cs="Arial"/>
          <w:b/>
          <w:i/>
          <w:sz w:val="16"/>
          <w:szCs w:val="16"/>
          <w:lang w:val="x-none" w:eastAsia="en-US"/>
        </w:rPr>
        <w:t>Wyjaśnienie: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 prawo do ograniczenia przetwarzania nie ma zastosowania w odniesieniu do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1A3B3DA" w14:textId="00376048" w:rsidR="00587867" w:rsidRPr="00B51F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pl-PL"/>
        </w:rPr>
      </w:pPr>
    </w:p>
    <w:p w14:paraId="67755277" w14:textId="1AE9A04C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0FB73165" w14:textId="01EEA27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3ADC9B75" w14:textId="3C44AF9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3212489F" w14:textId="0278B7C9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6C2F3A16" w14:textId="6AD4544E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6EB31DE8" w14:textId="210B1BE8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423A54FE" w14:textId="52DB7993" w:rsidR="00830D69" w:rsidRDefault="00830D69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48D3EC6C" w14:textId="77777777" w:rsidR="00830D69" w:rsidRDefault="00830D69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5C3AA430" w14:textId="50B9BED2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705DC192" w14:textId="77777777" w:rsidR="00587867" w:rsidRPr="00B51F67" w:rsidRDefault="00587867" w:rsidP="00A9579B">
      <w:pPr>
        <w:tabs>
          <w:tab w:val="left" w:pos="284"/>
        </w:tabs>
        <w:jc w:val="right"/>
        <w:rPr>
          <w:rFonts w:ascii="Calibri" w:hAnsi="Calibri" w:cs="Calibri"/>
          <w:b/>
          <w:sz w:val="20"/>
          <w:u w:val="single"/>
        </w:rPr>
      </w:pPr>
      <w:r w:rsidRPr="00B51F67">
        <w:rPr>
          <w:rFonts w:ascii="Calibri" w:hAnsi="Calibri" w:cs="Calibri"/>
          <w:b/>
          <w:sz w:val="20"/>
          <w:u w:val="single"/>
        </w:rPr>
        <w:lastRenderedPageBreak/>
        <w:t>Załącznik nr 7 do Umowy</w:t>
      </w:r>
    </w:p>
    <w:p w14:paraId="1583CC79" w14:textId="77777777" w:rsidR="00073131" w:rsidRPr="003F63AB" w:rsidRDefault="00073131" w:rsidP="00A9579B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  <w:r w:rsidRPr="00C42E13">
        <w:rPr>
          <w:rFonts w:ascii="Calibri" w:hAnsi="Calibri" w:cs="Calibri"/>
          <w:b/>
          <w:color w:val="FF0000"/>
          <w:sz w:val="20"/>
        </w:rPr>
        <w:t>(SZPITAL JAKO ADMINISTRATOR)</w:t>
      </w:r>
      <w:r w:rsidRPr="003F63AB">
        <w:rPr>
          <w:rFonts w:ascii="Calibri" w:hAnsi="Calibri" w:cs="Calibri"/>
          <w:b/>
          <w:sz w:val="20"/>
        </w:rPr>
        <w:t xml:space="preserve"> </w:t>
      </w:r>
    </w:p>
    <w:p w14:paraId="1078ADEE" w14:textId="77777777" w:rsidR="00587867" w:rsidRDefault="00587867" w:rsidP="00A9579B">
      <w:pPr>
        <w:tabs>
          <w:tab w:val="left" w:pos="284"/>
        </w:tabs>
        <w:suppressAutoHyphens w:val="0"/>
        <w:rPr>
          <w:rFonts w:ascii="Calibri" w:hAnsi="Calibri" w:cs="Calibri"/>
          <w:sz w:val="20"/>
        </w:rPr>
      </w:pPr>
    </w:p>
    <w:p w14:paraId="00B54C25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14:paraId="4636E243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4292EE5F" w14:textId="01A52372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shd w:val="clear" w:color="auto" w:fill="C0C0C0"/>
          <w:lang w:val="cs-CZ"/>
        </w:rPr>
      </w:pPr>
      <w:r>
        <w:rPr>
          <w:rFonts w:ascii="Calibri" w:hAnsi="Calibri" w:cs="Calibri"/>
          <w:sz w:val="20"/>
          <w:lang w:val="cs-CZ"/>
        </w:rPr>
        <w:t>zawarta w Gdyni w dniu ...............</w:t>
      </w:r>
      <w:r w:rsidR="00AA64DB">
        <w:rPr>
          <w:rFonts w:ascii="Calibri" w:hAnsi="Calibri" w:cs="Calibri"/>
          <w:sz w:val="20"/>
          <w:lang w:val="cs-CZ"/>
        </w:rPr>
        <w:t>2025</w:t>
      </w:r>
      <w:r>
        <w:rPr>
          <w:rFonts w:ascii="Calibri" w:hAnsi="Calibri" w:cs="Calibri"/>
          <w:sz w:val="20"/>
          <w:lang w:val="cs-CZ"/>
        </w:rPr>
        <w:t xml:space="preserve"> r. pomiędzy:</w:t>
      </w:r>
    </w:p>
    <w:p w14:paraId="19CF8323" w14:textId="77777777" w:rsidR="00587867" w:rsidRDefault="00587867" w:rsidP="00A9579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hd w:val="clear" w:color="auto" w:fill="C0C0C0"/>
          <w:lang w:val="cs-CZ"/>
        </w:rPr>
      </w:pPr>
    </w:p>
    <w:p w14:paraId="30B4DC15" w14:textId="77777777" w:rsidR="00AA64DB" w:rsidRDefault="00587867" w:rsidP="00A9579B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>
        <w:rPr>
          <w:rFonts w:ascii="Calibri" w:hAnsi="Calibri" w:cs="Calibri"/>
          <w:sz w:val="20"/>
          <w:lang w:val="cs-CZ"/>
        </w:rPr>
        <w:t>z siedzibą w Gdyni (81-519), ul. Powstania Styczniowego 1, wpisaną do Rejestru Przedsiębiorców Krajowego Rejestru Sądowego przez Sąd Rejonowy Gdańsk-Północ w Gdańsku, VIII Wydział Gospodarczy Krajowego Rejestru Sądowego pod numerem</w:t>
      </w:r>
      <w:r w:rsidR="00B51F67">
        <w:rPr>
          <w:rFonts w:ascii="Calibri" w:hAnsi="Calibri" w:cs="Calibri"/>
          <w:sz w:val="20"/>
          <w:lang w:val="cs-CZ"/>
        </w:rPr>
        <w:t>:</w:t>
      </w:r>
      <w:r>
        <w:rPr>
          <w:rFonts w:ascii="Calibri" w:hAnsi="Calibri" w:cs="Calibri"/>
          <w:sz w:val="20"/>
          <w:lang w:val="cs-CZ"/>
        </w:rPr>
        <w:t xml:space="preserve"> KRS: 0000492201, NIP: 586-22-86-770, REGON: 190141612, o kapitale zakładowym: </w:t>
      </w:r>
      <w:r w:rsidR="00073131" w:rsidRPr="00073131">
        <w:rPr>
          <w:rFonts w:ascii="Calibri" w:hAnsi="Calibri" w:cs="Calibri"/>
          <w:sz w:val="20"/>
        </w:rPr>
        <w:t>185</w:t>
      </w:r>
      <w:r w:rsidR="00073131">
        <w:rPr>
          <w:rFonts w:ascii="Calibri" w:hAnsi="Calibri" w:cs="Calibri"/>
          <w:sz w:val="20"/>
        </w:rPr>
        <w:t>.</w:t>
      </w:r>
      <w:r w:rsidR="00073131" w:rsidRPr="00073131">
        <w:rPr>
          <w:rFonts w:ascii="Calibri" w:hAnsi="Calibri" w:cs="Calibri"/>
          <w:sz w:val="20"/>
        </w:rPr>
        <w:t>761</w:t>
      </w:r>
      <w:r w:rsidR="00073131">
        <w:rPr>
          <w:rFonts w:ascii="Calibri" w:hAnsi="Calibri" w:cs="Calibri"/>
          <w:sz w:val="20"/>
        </w:rPr>
        <w:t>.</w:t>
      </w:r>
      <w:r w:rsidR="00073131" w:rsidRPr="00073131">
        <w:rPr>
          <w:rFonts w:ascii="Calibri" w:hAnsi="Calibri" w:cs="Calibri"/>
          <w:sz w:val="20"/>
        </w:rPr>
        <w:t xml:space="preserve">500,00 </w:t>
      </w:r>
      <w:r>
        <w:rPr>
          <w:rFonts w:ascii="Calibri" w:hAnsi="Calibri" w:cs="Calibri"/>
          <w:sz w:val="20"/>
          <w:lang w:val="cs-CZ"/>
        </w:rPr>
        <w:t xml:space="preserve">zł, </w:t>
      </w:r>
    </w:p>
    <w:p w14:paraId="48E69A46" w14:textId="374D6F55" w:rsidR="00587867" w:rsidRDefault="00587867" w:rsidP="00A9579B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="Calibri" w:eastAsia="Arial Narrow" w:hAnsi="Calibri" w:cs="Calibri"/>
          <w:bCs/>
          <w:i/>
          <w:i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reprezentowaną przez:</w:t>
      </w:r>
    </w:p>
    <w:p w14:paraId="4EE89B94" w14:textId="77777777" w:rsidR="00AA64DB" w:rsidRPr="00A4389A" w:rsidRDefault="00AA64DB" w:rsidP="00A9579B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4CA55ACD" w14:textId="77777777" w:rsidR="00AA64DB" w:rsidRPr="00A4389A" w:rsidRDefault="00AA64DB" w:rsidP="00A9579B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4D64C06B" w14:textId="77777777" w:rsidR="00587867" w:rsidRDefault="00587867" w:rsidP="00A9579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Administratorem danych,</w:t>
      </w:r>
    </w:p>
    <w:p w14:paraId="2D369FCA" w14:textId="77777777" w:rsidR="00587867" w:rsidRDefault="00587867" w:rsidP="00A9579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a</w:t>
      </w:r>
    </w:p>
    <w:p w14:paraId="2F0B723E" w14:textId="3BC8C82F" w:rsidR="00B51F67" w:rsidRPr="00B51F67" w:rsidRDefault="00B51F67" w:rsidP="00A9579B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</w:rPr>
      </w:pPr>
      <w:r w:rsidRPr="00B51F67">
        <w:rPr>
          <w:rFonts w:ascii="Calibri" w:eastAsia="Arial Narrow" w:hAnsi="Calibri" w:cs="Calibri"/>
          <w:sz w:val="20"/>
          <w:lang w:val="cs-CZ"/>
        </w:rPr>
        <w:t xml:space="preserve">……………………………..……………………………..……………………………. z siedzibą w … (..-…) przy ul. ……………., wpisaną do Rejestru Przedsiębiorców Krajowego Rejestru Sądowego </w:t>
      </w:r>
      <w:r w:rsidR="00AA64DB">
        <w:rPr>
          <w:rFonts w:ascii="Calibri" w:eastAsia="Arial Narrow" w:hAnsi="Calibri" w:cs="Calibri"/>
          <w:sz w:val="20"/>
          <w:lang w:val="cs-CZ"/>
        </w:rPr>
        <w:t>p</w:t>
      </w:r>
      <w:r w:rsidRPr="00B51F67">
        <w:rPr>
          <w:rFonts w:ascii="Calibri" w:eastAsia="Arial Narrow" w:hAnsi="Calibri" w:cs="Calibri"/>
          <w:sz w:val="20"/>
          <w:lang w:val="cs-CZ"/>
        </w:rPr>
        <w:t>od numerem: KRS:  …………………, NIP:  …………………., REGON:  ……………..., kapitał zakładowy: …….,</w:t>
      </w:r>
    </w:p>
    <w:p w14:paraId="52EA8A09" w14:textId="51D9E3F8" w:rsidR="00587867" w:rsidRDefault="00587867" w:rsidP="00A9579B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reprezentowanym przez:</w:t>
      </w:r>
    </w:p>
    <w:p w14:paraId="7E9942BC" w14:textId="77777777" w:rsidR="00AA64DB" w:rsidRPr="00A4389A" w:rsidRDefault="00AA64DB" w:rsidP="00A9579B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58A22573" w14:textId="77777777" w:rsidR="00AA64DB" w:rsidRPr="00A4389A" w:rsidRDefault="00AA64DB" w:rsidP="00A9579B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1E8E0E26" w14:textId="16FC4836" w:rsidR="00587867" w:rsidRDefault="00587867" w:rsidP="00A9579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Podmiotem przetwarzającym</w:t>
      </w:r>
      <w:r>
        <w:rPr>
          <w:rFonts w:ascii="Calibri" w:hAnsi="Calibri" w:cs="Calibri"/>
          <w:sz w:val="20"/>
          <w:lang w:val="cs-CZ"/>
        </w:rPr>
        <w:t>,</w:t>
      </w:r>
    </w:p>
    <w:p w14:paraId="676AF890" w14:textId="77777777" w:rsidR="000B375E" w:rsidRDefault="000B375E" w:rsidP="00A9579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4AC185FF" w14:textId="77777777" w:rsidR="00587867" w:rsidRPr="00863911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1</w:t>
      </w:r>
    </w:p>
    <w:p w14:paraId="7D3E5855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Definicje</w:t>
      </w:r>
    </w:p>
    <w:p w14:paraId="5BCFA6C5" w14:textId="694B2885" w:rsidR="00587867" w:rsidRDefault="00587867" w:rsidP="000B375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>
        <w:rPr>
          <w:rFonts w:ascii="Calibri" w:hAnsi="Calibri" w:cs="Calibri"/>
          <w:sz w:val="20"/>
          <w:lang w:val="cs-CZ"/>
        </w:rPr>
        <w:t xml:space="preserve">– Szpitale Pomorskie </w:t>
      </w:r>
      <w:r w:rsidR="00AA64DB">
        <w:rPr>
          <w:rFonts w:ascii="Calibri" w:hAnsi="Calibri" w:cs="Calibri"/>
          <w:sz w:val="20"/>
          <w:lang w:val="cs-CZ"/>
        </w:rPr>
        <w:t>S</w:t>
      </w:r>
      <w:r>
        <w:rPr>
          <w:rFonts w:ascii="Calibri" w:hAnsi="Calibri" w:cs="Calibri"/>
          <w:sz w:val="20"/>
          <w:lang w:val="cs-CZ"/>
        </w:rPr>
        <w:t>p. z o.</w:t>
      </w:r>
      <w:r w:rsidR="00B51F67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o., podmiot, który decyduje o celach i środkach przetwarzania danych osobowych</w:t>
      </w:r>
      <w:r w:rsidR="00AA64DB">
        <w:rPr>
          <w:rFonts w:ascii="Calibri" w:hAnsi="Calibri" w:cs="Calibri"/>
          <w:sz w:val="20"/>
          <w:lang w:val="cs-CZ"/>
        </w:rPr>
        <w:t>,</w:t>
      </w:r>
    </w:p>
    <w:p w14:paraId="483DB100" w14:textId="55D98D52" w:rsidR="00587867" w:rsidRDefault="00587867" w:rsidP="000B375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– </w:t>
      </w:r>
      <w:r>
        <w:rPr>
          <w:rFonts w:ascii="Calibri" w:hAnsi="Calibri" w:cs="Calibri"/>
          <w:b/>
          <w:i/>
          <w:sz w:val="20"/>
          <w:lang w:val="cs-CZ"/>
        </w:rPr>
        <w:t>(nazwa firmy)</w:t>
      </w:r>
      <w:r>
        <w:rPr>
          <w:rFonts w:ascii="Calibri" w:hAnsi="Calibri" w:cs="Calibri"/>
          <w:sz w:val="20"/>
          <w:lang w:val="cs-CZ"/>
        </w:rPr>
        <w:t>, podmiot, któremu Administrator powierza dane osobowe</w:t>
      </w:r>
      <w:r w:rsidR="00AA64DB">
        <w:rPr>
          <w:rFonts w:ascii="Calibri" w:hAnsi="Calibri" w:cs="Calibri"/>
          <w:sz w:val="20"/>
          <w:lang w:val="cs-CZ"/>
        </w:rPr>
        <w:t>,</w:t>
      </w:r>
    </w:p>
    <w:p w14:paraId="01BC3A40" w14:textId="2689A636" w:rsidR="00587867" w:rsidRDefault="00587867" w:rsidP="000B375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Zbiór danych</w:t>
      </w:r>
      <w:r>
        <w:rPr>
          <w:rFonts w:ascii="Calibri" w:hAnsi="Calibri" w:cs="Calibri"/>
          <w:sz w:val="20"/>
          <w:lang w:val="cs-CZ"/>
        </w:rPr>
        <w:t xml:space="preserve"> </w:t>
      </w:r>
      <w:r w:rsidR="00B51F67">
        <w:rPr>
          <w:rFonts w:ascii="Calibri" w:hAnsi="Calibri" w:cs="Calibri"/>
          <w:sz w:val="20"/>
          <w:lang w:val="cs-CZ"/>
        </w:rPr>
        <w:t>–</w:t>
      </w:r>
      <w:r>
        <w:rPr>
          <w:rFonts w:ascii="Calibri" w:hAnsi="Calibri" w:cs="Calibri"/>
          <w:sz w:val="20"/>
          <w:lang w:val="cs-CZ"/>
        </w:rPr>
        <w:t xml:space="preserve"> każdy posiadający strukturę zestaw danych o charakterze osobowym, dostępnych według określonych kryteriów, niezależnie od tego, czy zestaw ten jest rozproszony lub podzielony funkcjonalnie,</w:t>
      </w:r>
    </w:p>
    <w:p w14:paraId="2D135649" w14:textId="160F6852" w:rsidR="00587867" w:rsidRPr="00070EE3" w:rsidRDefault="00587867" w:rsidP="000B375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Przetwarzanie danych</w:t>
      </w:r>
      <w:r>
        <w:rPr>
          <w:rFonts w:ascii="Calibri" w:hAnsi="Calibri" w:cs="Calibri"/>
          <w:sz w:val="20"/>
          <w:lang w:val="cs-CZ"/>
        </w:rPr>
        <w:t xml:space="preserve"> </w:t>
      </w:r>
      <w:r w:rsidR="00B51F67">
        <w:rPr>
          <w:rFonts w:ascii="Calibri" w:hAnsi="Calibri" w:cs="Calibri"/>
          <w:sz w:val="20"/>
          <w:lang w:val="cs-CZ"/>
        </w:rPr>
        <w:t>–</w:t>
      </w:r>
      <w:r>
        <w:rPr>
          <w:rFonts w:ascii="Calibri" w:hAnsi="Calibri" w:cs="Calibri"/>
          <w:sz w:val="20"/>
          <w:lang w:val="cs-CZ"/>
        </w:rPr>
        <w:t xml:space="preserve"> jakiekolwiek operacje wykonywane na danych osobowych, takie jak</w:t>
      </w:r>
      <w:r w:rsidR="00AA64DB">
        <w:rPr>
          <w:rFonts w:ascii="Calibri" w:hAnsi="Calibri" w:cs="Calibri"/>
          <w:sz w:val="20"/>
          <w:lang w:val="cs-CZ"/>
        </w:rPr>
        <w:t>:</w:t>
      </w:r>
      <w:r>
        <w:rPr>
          <w:rFonts w:ascii="Calibri" w:hAnsi="Calibri" w:cs="Calibri"/>
          <w:sz w:val="20"/>
          <w:lang w:val="cs-CZ"/>
        </w:rPr>
        <w:t xml:space="preserve"> zbieranie, utrwalanie, przechowywanie, opracowywanie, zmienianie, udostępnianie i usuwanie, a zwłaszcza te, które wykonuje się w systemach informatycznych</w:t>
      </w:r>
      <w:r w:rsidRPr="00070EE3">
        <w:rPr>
          <w:rFonts w:ascii="Calibri" w:hAnsi="Calibri" w:cs="Calibri"/>
          <w:sz w:val="20"/>
          <w:lang w:val="cs-CZ"/>
        </w:rPr>
        <w:t>,</w:t>
      </w:r>
    </w:p>
    <w:p w14:paraId="59E1E85E" w14:textId="3EC60F5A" w:rsidR="00587867" w:rsidRDefault="00587867" w:rsidP="000B375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- </w:t>
      </w:r>
      <w:r w:rsidRPr="00070EE3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="00B51F67">
        <w:rPr>
          <w:rFonts w:ascii="Calibri" w:hAnsi="Calibri" w:cs="Calibri"/>
          <w:sz w:val="20"/>
          <w:lang w:val="cs-CZ"/>
        </w:rPr>
        <w:t>–</w:t>
      </w:r>
      <w:r w:rsidRPr="00070EE3">
        <w:rPr>
          <w:rFonts w:ascii="Calibri" w:hAnsi="Calibri" w:cs="Calibri"/>
          <w:sz w:val="20"/>
          <w:lang w:val="cs-CZ"/>
        </w:rPr>
        <w:t xml:space="preserve"> Rozporządzenie PE - Rozporządzenia Parlamentu Europejskiego i Rady (UE) 2016/679 z dnia 27</w:t>
      </w:r>
      <w:r w:rsidR="00073131">
        <w:rPr>
          <w:rFonts w:ascii="Calibri" w:hAnsi="Calibri" w:cs="Calibri"/>
          <w:sz w:val="20"/>
          <w:lang w:val="cs-CZ"/>
        </w:rPr>
        <w:t xml:space="preserve"> kwietnia </w:t>
      </w:r>
      <w:r w:rsidRPr="00070EE3">
        <w:rPr>
          <w:rFonts w:ascii="Calibri" w:hAnsi="Calibri" w:cs="Calibri"/>
          <w:sz w:val="20"/>
          <w:lang w:val="cs-CZ"/>
        </w:rPr>
        <w:t>2016 r. w sprawie ochrony osób fizycznych w związku z przetwarzaniem danych osobowych i w sprawie swobodnego przepływu takich danych oraz uchylenia dyrektywy 95/46/WE (ogólne rozporządzenie o ochronie danych osobowych).</w:t>
      </w:r>
    </w:p>
    <w:p w14:paraId="4F47D1ED" w14:textId="77777777" w:rsidR="000B375E" w:rsidRPr="00070EE3" w:rsidRDefault="000B375E" w:rsidP="000B375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651CE217" w14:textId="77777777" w:rsidR="00587867" w:rsidRPr="00863911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2</w:t>
      </w:r>
    </w:p>
    <w:p w14:paraId="201A7B40" w14:textId="77777777" w:rsidR="00587867" w:rsidRPr="00070EE3" w:rsidRDefault="00587867" w:rsidP="00A9579B">
      <w:pPr>
        <w:keepNext/>
        <w:tabs>
          <w:tab w:val="left" w:pos="284"/>
        </w:tabs>
        <w:suppressAutoHyphens w:val="0"/>
        <w:jc w:val="center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070EE3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14:paraId="32F7197F" w14:textId="21848834" w:rsidR="00587867" w:rsidRPr="00A9579B" w:rsidRDefault="00587867" w:rsidP="003F3FFE">
      <w:pPr>
        <w:pStyle w:val="Akapitzlist"/>
        <w:numPr>
          <w:ilvl w:val="0"/>
          <w:numId w:val="52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 xml:space="preserve">W związku z realizacją umowy nr </w:t>
      </w:r>
      <w:r w:rsidR="00AA64DB" w:rsidRPr="00A9579B">
        <w:rPr>
          <w:rFonts w:ascii="Calibri" w:hAnsi="Calibri" w:cs="Calibri"/>
          <w:sz w:val="20"/>
          <w:lang w:val="cs-CZ"/>
        </w:rPr>
        <w:t>D25M/251/N/20-30rj/25</w:t>
      </w:r>
      <w:r w:rsidRPr="00A9579B">
        <w:rPr>
          <w:rFonts w:ascii="Calibri" w:hAnsi="Calibri" w:cs="Calibri"/>
          <w:sz w:val="20"/>
          <w:lang w:val="cs-CZ"/>
        </w:rPr>
        <w:t xml:space="preserve"> z dnia ……………</w:t>
      </w:r>
      <w:r w:rsidR="00AA64DB" w:rsidRPr="00A9579B">
        <w:rPr>
          <w:rFonts w:ascii="Calibri" w:hAnsi="Calibri" w:cs="Calibri"/>
          <w:sz w:val="20"/>
          <w:lang w:val="cs-CZ"/>
        </w:rPr>
        <w:t>2025</w:t>
      </w:r>
      <w:r w:rsidRPr="00A9579B">
        <w:rPr>
          <w:rFonts w:ascii="Calibri" w:hAnsi="Calibri" w:cs="Calibri"/>
          <w:sz w:val="20"/>
          <w:lang w:val="cs-CZ"/>
        </w:rPr>
        <w:t xml:space="preserve"> r. zawartej pomiędzy (</w:t>
      </w:r>
      <w:r w:rsidRPr="00A9579B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A9579B">
        <w:rPr>
          <w:rFonts w:ascii="Calibri" w:hAnsi="Calibri" w:cs="Calibri"/>
          <w:bCs/>
          <w:sz w:val="20"/>
          <w:lang w:val="cs-CZ"/>
        </w:rPr>
        <w:t>)</w:t>
      </w:r>
      <w:r w:rsidRPr="00A9579B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ww. Umowie.</w:t>
      </w:r>
    </w:p>
    <w:p w14:paraId="4C99EF68" w14:textId="7469E517" w:rsidR="00587867" w:rsidRPr="00A9579B" w:rsidRDefault="00587867" w:rsidP="003F3FFE">
      <w:pPr>
        <w:pStyle w:val="Akapitzlist"/>
        <w:numPr>
          <w:ilvl w:val="0"/>
          <w:numId w:val="52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 xml:space="preserve">Na mocy niniejszej Umowy Administrator powierza </w:t>
      </w:r>
      <w:r w:rsidRPr="00A9579B">
        <w:rPr>
          <w:rFonts w:ascii="Calibri" w:hAnsi="Calibri" w:cs="Calibri"/>
          <w:b/>
          <w:sz w:val="20"/>
          <w:lang w:val="cs-CZ"/>
        </w:rPr>
        <w:t>Podmiotowi przetwarzającemu</w:t>
      </w:r>
      <w:r w:rsidRPr="00A9579B">
        <w:rPr>
          <w:rFonts w:ascii="Calibri" w:hAnsi="Calibri" w:cs="Calibri"/>
          <w:sz w:val="20"/>
          <w:lang w:val="cs-CZ"/>
        </w:rPr>
        <w:t xml:space="preserve"> przetwarzanie zbioru danych </w:t>
      </w:r>
      <w:r w:rsidRPr="00A9579B">
        <w:rPr>
          <w:rFonts w:ascii="Calibri" w:hAnsi="Calibri" w:cs="Calibri"/>
          <w:color w:val="000000" w:themeColor="text1"/>
          <w:sz w:val="20"/>
          <w:lang w:val="cs-CZ"/>
        </w:rPr>
        <w:t xml:space="preserve">osobowych o nazwie: </w:t>
      </w:r>
    </w:p>
    <w:p w14:paraId="4882538E" w14:textId="6EBA59E6" w:rsidR="00587867" w:rsidRPr="00A9579B" w:rsidRDefault="00A9579B" w:rsidP="00A9579B">
      <w:pPr>
        <w:pStyle w:val="Akapitzlist"/>
        <w:tabs>
          <w:tab w:val="left" w:pos="284"/>
        </w:tabs>
        <w:suppressAutoHyphens w:val="0"/>
        <w:ind w:left="36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>
        <w:rPr>
          <w:rFonts w:ascii="Calibri" w:hAnsi="Calibri" w:cs="Calibri"/>
          <w:color w:val="000000" w:themeColor="text1"/>
          <w:sz w:val="20"/>
          <w:lang w:val="cs-CZ"/>
        </w:rPr>
        <w:t xml:space="preserve">- </w:t>
      </w:r>
      <w:r w:rsidR="00587867" w:rsidRPr="00A9579B">
        <w:rPr>
          <w:rFonts w:ascii="Calibri" w:hAnsi="Calibri" w:cs="Calibri"/>
          <w:color w:val="000000" w:themeColor="text1"/>
          <w:sz w:val="20"/>
          <w:lang w:val="cs-CZ"/>
        </w:rPr>
        <w:t>ZBIÓR „dane pacjentów”.</w:t>
      </w:r>
    </w:p>
    <w:p w14:paraId="4ACC4235" w14:textId="1D869805" w:rsidR="00587867" w:rsidRPr="00A9579B" w:rsidRDefault="00587867" w:rsidP="003F3FFE">
      <w:pPr>
        <w:pStyle w:val="Akapitzlist"/>
        <w:numPr>
          <w:ilvl w:val="0"/>
          <w:numId w:val="52"/>
        </w:numPr>
        <w:tabs>
          <w:tab w:val="left" w:pos="284"/>
        </w:tabs>
        <w:suppressAutoHyphens w:val="0"/>
        <w:ind w:left="284" w:hanging="284"/>
        <w:jc w:val="both"/>
        <w:rPr>
          <w:rFonts w:ascii="Calibri" w:eastAsia="Arial Narrow" w:hAnsi="Calibri" w:cs="Calibri"/>
          <w:color w:val="000000" w:themeColor="text1"/>
          <w:sz w:val="20"/>
          <w:lang w:val="cs-CZ"/>
        </w:rPr>
      </w:pPr>
      <w:r w:rsidRPr="00A9579B">
        <w:rPr>
          <w:rFonts w:ascii="Calibri" w:hAnsi="Calibri" w:cs="Calibri"/>
          <w:b/>
          <w:color w:val="000000" w:themeColor="text1"/>
          <w:sz w:val="20"/>
          <w:lang w:val="cs-CZ"/>
        </w:rPr>
        <w:t>Celem</w:t>
      </w:r>
      <w:r w:rsidRPr="00A9579B">
        <w:rPr>
          <w:rFonts w:ascii="Calibri" w:hAnsi="Calibri" w:cs="Calibri"/>
          <w:color w:val="000000" w:themeColor="text1"/>
          <w:sz w:val="20"/>
          <w:lang w:val="cs-CZ"/>
        </w:rPr>
        <w:t xml:space="preserve"> przetwarzania powierzonego zbioru danych osobowych jest:</w:t>
      </w:r>
    </w:p>
    <w:p w14:paraId="1914BA02" w14:textId="71E6227E" w:rsidR="00587867" w:rsidRPr="00A9579B" w:rsidRDefault="00A9579B" w:rsidP="00A9579B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>
        <w:rPr>
          <w:rFonts w:asciiTheme="minorHAnsi" w:hAnsiTheme="minorHAnsi" w:cstheme="minorHAnsi"/>
          <w:color w:val="000000" w:themeColor="text1"/>
          <w:sz w:val="20"/>
        </w:rPr>
        <w:t xml:space="preserve">- </w:t>
      </w:r>
      <w:r w:rsidR="00587867" w:rsidRPr="00A9579B">
        <w:rPr>
          <w:rFonts w:asciiTheme="minorHAnsi" w:hAnsiTheme="minorHAnsi" w:cstheme="minorHAnsi"/>
          <w:color w:val="000000" w:themeColor="text1"/>
          <w:sz w:val="20"/>
        </w:rPr>
        <w:t>realizacja umowy</w:t>
      </w:r>
      <w:r w:rsidR="00863911" w:rsidRPr="00A9579B">
        <w:rPr>
          <w:rFonts w:asciiTheme="minorHAnsi" w:hAnsiTheme="minorHAnsi" w:cstheme="minorHAnsi"/>
          <w:color w:val="000000" w:themeColor="text1"/>
          <w:sz w:val="20"/>
        </w:rPr>
        <w:t>,</w:t>
      </w:r>
      <w:r w:rsidR="00587867" w:rsidRPr="00A9579B">
        <w:rPr>
          <w:rFonts w:asciiTheme="minorHAnsi" w:hAnsiTheme="minorHAnsi" w:cstheme="minorHAnsi"/>
          <w:color w:val="000000" w:themeColor="text1"/>
          <w:sz w:val="20"/>
        </w:rPr>
        <w:t xml:space="preserve"> o której mowa w ust. 1.</w:t>
      </w:r>
    </w:p>
    <w:p w14:paraId="4B308E88" w14:textId="4F82CA9D" w:rsidR="00587867" w:rsidRPr="00A9579B" w:rsidRDefault="00587867" w:rsidP="003F3FFE">
      <w:pPr>
        <w:pStyle w:val="Akapitzlist"/>
        <w:numPr>
          <w:ilvl w:val="0"/>
          <w:numId w:val="52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A9579B">
        <w:rPr>
          <w:rFonts w:ascii="Calibri" w:hAnsi="Calibri" w:cs="Calibri"/>
          <w:b/>
          <w:color w:val="000000" w:themeColor="text1"/>
          <w:sz w:val="20"/>
          <w:lang w:val="cs-CZ"/>
        </w:rPr>
        <w:t>Zakres, rodzaj</w:t>
      </w:r>
      <w:r w:rsidRPr="00A9579B">
        <w:rPr>
          <w:rFonts w:ascii="Calibri" w:hAnsi="Calibri" w:cs="Calibri"/>
          <w:color w:val="000000" w:themeColor="text1"/>
          <w:sz w:val="20"/>
          <w:lang w:val="cs-CZ"/>
        </w:rPr>
        <w:t xml:space="preserve"> </w:t>
      </w:r>
      <w:r w:rsidRPr="00A9579B">
        <w:rPr>
          <w:rFonts w:ascii="Calibri" w:hAnsi="Calibri" w:cs="Calibri"/>
          <w:b/>
          <w:color w:val="000000" w:themeColor="text1"/>
          <w:sz w:val="20"/>
          <w:lang w:val="cs-CZ"/>
        </w:rPr>
        <w:t>i kategorie osób</w:t>
      </w:r>
      <w:r w:rsidRPr="00A9579B">
        <w:rPr>
          <w:rFonts w:ascii="Calibri" w:hAnsi="Calibri" w:cs="Calibri"/>
          <w:color w:val="000000" w:themeColor="text1"/>
          <w:sz w:val="20"/>
          <w:lang w:val="cs-CZ"/>
        </w:rPr>
        <w:t>, które obejmuje przetwarzanie powierzonych danych osobowych:</w:t>
      </w:r>
    </w:p>
    <w:p w14:paraId="20D8CCE7" w14:textId="65002BAB" w:rsidR="00587867" w:rsidRPr="00A9579B" w:rsidRDefault="00A9579B" w:rsidP="00A9579B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>
        <w:rPr>
          <w:rFonts w:ascii="Calibri" w:hAnsi="Calibri" w:cs="Calibri"/>
          <w:color w:val="000000" w:themeColor="text1"/>
          <w:sz w:val="20"/>
          <w:lang w:val="cs-CZ"/>
        </w:rPr>
        <w:t xml:space="preserve">- </w:t>
      </w:r>
      <w:r w:rsidR="00587867" w:rsidRPr="00A9579B">
        <w:rPr>
          <w:rFonts w:ascii="Calibri" w:hAnsi="Calibri" w:cs="Calibri"/>
          <w:color w:val="000000" w:themeColor="text1"/>
          <w:sz w:val="20"/>
          <w:lang w:val="cs-CZ"/>
        </w:rPr>
        <w:t>dla ZBIORU „</w:t>
      </w:r>
      <w:r w:rsidR="00587867" w:rsidRPr="00A9579B">
        <w:rPr>
          <w:rFonts w:asciiTheme="minorHAnsi" w:hAnsiTheme="minorHAnsi" w:cstheme="minorHAnsi"/>
          <w:color w:val="000000" w:themeColor="text1"/>
          <w:sz w:val="20"/>
        </w:rPr>
        <w:t>dane pacjentów</w:t>
      </w:r>
      <w:r w:rsidR="00587867" w:rsidRPr="00A9579B">
        <w:rPr>
          <w:rFonts w:ascii="Calibri" w:hAnsi="Calibri" w:cs="Calibri"/>
          <w:color w:val="000000" w:themeColor="text1"/>
          <w:sz w:val="20"/>
          <w:lang w:val="cs-CZ"/>
        </w:rPr>
        <w:t xml:space="preserve">” przetwarzane są dane osobowe osób fizycznych, od których zbierane są dane osobowe w zakresie: </w:t>
      </w:r>
      <w:r w:rsidR="00587867" w:rsidRPr="00A9579B">
        <w:rPr>
          <w:rFonts w:asciiTheme="minorHAnsi" w:hAnsiTheme="minorHAnsi" w:cstheme="minorHAnsi"/>
          <w:color w:val="000000" w:themeColor="text1"/>
          <w:sz w:val="20"/>
        </w:rPr>
        <w:t>imię, nazwisko, data urodzenia, PESEL, opis badania/diagnoza, jednostka chorobowa</w:t>
      </w:r>
      <w:r w:rsidR="00587867" w:rsidRPr="00A9579B">
        <w:rPr>
          <w:rFonts w:ascii="Calibri" w:hAnsi="Calibri" w:cs="Calibri"/>
          <w:color w:val="000000" w:themeColor="text1"/>
          <w:sz w:val="20"/>
          <w:lang w:val="cs-CZ"/>
        </w:rPr>
        <w:t xml:space="preserve"> (dane zwykłe/dane wrażliwe). </w:t>
      </w:r>
    </w:p>
    <w:p w14:paraId="3839770F" w14:textId="67A3B7DC" w:rsidR="00587867" w:rsidRPr="00A9579B" w:rsidRDefault="00587867" w:rsidP="003F3FFE">
      <w:pPr>
        <w:pStyle w:val="Akapitzlist"/>
        <w:numPr>
          <w:ilvl w:val="0"/>
          <w:numId w:val="52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b/>
          <w:color w:val="000000" w:themeColor="text1"/>
          <w:sz w:val="20"/>
          <w:lang w:val="cs-CZ"/>
        </w:rPr>
        <w:t>Charakter</w:t>
      </w:r>
      <w:r w:rsidRPr="00A9579B">
        <w:rPr>
          <w:rFonts w:ascii="Calibri" w:hAnsi="Calibri" w:cs="Calibri"/>
          <w:color w:val="000000" w:themeColor="text1"/>
          <w:sz w:val="20"/>
          <w:lang w:val="cs-CZ"/>
        </w:rPr>
        <w:t xml:space="preserve"> przetwarzania danych </w:t>
      </w:r>
      <w:r w:rsidRPr="00A9579B">
        <w:rPr>
          <w:rFonts w:ascii="Calibri" w:hAnsi="Calibri" w:cs="Calibri"/>
          <w:sz w:val="20"/>
          <w:lang w:val="cs-CZ"/>
        </w:rPr>
        <w:t xml:space="preserve">osobowych: dostęp do danych odbywa się przez przekazanie przez Administratora. Przetwarzanie danych odbywa się w siedzibie </w:t>
      </w:r>
      <w:r w:rsidRPr="00A9579B">
        <w:rPr>
          <w:rFonts w:ascii="Calibri" w:hAnsi="Calibri" w:cs="Calibri"/>
          <w:b/>
          <w:sz w:val="20"/>
          <w:lang w:val="cs-CZ"/>
        </w:rPr>
        <w:t>Podmiotu przetwarzającego</w:t>
      </w:r>
      <w:r w:rsidRPr="00A9579B">
        <w:rPr>
          <w:rFonts w:ascii="Calibri" w:hAnsi="Calibri" w:cs="Calibri"/>
          <w:sz w:val="20"/>
          <w:lang w:val="cs-CZ"/>
        </w:rPr>
        <w:t xml:space="preserve"> w systemach </w:t>
      </w:r>
      <w:r w:rsidRPr="00A9579B">
        <w:rPr>
          <w:rFonts w:ascii="Calibri" w:hAnsi="Calibri" w:cs="Calibri"/>
          <w:sz w:val="20"/>
          <w:lang w:val="cs-CZ"/>
        </w:rPr>
        <w:lastRenderedPageBreak/>
        <w:t>informatycznych i w systemie tradycyjnym.</w:t>
      </w:r>
    </w:p>
    <w:p w14:paraId="0F995CAF" w14:textId="0ED15010" w:rsidR="00587867" w:rsidRPr="00A9579B" w:rsidRDefault="00587867" w:rsidP="003F3FFE">
      <w:pPr>
        <w:pStyle w:val="Akapitzlist"/>
        <w:numPr>
          <w:ilvl w:val="0"/>
          <w:numId w:val="52"/>
        </w:numPr>
        <w:tabs>
          <w:tab w:val="left" w:pos="284"/>
        </w:tabs>
        <w:suppressAutoHyphens w:val="0"/>
        <w:ind w:left="284" w:hanging="284"/>
        <w:jc w:val="both"/>
        <w:rPr>
          <w:rFonts w:ascii="Calibri" w:eastAsia="Arial Narrow" w:hAnsi="Calibri" w:cs="Calibri"/>
          <w:i/>
          <w:iCs/>
          <w:sz w:val="20"/>
          <w:lang w:val="cs-CZ"/>
        </w:rPr>
      </w:pPr>
      <w:r w:rsidRPr="00A9579B">
        <w:rPr>
          <w:rFonts w:ascii="Calibri" w:hAnsi="Calibri" w:cs="Calibri"/>
          <w:b/>
          <w:sz w:val="20"/>
          <w:lang w:val="cs-CZ"/>
        </w:rPr>
        <w:t>Czas przetwarzania danych</w:t>
      </w:r>
      <w:r w:rsidRPr="00A9579B">
        <w:rPr>
          <w:rFonts w:ascii="Calibri" w:hAnsi="Calibri" w:cs="Calibri"/>
          <w:sz w:val="20"/>
          <w:lang w:val="cs-CZ"/>
        </w:rPr>
        <w:t xml:space="preserve"> osobowych:</w:t>
      </w:r>
    </w:p>
    <w:p w14:paraId="09855E13" w14:textId="31A8F408" w:rsidR="00587867" w:rsidRPr="00A9579B" w:rsidRDefault="00A9579B" w:rsidP="00A9579B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i/>
          <w:iCs/>
          <w:sz w:val="20"/>
          <w:lang w:val="cs-CZ"/>
        </w:rPr>
        <w:t xml:space="preserve">- </w:t>
      </w:r>
      <w:r w:rsidR="00587867" w:rsidRPr="00A9579B">
        <w:rPr>
          <w:rFonts w:ascii="Calibri" w:eastAsia="Arial Narrow" w:hAnsi="Calibri" w:cs="Calibri"/>
          <w:i/>
          <w:iCs/>
          <w:sz w:val="20"/>
          <w:lang w:val="cs-CZ"/>
        </w:rPr>
        <w:t>niniejsza umowa powierzenia zostaje zawarta na czas trwania umowy</w:t>
      </w:r>
      <w:r w:rsidR="00863911" w:rsidRPr="00A9579B">
        <w:rPr>
          <w:rFonts w:ascii="Calibri" w:eastAsia="Arial Narrow" w:hAnsi="Calibri" w:cs="Calibri"/>
          <w:i/>
          <w:iCs/>
          <w:sz w:val="20"/>
          <w:lang w:val="cs-CZ"/>
        </w:rPr>
        <w:t>,</w:t>
      </w:r>
      <w:r w:rsidR="00587867" w:rsidRPr="00A9579B">
        <w:rPr>
          <w:rFonts w:ascii="Calibri" w:eastAsia="Arial Narrow" w:hAnsi="Calibri" w:cs="Calibri"/>
          <w:i/>
          <w:iCs/>
          <w:sz w:val="20"/>
          <w:lang w:val="cs-CZ"/>
        </w:rPr>
        <w:t xml:space="preserve"> o której mowa w § 2 ust. 1 niniejszej umowy</w:t>
      </w:r>
      <w:r w:rsidR="00863911" w:rsidRPr="00A9579B">
        <w:rPr>
          <w:rFonts w:ascii="Calibri" w:eastAsia="Arial Narrow" w:hAnsi="Calibri" w:cs="Calibri"/>
          <w:i/>
          <w:iCs/>
          <w:sz w:val="20"/>
          <w:lang w:val="cs-CZ"/>
        </w:rPr>
        <w:t>,</w:t>
      </w:r>
      <w:r w:rsidR="00587867" w:rsidRPr="00A9579B">
        <w:rPr>
          <w:rFonts w:ascii="Calibri" w:eastAsia="Arial Narrow" w:hAnsi="Calibri" w:cs="Calibri"/>
          <w:i/>
          <w:iCs/>
          <w:sz w:val="20"/>
          <w:lang w:val="cs-CZ"/>
        </w:rPr>
        <w:t xml:space="preserve"> łącznie z wykonywaniem świadczeń gwarancyjnych</w:t>
      </w:r>
      <w:r w:rsidR="00863911" w:rsidRPr="00A9579B">
        <w:rPr>
          <w:rFonts w:ascii="Calibri" w:eastAsia="Arial Narrow" w:hAnsi="Calibri" w:cs="Calibri"/>
          <w:i/>
          <w:iCs/>
          <w:sz w:val="20"/>
          <w:lang w:val="cs-CZ"/>
        </w:rPr>
        <w:t>.</w:t>
      </w:r>
    </w:p>
    <w:p w14:paraId="5C76B0BA" w14:textId="77777777" w:rsidR="00587867" w:rsidRDefault="00587867" w:rsidP="00A9579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6.1 Po upływie tych terminów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przekazuje</w:t>
      </w:r>
      <w:r>
        <w:rPr>
          <w:rFonts w:ascii="Calibri" w:hAnsi="Calibri" w:cs="Calibri"/>
          <w:b/>
          <w:sz w:val="20"/>
          <w:lang w:val="cs-CZ"/>
        </w:rPr>
        <w:t xml:space="preserve"> </w:t>
      </w:r>
      <w:r w:rsidRPr="00AA64DB">
        <w:rPr>
          <w:rFonts w:ascii="Calibri" w:hAnsi="Calibri" w:cs="Calibri"/>
          <w:sz w:val="20"/>
          <w:lang w:val="cs-CZ"/>
        </w:rPr>
        <w:t xml:space="preserve">do </w:t>
      </w:r>
      <w:r>
        <w:rPr>
          <w:rFonts w:ascii="Calibri" w:hAnsi="Calibri" w:cs="Calibri"/>
          <w:b/>
          <w:sz w:val="20"/>
          <w:lang w:val="cs-CZ"/>
        </w:rPr>
        <w:t xml:space="preserve">Administratora Danych </w:t>
      </w:r>
      <w:r>
        <w:rPr>
          <w:rFonts w:ascii="Calibri" w:hAnsi="Calibri" w:cs="Calibri"/>
          <w:sz w:val="20"/>
          <w:lang w:val="cs-CZ"/>
        </w:rPr>
        <w:t xml:space="preserve">na piśmie </w:t>
      </w:r>
      <w:r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14:paraId="5066C7C1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120A1E71" w14:textId="77777777" w:rsidR="00587867" w:rsidRPr="00863911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3</w:t>
      </w:r>
    </w:p>
    <w:p w14:paraId="293E9B09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>
        <w:rPr>
          <w:rFonts w:ascii="Calibri" w:hAnsi="Calibri" w:cs="Calibri"/>
          <w:b/>
          <w:sz w:val="20"/>
          <w:lang w:val="cs-CZ"/>
        </w:rPr>
        <w:t>– (nazwa firmy)</w:t>
      </w:r>
    </w:p>
    <w:p w14:paraId="61CE74C5" w14:textId="77777777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14:paraId="486294DD" w14:textId="520041F7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</w:t>
      </w:r>
      <w:r w:rsidR="00073131" w:rsidRPr="00070EE3">
        <w:rPr>
          <w:rFonts w:ascii="Calibri" w:hAnsi="Calibri" w:cs="Calibri"/>
          <w:sz w:val="20"/>
          <w:lang w:val="cs-CZ"/>
        </w:rPr>
        <w:t>27</w:t>
      </w:r>
      <w:r w:rsidR="00073131">
        <w:rPr>
          <w:rFonts w:ascii="Calibri" w:hAnsi="Calibri" w:cs="Calibri"/>
          <w:sz w:val="20"/>
          <w:lang w:val="cs-CZ"/>
        </w:rPr>
        <w:t xml:space="preserve"> kwietnia </w:t>
      </w:r>
      <w:r w:rsidR="00073131" w:rsidRPr="00070EE3">
        <w:rPr>
          <w:rFonts w:ascii="Calibri" w:hAnsi="Calibri" w:cs="Calibri"/>
          <w:sz w:val="20"/>
          <w:lang w:val="cs-CZ"/>
        </w:rPr>
        <w:t xml:space="preserve">2016 r. </w:t>
      </w:r>
      <w:r>
        <w:rPr>
          <w:rFonts w:ascii="Calibri" w:hAnsi="Calibri" w:cs="Calibri"/>
          <w:sz w:val="20"/>
          <w:lang w:val="cs-CZ"/>
        </w:rPr>
        <w:t>(RODO). Za ich przestrzeganie  ponosi odpowiedzialność jak Administrator.</w:t>
      </w:r>
    </w:p>
    <w:p w14:paraId="08F5C053" w14:textId="77777777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 i okazuje go na każde żądanie </w:t>
      </w:r>
      <w:r>
        <w:rPr>
          <w:rFonts w:ascii="Calibri" w:hAnsi="Calibri" w:cs="Calibri"/>
          <w:b/>
          <w:sz w:val="20"/>
          <w:lang w:val="cs-CZ"/>
        </w:rPr>
        <w:t>Administratora</w:t>
      </w:r>
      <w:r>
        <w:rPr>
          <w:rFonts w:ascii="Calibri" w:hAnsi="Calibri" w:cs="Calibri"/>
          <w:sz w:val="20"/>
          <w:lang w:val="cs-CZ"/>
        </w:rPr>
        <w:t>.</w:t>
      </w:r>
    </w:p>
    <w:p w14:paraId="56DFE20E" w14:textId="48DBA58D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>
        <w:rPr>
          <w:rFonts w:ascii="Calibri" w:hAnsi="Calibri" w:cs="Calibri"/>
          <w:sz w:val="20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65F00BE0" w14:textId="77777777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14:paraId="45047394" w14:textId="47C54430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bCs/>
          <w:spacing w:val="4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Podwykonawca winien spełniać te same gwarancje i obowiązki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jakie zostały nałożone na Podmiot przetwarzający w niniejszej Umowie. </w:t>
      </w:r>
    </w:p>
    <w:p w14:paraId="56D2E17C" w14:textId="7F13FE24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</w:t>
      </w:r>
      <w:r w:rsidR="00D5734E">
        <w:rPr>
          <w:rFonts w:ascii="Calibri" w:hAnsi="Calibri" w:cs="Calibri"/>
          <w:spacing w:val="4"/>
          <w:sz w:val="20"/>
          <w:lang w:val="cs-CZ"/>
        </w:rPr>
        <w:t>P</w:t>
      </w:r>
      <w:r>
        <w:rPr>
          <w:rFonts w:ascii="Calibri" w:hAnsi="Calibri" w:cs="Calibri"/>
          <w:spacing w:val="4"/>
          <w:sz w:val="20"/>
          <w:lang w:val="cs-CZ"/>
        </w:rPr>
        <w:t>odwykonawcy obowiązków ochrony</w:t>
      </w:r>
      <w:r>
        <w:rPr>
          <w:rFonts w:ascii="Calibri" w:hAnsi="Calibri" w:cs="Calibri"/>
          <w:sz w:val="20"/>
          <w:lang w:val="cs-CZ"/>
        </w:rPr>
        <w:t xml:space="preserve"> danych.</w:t>
      </w:r>
    </w:p>
    <w:p w14:paraId="73214163" w14:textId="12A38EDC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W przypadku wystąpienia osoby, której dane dotyczą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z żądaniem o udzielnie informacji dotyczących przetwarzania jej danych osobowych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</w:t>
      </w:r>
      <w:r w:rsidR="00D5734E">
        <w:rPr>
          <w:rFonts w:ascii="Calibri" w:hAnsi="Calibri" w:cs="Calibri"/>
          <w:sz w:val="20"/>
          <w:lang w:val="cs-CZ"/>
        </w:rPr>
        <w:t xml:space="preserve"> P</w:t>
      </w:r>
      <w:r>
        <w:rPr>
          <w:rFonts w:ascii="Calibri" w:hAnsi="Calibri" w:cs="Calibri"/>
          <w:sz w:val="20"/>
          <w:lang w:val="cs-CZ"/>
        </w:rPr>
        <w:t>odmiocie przetwarzającym (art. 32 RODO).</w:t>
      </w:r>
    </w:p>
    <w:p w14:paraId="5DD67005" w14:textId="2BE787F8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Po rozwiązaniu lub wygaśnięciu Umowy z </w:t>
      </w:r>
      <w:r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wraz z dokumentacją towarzysząca realizacji zadań zleconych przekazanych przez Administratora</w:t>
      </w:r>
      <w:r w:rsidR="00863911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 zachowaniem terminów usunięcia wskazanych w § 2 pkt 5 niniejszej umowy, </w:t>
      </w:r>
      <w:r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14:paraId="06944FCE" w14:textId="77777777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14:paraId="02C6391A" w14:textId="2218FDFD" w:rsidR="00587867" w:rsidRPr="00073131" w:rsidRDefault="00587867" w:rsidP="003F3FFE">
      <w:pPr>
        <w:pStyle w:val="Akapitzlist"/>
        <w:numPr>
          <w:ilvl w:val="0"/>
          <w:numId w:val="45"/>
        </w:numPr>
        <w:tabs>
          <w:tab w:val="num" w:pos="0"/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3131">
        <w:rPr>
          <w:rFonts w:ascii="Calibri" w:hAnsi="Calibri" w:cs="Calibri"/>
          <w:sz w:val="20"/>
          <w:lang w:val="cs-CZ"/>
        </w:rPr>
        <w:t>jakimkolwiek naruszeniu ochrony danych osobowych – zgłoszenie powinno zawierać dane wskazane w art. 33</w:t>
      </w:r>
      <w:r w:rsidR="00073131" w:rsidRPr="00073131">
        <w:rPr>
          <w:rFonts w:ascii="Calibri" w:hAnsi="Calibri" w:cs="Calibri"/>
          <w:sz w:val="20"/>
          <w:lang w:val="cs-CZ"/>
        </w:rPr>
        <w:t xml:space="preserve"> </w:t>
      </w:r>
      <w:r w:rsidRPr="00073131">
        <w:rPr>
          <w:rFonts w:ascii="Calibri" w:hAnsi="Calibri" w:cs="Calibri"/>
          <w:sz w:val="20"/>
          <w:lang w:val="cs-CZ"/>
        </w:rPr>
        <w:t>ust. 3 RODO,</w:t>
      </w:r>
    </w:p>
    <w:p w14:paraId="098954D1" w14:textId="7815187A" w:rsidR="00587867" w:rsidRPr="00073131" w:rsidRDefault="00587867" w:rsidP="003F3FFE">
      <w:pPr>
        <w:pStyle w:val="Akapitzlist"/>
        <w:numPr>
          <w:ilvl w:val="0"/>
          <w:numId w:val="45"/>
        </w:numPr>
        <w:tabs>
          <w:tab w:val="num" w:pos="0"/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3131">
        <w:rPr>
          <w:rFonts w:ascii="Calibri" w:hAnsi="Calibri" w:cs="Calibri"/>
          <w:sz w:val="20"/>
          <w:lang w:val="cs-CZ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14:paraId="74879C82" w14:textId="77777777" w:rsidR="00587867" w:rsidRDefault="00587867" w:rsidP="003F3FFE">
      <w:pPr>
        <w:widowControl/>
        <w:numPr>
          <w:ilvl w:val="0"/>
          <w:numId w:val="38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Jeżeli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118C1C1C" w14:textId="114D4FF6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5E014231" w14:textId="715549FC" w:rsidR="000B375E" w:rsidRDefault="000B375E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70042FDF" w14:textId="6BAD6A6E" w:rsidR="000B375E" w:rsidRDefault="000B375E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76D8F7DE" w14:textId="77777777" w:rsidR="000B375E" w:rsidRDefault="000B375E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471F104C" w14:textId="77777777" w:rsidR="00587867" w:rsidRPr="00863911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lastRenderedPageBreak/>
        <w:t>§ 4</w:t>
      </w:r>
    </w:p>
    <w:p w14:paraId="0DC1214F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Prawo kontroli</w:t>
      </w:r>
    </w:p>
    <w:p w14:paraId="4527842E" w14:textId="77777777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</w:t>
      </w:r>
      <w:r w:rsidRPr="00863911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>
        <w:rPr>
          <w:rFonts w:ascii="Calibri" w:hAnsi="Calibri" w:cs="Calibri"/>
          <w:sz w:val="20"/>
          <w:lang w:val="cs-CZ"/>
        </w:rPr>
        <w:t>i urządzeń służących do przetwarzania danych osobowych oraz personelu zaangażowanego w czynności przetwarzania objęte zakresem Umowy.</w:t>
      </w:r>
    </w:p>
    <w:p w14:paraId="1806A032" w14:textId="77777777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udostępnia </w:t>
      </w:r>
      <w:r>
        <w:rPr>
          <w:rFonts w:ascii="Calibri" w:hAnsi="Calibri" w:cs="Calibri"/>
          <w:b/>
          <w:bCs/>
          <w:sz w:val="20"/>
        </w:rPr>
        <w:t>Administratorowi</w:t>
      </w:r>
      <w:r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14:paraId="513C5C94" w14:textId="77777777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powiadomi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>
        <w:rPr>
          <w:rFonts w:ascii="Calibri" w:hAnsi="Calibri" w:cs="Calibri"/>
          <w:b/>
          <w:sz w:val="20"/>
          <w:lang w:val="cs-CZ"/>
        </w:rPr>
        <w:t xml:space="preserve">Podmiotu przetwarzającego </w:t>
      </w:r>
      <w:r>
        <w:rPr>
          <w:rFonts w:ascii="Calibri" w:hAnsi="Calibri" w:cs="Calibri"/>
          <w:sz w:val="20"/>
          <w:lang w:val="cs-CZ"/>
        </w:rPr>
        <w:t>przeznaczone do audytowania.</w:t>
      </w:r>
    </w:p>
    <w:p w14:paraId="13B87F5F" w14:textId="77777777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z zawiadomieniem w ciągu 3 dni roboczych od otrzymania zawiadomienia o kontroli.</w:t>
      </w:r>
    </w:p>
    <w:p w14:paraId="27FB1EAE" w14:textId="77777777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67D4B168" w14:textId="77777777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14:paraId="65A6C576" w14:textId="77777777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14:paraId="49F2222C" w14:textId="04429D8D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umożliwi przeprowadzenie audytu poprzez m.</w:t>
      </w:r>
      <w:r w:rsidR="00863911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in. udostępnienie dokumentacji systemu ochrony danych osobowych </w:t>
      </w:r>
      <w:r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oraz zabezpieczeń organizacyjnych i technicznych stosowanych w systemie ochrony danych osobowych.</w:t>
      </w:r>
    </w:p>
    <w:p w14:paraId="6915D7CF" w14:textId="19AFFF94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Kontrola będzie prowadzona w zwykłych godzinach pracy Podmiotu przetwarzającego, w sposób niezakłócający działalności gospodarczej </w:t>
      </w:r>
      <w:r w:rsidRPr="00863911"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 xml:space="preserve"> i zgodnie z politykami bezpieczeństwa Podmiotu przetwarzającego.</w:t>
      </w:r>
    </w:p>
    <w:p w14:paraId="06051AA3" w14:textId="77777777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Administrator danych</w:t>
      </w:r>
      <w:r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0CDB8B0D" w14:textId="77777777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5D722F2A" w14:textId="77777777" w:rsidR="00587867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Działania podlegają akceptacji przez </w:t>
      </w:r>
      <w:r>
        <w:rPr>
          <w:rFonts w:ascii="Calibri" w:hAnsi="Calibri" w:cs="Calibri"/>
          <w:b/>
          <w:sz w:val="20"/>
          <w:lang w:val="cs-CZ"/>
        </w:rPr>
        <w:t>Administratora.</w:t>
      </w:r>
    </w:p>
    <w:p w14:paraId="00883601" w14:textId="7CA9EDDD" w:rsidR="00587867" w:rsidRPr="000B375E" w:rsidRDefault="00587867" w:rsidP="003F3FFE">
      <w:pPr>
        <w:widowControl/>
        <w:numPr>
          <w:ilvl w:val="0"/>
          <w:numId w:val="39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1E173EFC" w14:textId="77777777" w:rsidR="000B375E" w:rsidRDefault="000B375E" w:rsidP="000B375E">
      <w:pPr>
        <w:widowControl/>
        <w:tabs>
          <w:tab w:val="left" w:pos="284"/>
          <w:tab w:val="num" w:pos="720"/>
        </w:tabs>
        <w:suppressAutoHyphens w:val="0"/>
        <w:ind w:left="284"/>
        <w:jc w:val="both"/>
        <w:rPr>
          <w:rFonts w:ascii="Calibri" w:hAnsi="Calibri" w:cs="Calibri"/>
          <w:b/>
          <w:bCs/>
          <w:sz w:val="20"/>
          <w:lang w:val="cs-CZ"/>
        </w:rPr>
      </w:pPr>
      <w:bookmarkStart w:id="5" w:name="_GoBack"/>
      <w:bookmarkEnd w:id="5"/>
    </w:p>
    <w:p w14:paraId="048C6C61" w14:textId="77777777" w:rsidR="00587867" w:rsidRPr="00863911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5</w:t>
      </w:r>
    </w:p>
    <w:p w14:paraId="1A267891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14:paraId="50EC21E8" w14:textId="2A951E57" w:rsidR="00587867" w:rsidRPr="00A9579B" w:rsidRDefault="00587867" w:rsidP="003F3FFE">
      <w:pPr>
        <w:pStyle w:val="Akapitzlist"/>
        <w:numPr>
          <w:ilvl w:val="0"/>
          <w:numId w:val="48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b/>
          <w:sz w:val="20"/>
          <w:lang w:val="cs-CZ"/>
        </w:rPr>
        <w:t>Podmiot przetwarzający</w:t>
      </w:r>
      <w:r w:rsidRPr="00A9579B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</w:t>
      </w:r>
      <w:r w:rsidR="00A9579B">
        <w:rPr>
          <w:rFonts w:ascii="Calibri" w:hAnsi="Calibri" w:cs="Calibri"/>
          <w:sz w:val="20"/>
          <w:lang w:val="cs-CZ"/>
        </w:rPr>
        <w:t xml:space="preserve"> </w:t>
      </w:r>
      <w:r w:rsidRPr="00A9579B">
        <w:rPr>
          <w:rFonts w:ascii="Calibri" w:hAnsi="Calibri" w:cs="Calibri"/>
          <w:sz w:val="20"/>
          <w:lang w:val="cs-CZ"/>
        </w:rPr>
        <w:t>z nienależytym przetwarzaniem przez niego powierzonych danych osobowych.</w:t>
      </w:r>
    </w:p>
    <w:p w14:paraId="0DDDA9F1" w14:textId="77777777" w:rsidR="00587867" w:rsidRDefault="00587867" w:rsidP="00A9579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BCD3462" w14:textId="77777777" w:rsidR="00587867" w:rsidRPr="00863911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6</w:t>
      </w:r>
    </w:p>
    <w:p w14:paraId="5A5F3F0F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14:paraId="130309C7" w14:textId="32C75171" w:rsidR="00587867" w:rsidRPr="00A9579B" w:rsidRDefault="00587867" w:rsidP="003F3FFE">
      <w:pPr>
        <w:pStyle w:val="Akapitzlist"/>
        <w:numPr>
          <w:ilvl w:val="0"/>
          <w:numId w:val="49"/>
        </w:num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b/>
          <w:sz w:val="20"/>
          <w:lang w:val="cs-CZ"/>
        </w:rPr>
        <w:t>Administrator</w:t>
      </w:r>
      <w:r w:rsidRPr="00A9579B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14:paraId="769ADD46" w14:textId="5EBC43E3" w:rsidR="00587867" w:rsidRPr="00A9579B" w:rsidRDefault="00587867" w:rsidP="003F3FFE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>przetwarzania  danych osobowych przez Podmiot przetwarzający w sposób niezgodny z</w:t>
      </w:r>
      <w:r w:rsidR="00863911" w:rsidRPr="00A9579B">
        <w:rPr>
          <w:rFonts w:ascii="Calibri" w:hAnsi="Calibri" w:cs="Calibri"/>
          <w:sz w:val="20"/>
          <w:lang w:val="cs-CZ"/>
        </w:rPr>
        <w:t> </w:t>
      </w:r>
      <w:r w:rsidRPr="00A9579B">
        <w:rPr>
          <w:rFonts w:ascii="Calibri" w:hAnsi="Calibri" w:cs="Calibri"/>
          <w:sz w:val="20"/>
          <w:lang w:val="cs-CZ"/>
        </w:rPr>
        <w:t>umową</w:t>
      </w:r>
      <w:r w:rsidR="00863911" w:rsidRPr="00A9579B">
        <w:rPr>
          <w:rFonts w:ascii="Calibri" w:hAnsi="Calibri" w:cs="Calibri"/>
          <w:sz w:val="20"/>
          <w:lang w:val="cs-CZ"/>
        </w:rPr>
        <w:t>,</w:t>
      </w:r>
    </w:p>
    <w:p w14:paraId="2E27B94C" w14:textId="274D87D4" w:rsidR="00587867" w:rsidRPr="00A9579B" w:rsidRDefault="00587867" w:rsidP="003F3FFE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 xml:space="preserve">wyrządzenia szkody przez </w:t>
      </w:r>
      <w:r w:rsidRPr="00A9579B">
        <w:rPr>
          <w:rFonts w:ascii="Calibri" w:hAnsi="Calibri" w:cs="Calibri"/>
          <w:b/>
          <w:sz w:val="20"/>
          <w:lang w:val="cs-CZ"/>
        </w:rPr>
        <w:t>Podmiot przetwarzający</w:t>
      </w:r>
      <w:r w:rsidRPr="00A9579B">
        <w:rPr>
          <w:rFonts w:ascii="Calibri" w:hAnsi="Calibri" w:cs="Calibri"/>
          <w:sz w:val="20"/>
          <w:lang w:val="cs-CZ"/>
        </w:rPr>
        <w:t xml:space="preserve"> przy wykonaniu Umowy </w:t>
      </w:r>
      <w:r w:rsidRPr="00A9579B">
        <w:rPr>
          <w:rFonts w:ascii="Calibri" w:hAnsi="Calibri" w:cs="Calibri"/>
          <w:b/>
          <w:sz w:val="20"/>
          <w:lang w:val="cs-CZ"/>
        </w:rPr>
        <w:t>Administratorowi</w:t>
      </w:r>
      <w:r w:rsidRPr="00A9579B">
        <w:rPr>
          <w:rFonts w:ascii="Calibri" w:hAnsi="Calibri" w:cs="Calibri"/>
          <w:sz w:val="20"/>
          <w:lang w:val="cs-CZ"/>
        </w:rPr>
        <w:t xml:space="preserve"> lub osobie, </w:t>
      </w:r>
      <w:r w:rsidRPr="00A9579B">
        <w:rPr>
          <w:rFonts w:ascii="Calibri" w:hAnsi="Calibri" w:cs="Calibri"/>
          <w:sz w:val="20"/>
          <w:lang w:val="cs-CZ"/>
        </w:rPr>
        <w:lastRenderedPageBreak/>
        <w:t xml:space="preserve">której dane </w:t>
      </w:r>
      <w:r w:rsidRPr="00A9579B">
        <w:rPr>
          <w:rFonts w:ascii="Calibri" w:hAnsi="Calibri" w:cs="Calibri"/>
          <w:b/>
          <w:sz w:val="20"/>
          <w:lang w:val="cs-CZ"/>
        </w:rPr>
        <w:t>Podmiot przetwarzający</w:t>
      </w:r>
      <w:r w:rsidRPr="00A9579B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14:paraId="44FC5D9E" w14:textId="2B89C923" w:rsidR="00587867" w:rsidRPr="00A9579B" w:rsidRDefault="00587867" w:rsidP="003F3FFE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 xml:space="preserve">wszczęcia przez organ nadzorczy postępowania przeciw </w:t>
      </w:r>
      <w:r w:rsidRPr="00A9579B">
        <w:rPr>
          <w:rFonts w:ascii="Calibri" w:hAnsi="Calibri" w:cs="Calibri"/>
          <w:b/>
          <w:sz w:val="20"/>
          <w:lang w:val="cs-CZ"/>
        </w:rPr>
        <w:t>Podmiotowi przetwarzającemu</w:t>
      </w:r>
      <w:r w:rsidRPr="00A9579B"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14:paraId="20A05B67" w14:textId="6B0CB4BB" w:rsidR="00587867" w:rsidRPr="00A9579B" w:rsidRDefault="00587867" w:rsidP="003F3FFE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 xml:space="preserve">gdy pomimo zobowiązania </w:t>
      </w:r>
      <w:r w:rsidRPr="00A9579B">
        <w:rPr>
          <w:rFonts w:ascii="Calibri" w:hAnsi="Calibri" w:cs="Calibri"/>
          <w:b/>
          <w:sz w:val="20"/>
          <w:lang w:val="cs-CZ"/>
        </w:rPr>
        <w:t>Podmiotu Przetwarzającego</w:t>
      </w:r>
      <w:r w:rsidRPr="00A9579B">
        <w:rPr>
          <w:rFonts w:ascii="Calibri" w:hAnsi="Calibri" w:cs="Calibri"/>
          <w:sz w:val="20"/>
          <w:lang w:val="cs-CZ"/>
        </w:rPr>
        <w:t xml:space="preserve"> do usunięcia uchybień stwierdzonych podczas kontroli, nie usunie on ich w wyznaczonym terminie</w:t>
      </w:r>
      <w:r w:rsidR="00863911" w:rsidRPr="00A9579B">
        <w:rPr>
          <w:rFonts w:ascii="Calibri" w:hAnsi="Calibri" w:cs="Calibri"/>
          <w:sz w:val="20"/>
          <w:lang w:val="cs-CZ"/>
        </w:rPr>
        <w:t>,</w:t>
      </w:r>
    </w:p>
    <w:p w14:paraId="42DF5290" w14:textId="03277810" w:rsidR="00587867" w:rsidRPr="00A9579B" w:rsidRDefault="00587867" w:rsidP="003F3FFE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>gdy Podmiot przetwarzający powierzył przetwarzanie danych osobowych innemu podmiotowi bez zgody Administratora danych.</w:t>
      </w:r>
    </w:p>
    <w:p w14:paraId="0C6F377B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21B02302" w14:textId="77777777" w:rsidR="00587867" w:rsidRPr="0049554A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49554A">
        <w:rPr>
          <w:rFonts w:ascii="Calibri" w:hAnsi="Calibri" w:cs="Calibri"/>
          <w:b/>
          <w:sz w:val="20"/>
          <w:lang w:val="cs-CZ"/>
        </w:rPr>
        <w:t>§ 7</w:t>
      </w:r>
    </w:p>
    <w:p w14:paraId="7D3BB57A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14:paraId="03858A7C" w14:textId="77777777" w:rsidR="00A9579B" w:rsidRPr="00A9579B" w:rsidRDefault="00587867" w:rsidP="003F3FFE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>Strony zobowiązują się do dołożenia wszelkich starań w celu zapewnienia, aby środki łączności wykorzystywane do odbioru, przekazywania oraz przechowywania danych poufnych gwarantowały zabezpieczenie danych poufnych</w:t>
      </w:r>
      <w:r w:rsidR="0049554A" w:rsidRPr="00A9579B">
        <w:rPr>
          <w:rFonts w:ascii="Calibri" w:hAnsi="Calibri" w:cs="Calibri"/>
          <w:sz w:val="20"/>
          <w:lang w:val="cs-CZ"/>
        </w:rPr>
        <w:t>,</w:t>
      </w:r>
      <w:r w:rsidRPr="00A9579B">
        <w:rPr>
          <w:rFonts w:ascii="Calibri" w:hAnsi="Calibri" w:cs="Calibri"/>
          <w:sz w:val="20"/>
          <w:lang w:val="cs-CZ"/>
        </w:rPr>
        <w:t xml:space="preserve"> w tym w szczególności danych osobowych powierzonych do przetwarzania, przed dostępem osób trzecich nieupoważnionych do zapoznania się z ich treścią.</w:t>
      </w:r>
    </w:p>
    <w:p w14:paraId="0B71454C" w14:textId="508B1A87" w:rsidR="00587867" w:rsidRPr="00A9579B" w:rsidRDefault="00587867" w:rsidP="003F3FFE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>Wszelkie zmiany Umowy powinny być dokonane w formie pisemnej pod rygorem nieważności.</w:t>
      </w:r>
    </w:p>
    <w:p w14:paraId="137C1AE7" w14:textId="1BBE77C0" w:rsidR="00587867" w:rsidRPr="00A9579B" w:rsidRDefault="00587867" w:rsidP="003F3FFE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>W sprawach nieuregulowanych Umową, zastosowanie znajdują przepisy polskiego prawa, w tym Ustawy oraz Kodeksu Cywilnego.</w:t>
      </w:r>
    </w:p>
    <w:p w14:paraId="1B20BC6E" w14:textId="40C2DBE1" w:rsidR="00587867" w:rsidRPr="00A9579B" w:rsidRDefault="00587867" w:rsidP="003F3FFE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 xml:space="preserve">Sądem właściwym dla rozpatrzenia sporów wynikających z niniejszej umowy będzie sąd właściwy Administratora danych. </w:t>
      </w:r>
    </w:p>
    <w:p w14:paraId="51E97764" w14:textId="356C5841" w:rsidR="00587867" w:rsidRPr="00A9579B" w:rsidRDefault="00587867" w:rsidP="003F3FFE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A9579B">
        <w:rPr>
          <w:rFonts w:ascii="Calibri" w:hAnsi="Calibri" w:cs="Calibri"/>
          <w:sz w:val="20"/>
          <w:lang w:val="cs-CZ"/>
        </w:rPr>
        <w:t>Umowę sporządzono w trzech jednobrzmiących egzemplarzach, dwa dla Administrato</w:t>
      </w:r>
      <w:r w:rsidR="005C63C1" w:rsidRPr="00A9579B">
        <w:rPr>
          <w:rFonts w:ascii="Calibri" w:hAnsi="Calibri" w:cs="Calibri"/>
          <w:sz w:val="20"/>
          <w:lang w:val="cs-CZ"/>
        </w:rPr>
        <w:t>r</w:t>
      </w:r>
      <w:r w:rsidRPr="00A9579B">
        <w:rPr>
          <w:rFonts w:ascii="Calibri" w:hAnsi="Calibri" w:cs="Calibri"/>
          <w:sz w:val="20"/>
          <w:lang w:val="cs-CZ"/>
        </w:rPr>
        <w:t xml:space="preserve">a danych i jeden dla Podmiotu przetwarzającego. </w:t>
      </w:r>
    </w:p>
    <w:p w14:paraId="04961059" w14:textId="77777777" w:rsidR="00587867" w:rsidRDefault="00587867" w:rsidP="00A9579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BFDD1B8" w14:textId="77777777" w:rsidR="00587867" w:rsidRDefault="00587867" w:rsidP="00A9579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236339D7" w14:textId="77777777" w:rsidR="00587867" w:rsidRDefault="00587867" w:rsidP="00A9579B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30AEB736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39B75EBF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eastAsia="Arial Narrow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...............................................</w:t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14:paraId="4ABA8DD8" w14:textId="77777777" w:rsidR="00587867" w:rsidRDefault="00587867" w:rsidP="00A9579B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  <w:t xml:space="preserve">     </w:t>
      </w:r>
      <w:r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14:paraId="71E063BE" w14:textId="77777777" w:rsidR="00587867" w:rsidRDefault="00587867" w:rsidP="00587867">
      <w:pPr>
        <w:tabs>
          <w:tab w:val="left" w:pos="284"/>
        </w:tabs>
        <w:jc w:val="center"/>
        <w:rPr>
          <w:rFonts w:ascii="Calibri" w:hAnsi="Calibri" w:cs="Calibri"/>
          <w:sz w:val="20"/>
          <w:lang w:eastAsia="ar-SA"/>
        </w:rPr>
      </w:pPr>
    </w:p>
    <w:p w14:paraId="485F6CC7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FDCF8C5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B405551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5E15BD4B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30BE148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79CE445F" w14:textId="77777777" w:rsidR="00587867" w:rsidRDefault="00587867" w:rsidP="00587867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921D9B6" w14:textId="77777777" w:rsidR="00587867" w:rsidRDefault="00587867" w:rsidP="00587867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22AA0CEF" w14:textId="77777777" w:rsidR="00587867" w:rsidRDefault="00587867" w:rsidP="00587867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A781750" w14:textId="77777777" w:rsidR="00587867" w:rsidRPr="00A9579B" w:rsidRDefault="00587867" w:rsidP="00A9579B">
      <w:pPr>
        <w:widowControl/>
        <w:autoSpaceDE/>
        <w:autoSpaceDN w:val="0"/>
        <w:ind w:left="5664" w:firstLine="708"/>
        <w:jc w:val="right"/>
        <w:rPr>
          <w:rFonts w:asciiTheme="minorHAnsi" w:eastAsia="Calibri" w:hAnsiTheme="minorHAnsi" w:cs="Calibri"/>
          <w:b/>
          <w:kern w:val="2"/>
          <w:sz w:val="20"/>
          <w:szCs w:val="20"/>
          <w:u w:val="single"/>
        </w:rPr>
      </w:pPr>
      <w:r w:rsidRPr="00A9579B">
        <w:rPr>
          <w:rFonts w:asciiTheme="minorHAnsi" w:eastAsia="Calibri" w:hAnsiTheme="minorHAnsi" w:cs="Calibri"/>
          <w:b/>
          <w:kern w:val="2"/>
          <w:sz w:val="20"/>
          <w:szCs w:val="20"/>
          <w:u w:val="single"/>
        </w:rPr>
        <w:t>Załącznik nr 8 do Umowy</w:t>
      </w:r>
    </w:p>
    <w:p w14:paraId="1DBDFD57" w14:textId="77777777" w:rsidR="00A9579B" w:rsidRDefault="00A9579B" w:rsidP="00A9579B">
      <w:pPr>
        <w:widowControl/>
        <w:autoSpaceDE/>
        <w:autoSpaceDN w:val="0"/>
        <w:jc w:val="center"/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</w:pPr>
    </w:p>
    <w:p w14:paraId="2C2323D1" w14:textId="1CACBFA2" w:rsidR="00587867" w:rsidRDefault="00587867" w:rsidP="00A9579B">
      <w:pPr>
        <w:widowControl/>
        <w:autoSpaceDE/>
        <w:autoSpaceDN w:val="0"/>
        <w:jc w:val="center"/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  <w:t>ZASADY UDZIELENIA ZDALNEGO DOSTĘPU DO ZASOBÓW</w:t>
      </w:r>
    </w:p>
    <w:p w14:paraId="2A407934" w14:textId="77777777" w:rsidR="00A9579B" w:rsidRPr="00A9579B" w:rsidRDefault="00A9579B" w:rsidP="00A9579B">
      <w:pPr>
        <w:widowControl/>
        <w:autoSpaceDE/>
        <w:autoSpaceDN w:val="0"/>
        <w:jc w:val="center"/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</w:pPr>
    </w:p>
    <w:p w14:paraId="5B21D4E7" w14:textId="06768115" w:rsidR="00587867" w:rsidRDefault="00587867" w:rsidP="00A9579B">
      <w:pPr>
        <w:widowControl/>
        <w:autoSpaceDE/>
        <w:autoSpaceDN w:val="0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0B42B728" w14:textId="77777777" w:rsidR="00A9579B" w:rsidRPr="00A9579B" w:rsidRDefault="00A9579B" w:rsidP="00A9579B">
      <w:pPr>
        <w:widowControl/>
        <w:autoSpaceDE/>
        <w:autoSpaceDN w:val="0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</w:p>
    <w:p w14:paraId="3BF182CD" w14:textId="77777777" w:rsidR="00587867" w:rsidRPr="00A9579B" w:rsidRDefault="00587867" w:rsidP="003F3FFE">
      <w:pPr>
        <w:widowControl/>
        <w:numPr>
          <w:ilvl w:val="0"/>
          <w:numId w:val="40"/>
        </w:numPr>
        <w:autoSpaceDE/>
        <w:autoSpaceDN w:val="0"/>
        <w:jc w:val="center"/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  <w:t>Udostępnienie</w:t>
      </w:r>
    </w:p>
    <w:p w14:paraId="3B33C6FE" w14:textId="359CD9AA" w:rsidR="00587867" w:rsidRPr="00A9579B" w:rsidRDefault="00587867" w:rsidP="003F3FFE">
      <w:pPr>
        <w:widowControl/>
        <w:numPr>
          <w:ilvl w:val="0"/>
          <w:numId w:val="41"/>
        </w:numPr>
        <w:autoSpaceDE/>
        <w:autoSpaceDN w:val="0"/>
        <w:ind w:left="357" w:hanging="357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 xml:space="preserve">W celu realizacji usług, o których mowa w </w:t>
      </w:r>
      <w:r w:rsidRPr="00A9579B"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  <w:t>§1</w:t>
      </w: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 xml:space="preserve"> </w:t>
      </w:r>
      <w:r w:rsid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U</w:t>
      </w: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 xml:space="preserve">mowy nr </w:t>
      </w:r>
      <w:r w:rsidR="00A9579B" w:rsidRPr="00A9579B">
        <w:rPr>
          <w:rFonts w:ascii="Calibri" w:hAnsi="Calibri"/>
          <w:sz w:val="20"/>
        </w:rPr>
        <w:t>D25M/251/N/20-30rj/25</w:t>
      </w: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 xml:space="preserve"> </w:t>
      </w:r>
      <w:r w:rsidRPr="00A9579B">
        <w:rPr>
          <w:rFonts w:asciiTheme="minorHAnsi" w:eastAsia="Calibri" w:hAnsiTheme="minorHAnsi" w:cs="Arial"/>
          <w:kern w:val="2"/>
          <w:sz w:val="20"/>
          <w:szCs w:val="20"/>
          <w:lang w:val="cs-CZ"/>
        </w:rPr>
        <w:t>z dnia ...............</w:t>
      </w:r>
      <w:r w:rsidR="00A9579B" w:rsidRPr="00A9579B">
        <w:rPr>
          <w:rFonts w:asciiTheme="minorHAnsi" w:eastAsia="Calibri" w:hAnsiTheme="minorHAnsi" w:cs="Arial"/>
          <w:kern w:val="2"/>
          <w:sz w:val="20"/>
          <w:szCs w:val="20"/>
          <w:lang w:val="cs-CZ"/>
        </w:rPr>
        <w:t xml:space="preserve">2025 </w:t>
      </w:r>
      <w:r w:rsidRPr="00A9579B">
        <w:rPr>
          <w:rFonts w:asciiTheme="minorHAnsi" w:eastAsia="Calibri" w:hAnsiTheme="minorHAnsi" w:cs="Arial"/>
          <w:kern w:val="2"/>
          <w:sz w:val="20"/>
          <w:szCs w:val="20"/>
          <w:lang w:val="cs-CZ"/>
        </w:rPr>
        <w:t>r. (zwanej dalej</w:t>
      </w:r>
      <w:r w:rsidR="00073131" w:rsidRPr="00A9579B">
        <w:rPr>
          <w:rFonts w:asciiTheme="minorHAnsi" w:eastAsia="Calibri" w:hAnsiTheme="minorHAnsi" w:cs="Arial"/>
          <w:kern w:val="2"/>
          <w:sz w:val="20"/>
          <w:szCs w:val="20"/>
          <w:lang w:val="cs-CZ"/>
        </w:rPr>
        <w:t>:</w:t>
      </w:r>
      <w:r w:rsidRPr="00A9579B">
        <w:rPr>
          <w:rFonts w:asciiTheme="minorHAnsi" w:eastAsia="Calibri" w:hAnsiTheme="minorHAnsi" w:cs="Arial"/>
          <w:kern w:val="2"/>
          <w:sz w:val="20"/>
          <w:szCs w:val="20"/>
          <w:lang w:val="cs-CZ"/>
        </w:rPr>
        <w:t xml:space="preserve"> Umową Główną) zawartej pomiędzy Zamawiającym - </w:t>
      </w:r>
      <w:r w:rsidRPr="00A9579B">
        <w:rPr>
          <w:rFonts w:asciiTheme="minorHAnsi" w:eastAsia="Calibri" w:hAnsiTheme="minorHAnsi" w:cs="Arial"/>
          <w:b/>
          <w:kern w:val="2"/>
          <w:sz w:val="20"/>
          <w:szCs w:val="20"/>
          <w:lang w:val="cs-CZ"/>
        </w:rPr>
        <w:t xml:space="preserve">Szpitale Pomorskie Sp. z o. </w:t>
      </w:r>
      <w:r w:rsidR="0049554A" w:rsidRPr="00A9579B">
        <w:rPr>
          <w:rFonts w:asciiTheme="minorHAnsi" w:eastAsia="Calibri" w:hAnsiTheme="minorHAnsi" w:cs="Arial"/>
          <w:b/>
          <w:kern w:val="2"/>
          <w:sz w:val="20"/>
          <w:szCs w:val="20"/>
          <w:lang w:val="cs-CZ"/>
        </w:rPr>
        <w:t xml:space="preserve"> </w:t>
      </w:r>
      <w:r w:rsidRPr="00A9579B">
        <w:rPr>
          <w:rFonts w:asciiTheme="minorHAnsi" w:eastAsia="Calibri" w:hAnsiTheme="minorHAnsi" w:cs="Arial"/>
          <w:b/>
          <w:kern w:val="2"/>
          <w:sz w:val="20"/>
          <w:szCs w:val="20"/>
          <w:lang w:val="cs-CZ"/>
        </w:rPr>
        <w:t xml:space="preserve">o. </w:t>
      </w:r>
      <w:r w:rsidRPr="00A9579B">
        <w:rPr>
          <w:rFonts w:asciiTheme="minorHAnsi" w:eastAsia="Calibri" w:hAnsiTheme="minorHAnsi" w:cs="Arial"/>
          <w:kern w:val="2"/>
          <w:sz w:val="20"/>
          <w:szCs w:val="20"/>
          <w:lang w:val="cs-CZ"/>
        </w:rPr>
        <w:t>a Wykonawcą - .....................................................................</w:t>
      </w: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4C65D3EB" w14:textId="77777777" w:rsidR="00587867" w:rsidRPr="00A9579B" w:rsidRDefault="00587867" w:rsidP="003F3FFE">
      <w:pPr>
        <w:widowControl/>
        <w:numPr>
          <w:ilvl w:val="0"/>
          <w:numId w:val="41"/>
        </w:numPr>
        <w:autoSpaceDE/>
        <w:autoSpaceDN w:val="0"/>
        <w:ind w:left="357" w:hanging="357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Bezpośredni dostęp do systemów Zamawiającego jest możliwy tylko i wyłącznie po udostępnieniu go przez administratora Zamawiającego i po przekazaniu wymaganych uprawnień i haseł.</w:t>
      </w:r>
    </w:p>
    <w:p w14:paraId="797FA972" w14:textId="77777777" w:rsidR="00587867" w:rsidRPr="00A9579B" w:rsidRDefault="00587867" w:rsidP="003F3FFE">
      <w:pPr>
        <w:widowControl/>
        <w:numPr>
          <w:ilvl w:val="0"/>
          <w:numId w:val="41"/>
        </w:numPr>
        <w:autoSpaceDE/>
        <w:autoSpaceDN w:val="0"/>
        <w:ind w:left="357" w:hanging="357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Zamawiający zapewni sprawne działanie zdalnego dostępu po stronie swojej infrastruktury teleinformatycznej.</w:t>
      </w:r>
    </w:p>
    <w:p w14:paraId="31947AC4" w14:textId="77777777" w:rsidR="00587867" w:rsidRPr="00A9579B" w:rsidRDefault="00587867" w:rsidP="00A9579B">
      <w:pPr>
        <w:autoSpaceDE/>
        <w:autoSpaceDN w:val="0"/>
        <w:ind w:left="357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</w:p>
    <w:p w14:paraId="283690E3" w14:textId="77777777" w:rsidR="00587867" w:rsidRPr="00A9579B" w:rsidRDefault="00587867" w:rsidP="003F3FFE">
      <w:pPr>
        <w:widowControl/>
        <w:numPr>
          <w:ilvl w:val="0"/>
          <w:numId w:val="40"/>
        </w:numPr>
        <w:autoSpaceDE/>
        <w:autoSpaceDN w:val="0"/>
        <w:jc w:val="center"/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  <w:t xml:space="preserve">Zasady korzystania </w:t>
      </w:r>
    </w:p>
    <w:p w14:paraId="50612C94" w14:textId="77777777" w:rsidR="00587867" w:rsidRPr="00A9579B" w:rsidRDefault="00587867" w:rsidP="003F3FFE">
      <w:pPr>
        <w:widowControl/>
        <w:numPr>
          <w:ilvl w:val="0"/>
          <w:numId w:val="42"/>
        </w:numPr>
        <w:autoSpaceDE/>
        <w:autoSpaceDN w:val="0"/>
        <w:ind w:hanging="357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Korzystając ze Zdalnego Dostępu Wykonawca:</w:t>
      </w:r>
    </w:p>
    <w:p w14:paraId="3AF81AFC" w14:textId="77777777" w:rsidR="00587867" w:rsidRPr="00A9579B" w:rsidRDefault="00587867" w:rsidP="003F3FFE">
      <w:pPr>
        <w:widowControl/>
        <w:numPr>
          <w:ilvl w:val="1"/>
          <w:numId w:val="42"/>
        </w:numPr>
        <w:autoSpaceDE/>
        <w:autoSpaceDN w:val="0"/>
        <w:ind w:hanging="357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będzie wykorzystywał Zdalny Dostęp wyłącznie w celu realizacji Umowy Głównej;</w:t>
      </w:r>
    </w:p>
    <w:p w14:paraId="5B2FFAA1" w14:textId="7CEB7DE9" w:rsidR="00587867" w:rsidRPr="00A9579B" w:rsidRDefault="00587867" w:rsidP="003F3FFE">
      <w:pPr>
        <w:widowControl/>
        <w:numPr>
          <w:ilvl w:val="1"/>
          <w:numId w:val="42"/>
        </w:numPr>
        <w:autoSpaceDE/>
        <w:autoSpaceDN w:val="0"/>
        <w:ind w:hanging="357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nie będzie pozyskiwał, ani przetwarzał żadnych innych danych, za wyjątkiem danych niezbędnych do realizacji Umowy Głównej</w:t>
      </w:r>
      <w:r w:rsidR="0049554A"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.</w:t>
      </w:r>
    </w:p>
    <w:p w14:paraId="5AAEDE75" w14:textId="77777777" w:rsidR="00587867" w:rsidRPr="00A9579B" w:rsidRDefault="00587867" w:rsidP="003F3FFE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autoSpaceDN w:val="0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019924E5" w14:textId="77777777" w:rsidR="00587867" w:rsidRPr="00A9579B" w:rsidRDefault="00587867" w:rsidP="003F3FFE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autoSpaceDN w:val="0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Zabrania się Wykonawcy przekazywania danych logowania (login lub hasło) innym osobom niż osoby wskazane do realizacji Umowy Głównej.</w:t>
      </w:r>
    </w:p>
    <w:p w14:paraId="6B29185D" w14:textId="77777777" w:rsidR="00587867" w:rsidRPr="00A9579B" w:rsidRDefault="00587867" w:rsidP="003F3FFE">
      <w:pPr>
        <w:widowControl/>
        <w:numPr>
          <w:ilvl w:val="0"/>
          <w:numId w:val="42"/>
        </w:numPr>
        <w:autoSpaceDE/>
        <w:autoSpaceDN w:val="0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 xml:space="preserve">Zdalny Dostęp udostępnia się do realizacji usług wynikających z Umowy Głównej. </w:t>
      </w:r>
    </w:p>
    <w:p w14:paraId="2298AA50" w14:textId="77777777" w:rsidR="00587867" w:rsidRPr="00A9579B" w:rsidRDefault="00587867" w:rsidP="00A9579B">
      <w:pPr>
        <w:autoSpaceDE/>
        <w:autoSpaceDN w:val="0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</w:p>
    <w:p w14:paraId="55CA8E1C" w14:textId="77777777" w:rsidR="00587867" w:rsidRPr="00A9579B" w:rsidRDefault="00587867" w:rsidP="003F3FFE">
      <w:pPr>
        <w:widowControl/>
        <w:numPr>
          <w:ilvl w:val="0"/>
          <w:numId w:val="40"/>
        </w:numPr>
        <w:autoSpaceDE/>
        <w:autoSpaceDN w:val="0"/>
        <w:jc w:val="center"/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  <w:t>Warunki Techniczne do uzyskania Zdalnego Dostępu</w:t>
      </w:r>
    </w:p>
    <w:p w14:paraId="56BABA36" w14:textId="4A4ECB49" w:rsidR="00587867" w:rsidRPr="00A9579B" w:rsidRDefault="00587867" w:rsidP="003F3FFE">
      <w:pPr>
        <w:widowControl/>
        <w:numPr>
          <w:ilvl w:val="0"/>
          <w:numId w:val="43"/>
        </w:numPr>
        <w:autoSpaceDE/>
        <w:autoSpaceDN w:val="0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Zamawiający zapewni bezpieczny sposób komunikacji z siecią poprzez udostępnienie bezpiecznego kanału VPN</w:t>
      </w:r>
      <w:r w:rsidR="0049554A"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.</w:t>
      </w:r>
    </w:p>
    <w:p w14:paraId="548694FD" w14:textId="34946E69" w:rsidR="00587867" w:rsidRPr="00A9579B" w:rsidRDefault="00587867" w:rsidP="003F3FFE">
      <w:pPr>
        <w:widowControl/>
        <w:numPr>
          <w:ilvl w:val="0"/>
          <w:numId w:val="43"/>
        </w:numPr>
        <w:tabs>
          <w:tab w:val="num" w:pos="426"/>
        </w:tabs>
        <w:suppressAutoHyphens w:val="0"/>
        <w:autoSpaceDE/>
        <w:autoSpaceDN w:val="0"/>
        <w:jc w:val="both"/>
        <w:rPr>
          <w:rFonts w:asciiTheme="minorHAnsi" w:eastAsia="Calibri" w:hAnsiTheme="minorHAnsi" w:cs="Arial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nieudostępniania tych identyfikatorów i haseł innym osobom oraz wykorzystywania dostępu wyłącznie w celu realizacji Umowy Głównej.</w:t>
      </w:r>
    </w:p>
    <w:p w14:paraId="4A0E92EA" w14:textId="197939AC" w:rsidR="00587867" w:rsidRPr="00A9579B" w:rsidRDefault="00587867" w:rsidP="003F3FFE">
      <w:pPr>
        <w:widowControl/>
        <w:numPr>
          <w:ilvl w:val="0"/>
          <w:numId w:val="43"/>
        </w:numPr>
        <w:suppressAutoHyphens w:val="0"/>
        <w:autoSpaceDE/>
        <w:autoSpaceDN w:val="0"/>
        <w:ind w:hanging="357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 w:cs="Arial"/>
          <w:kern w:val="2"/>
          <w:sz w:val="20"/>
          <w:szCs w:val="20"/>
          <w:lang w:eastAsia="en-US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5AA6418B" w14:textId="77777777" w:rsidR="00A9579B" w:rsidRPr="00A9579B" w:rsidRDefault="00A9579B" w:rsidP="00A9579B">
      <w:pPr>
        <w:widowControl/>
        <w:suppressAutoHyphens w:val="0"/>
        <w:autoSpaceDE/>
        <w:autoSpaceDN w:val="0"/>
        <w:ind w:left="36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</w:p>
    <w:p w14:paraId="712E908F" w14:textId="77777777" w:rsidR="00587867" w:rsidRPr="00A9579B" w:rsidRDefault="00587867" w:rsidP="003F3FFE">
      <w:pPr>
        <w:widowControl/>
        <w:numPr>
          <w:ilvl w:val="0"/>
          <w:numId w:val="40"/>
        </w:numPr>
        <w:autoSpaceDE/>
        <w:autoSpaceDN w:val="0"/>
        <w:jc w:val="center"/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</w:pPr>
      <w:proofErr w:type="spellStart"/>
      <w:r w:rsidRPr="00A9579B">
        <w:rPr>
          <w:rFonts w:asciiTheme="minorHAnsi" w:eastAsia="Calibri" w:hAnsiTheme="minorHAnsi" w:cs="Arial"/>
          <w:b/>
          <w:kern w:val="2"/>
          <w:sz w:val="20"/>
          <w:szCs w:val="20"/>
          <w:lang w:eastAsia="en-US"/>
        </w:rPr>
        <w:t>Cyberbezpieczeństwo</w:t>
      </w:r>
      <w:proofErr w:type="spellEnd"/>
    </w:p>
    <w:p w14:paraId="226CBC81" w14:textId="77777777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Zamawiający jest operatorem usługi kluczowej w zakresie:</w:t>
      </w:r>
    </w:p>
    <w:p w14:paraId="408872C3" w14:textId="77777777" w:rsidR="00587867" w:rsidRPr="00A9579B" w:rsidRDefault="00587867" w:rsidP="003F3FFE">
      <w:pPr>
        <w:widowControl/>
        <w:numPr>
          <w:ilvl w:val="1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Udzielanie świadczeń opieki zdrowotnej przez podmiot leczniczy,</w:t>
      </w:r>
    </w:p>
    <w:p w14:paraId="4DA76AC5" w14:textId="77777777" w:rsidR="00587867" w:rsidRPr="00A9579B" w:rsidRDefault="00587867" w:rsidP="003F3FFE">
      <w:pPr>
        <w:widowControl/>
        <w:numPr>
          <w:ilvl w:val="1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Obrocie i dystrybucji produktów leczniczych.</w:t>
      </w:r>
    </w:p>
    <w:p w14:paraId="2AB7EFCB" w14:textId="78589ED6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Zgodnie z ustawą z dnia 5 lipca 2018</w:t>
      </w:r>
      <w:r w:rsidR="0049554A"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 </w:t>
      </w: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r. o krajowym systemie </w:t>
      </w:r>
      <w:proofErr w:type="spellStart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cyberbezpieczeństwa</w:t>
      </w:r>
      <w:proofErr w:type="spellEnd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 Wykonawca jest zobowiązany do zgłaszania:</w:t>
      </w:r>
    </w:p>
    <w:p w14:paraId="6D770B9F" w14:textId="28A78588" w:rsidR="00587867" w:rsidRPr="00A9579B" w:rsidRDefault="00587867" w:rsidP="003F3FFE">
      <w:pPr>
        <w:widowControl/>
        <w:numPr>
          <w:ilvl w:val="1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incydentów RODO na adres </w:t>
      </w:r>
      <w:r w:rsidR="003F3FFE">
        <w:rPr>
          <w:rFonts w:asciiTheme="minorHAnsi" w:eastAsia="Calibri" w:hAnsiTheme="minorHAnsi"/>
          <w:kern w:val="2"/>
          <w:sz w:val="20"/>
          <w:szCs w:val="20"/>
          <w:lang w:eastAsia="en-US"/>
        </w:rPr>
        <w:t>e-</w:t>
      </w: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mail: </w:t>
      </w:r>
      <w:r w:rsidRPr="003F3FFE">
        <w:rPr>
          <w:rFonts w:asciiTheme="minorHAnsi" w:eastAsia="Calibri" w:hAnsiTheme="minorHAnsi"/>
          <w:kern w:val="2"/>
          <w:sz w:val="20"/>
          <w:szCs w:val="20"/>
          <w:u w:val="single"/>
          <w:lang w:eastAsia="en-US"/>
        </w:rPr>
        <w:t>iod@szpitalepomrskie.eu</w:t>
      </w: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 lub osobiście u IOD,</w:t>
      </w:r>
    </w:p>
    <w:p w14:paraId="0B05BA8A" w14:textId="7683871D" w:rsidR="00587867" w:rsidRPr="00A9579B" w:rsidRDefault="00587867" w:rsidP="003F3FFE">
      <w:pPr>
        <w:widowControl/>
        <w:numPr>
          <w:ilvl w:val="1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incydentów poważnych niezwłocznie, nie później niż w ciągu 24 godzin od momentu jego wykrycia na adres </w:t>
      </w:r>
      <w:r w:rsidR="003F3FFE">
        <w:rPr>
          <w:rFonts w:asciiTheme="minorHAnsi" w:eastAsia="Calibri" w:hAnsiTheme="minorHAnsi"/>
          <w:kern w:val="2"/>
          <w:sz w:val="20"/>
          <w:szCs w:val="20"/>
          <w:lang w:eastAsia="en-US"/>
        </w:rPr>
        <w:t>e-</w:t>
      </w: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mail: </w:t>
      </w:r>
      <w:r w:rsidRPr="003F3FFE">
        <w:rPr>
          <w:rFonts w:asciiTheme="minorHAnsi" w:eastAsia="Calibri" w:hAnsiTheme="minorHAnsi"/>
          <w:kern w:val="2"/>
          <w:sz w:val="20"/>
          <w:szCs w:val="20"/>
          <w:u w:val="single"/>
          <w:lang w:eastAsia="en-US"/>
        </w:rPr>
        <w:t>incydent@szpitalepomorskie.eu</w:t>
      </w: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 lub osobiście w Dziale Informatyki Zamawiającego.</w:t>
      </w:r>
    </w:p>
    <w:p w14:paraId="75D209A2" w14:textId="77777777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Wykonawca przekazuje  informacje  znane  mu  w chwili  dokonywania  zgłoszenia,  które  uzupełnia w trakcie obsługi incydentu poważnego.</w:t>
      </w:r>
    </w:p>
    <w:p w14:paraId="15C89353" w14:textId="77777777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Pracownicy Wykonawcy współdziałają  podczas  obsługi  incydentu  poważnego  i incydentu  krytycznego z Działem Informatyki Zamawiającego oraz z CSIRT NASK oraz sektorowym zespołem </w:t>
      </w:r>
      <w:proofErr w:type="spellStart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cyberbezpieczeństwa</w:t>
      </w:r>
      <w:proofErr w:type="spellEnd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, przekazując niezbędne dane, w tym dane osobowe.</w:t>
      </w:r>
    </w:p>
    <w:p w14:paraId="4AC89A36" w14:textId="2512034A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lastRenderedPageBreak/>
        <w:t xml:space="preserve">Pracownik Wykonawcy obsługujący incydent przekazuje, w niezbędnym zakresie, w zgłoszeniu, informacje  stanowiące tajemnice prawnie chronione, w tym stanowiące tajemnicę  przedsiębiorstwa,  gdy  jest  to konieczne do realizacji zadań CSIRT NASK oraz sektorowego zespołu </w:t>
      </w:r>
      <w:proofErr w:type="spellStart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cyberbezpieczeństwa</w:t>
      </w:r>
      <w:proofErr w:type="spellEnd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.</w:t>
      </w:r>
    </w:p>
    <w:p w14:paraId="0CD0F944" w14:textId="77777777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W zgłoszeniu Pracownik Wykonawcy oznacza informacje stanowiące tajemnice prawnie chronione, w tym stanowiące tajemnicę przedsiębiorstwa.</w:t>
      </w:r>
    </w:p>
    <w:p w14:paraId="47F74B8B" w14:textId="7AD26476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Wykonawca usuwa podatności w systemie informatycznym dostarczonym zgodnie z Umową Główną. Usunięciu podlegają podatności</w:t>
      </w:r>
      <w:r w:rsidR="0049554A"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,</w:t>
      </w: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 dla których w trakcie koordynacji obsługi incydentu poważnego, incydentu istotnego lub krytycznego, CSIRT NASK wystąpi do organu właściwego do spraw </w:t>
      </w:r>
      <w:proofErr w:type="spellStart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cyberbezpieczeństwa</w:t>
      </w:r>
      <w:proofErr w:type="spellEnd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7519E2EB" w14:textId="77777777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7D233FE3" w14:textId="77777777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Wykonawca będzie dbać o aktualizację oprogramowania.</w:t>
      </w:r>
    </w:p>
    <w:p w14:paraId="4C56E4AB" w14:textId="7464F248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Wykonawca skonfiguruje dostarczane systemy tak</w:t>
      </w:r>
      <w:r w:rsidR="0049554A"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,</w:t>
      </w: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 by pobierały czas z serwera NTP Zamawiającego.</w:t>
      </w:r>
    </w:p>
    <w:p w14:paraId="3C8F620B" w14:textId="77777777" w:rsidR="00587867" w:rsidRPr="00A9579B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 xml:space="preserve">Wykonawca niezwłocznie podejmie działania po dostrzeżeniu podatności lub zagrożeń </w:t>
      </w:r>
      <w:proofErr w:type="spellStart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cyberbezpieczeństwa</w:t>
      </w:r>
      <w:proofErr w:type="spellEnd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.</w:t>
      </w:r>
    </w:p>
    <w:p w14:paraId="63B10561" w14:textId="372D44F8" w:rsidR="00587867" w:rsidRDefault="00587867" w:rsidP="003F3FFE">
      <w:pPr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  <w:bookmarkStart w:id="6" w:name="_Toc101184401"/>
      <w:r w:rsidRPr="00A9579B">
        <w:rPr>
          <w:rFonts w:asciiTheme="minorHAnsi" w:eastAsia="Calibri" w:hAnsiTheme="minorHAnsi"/>
          <w:kern w:val="2"/>
          <w:sz w:val="20"/>
          <w:szCs w:val="20"/>
          <w:lang w:eastAsia="en-US"/>
        </w:rPr>
        <w:t>Progi uznania incydentu za poważny:</w:t>
      </w:r>
      <w:bookmarkEnd w:id="6"/>
    </w:p>
    <w:p w14:paraId="5EBB9EE8" w14:textId="77777777" w:rsidR="00A9579B" w:rsidRPr="00A9579B" w:rsidRDefault="00A9579B" w:rsidP="00A9579B">
      <w:pPr>
        <w:widowControl/>
        <w:suppressAutoHyphens w:val="0"/>
        <w:autoSpaceDE/>
        <w:autoSpaceDN w:val="0"/>
        <w:ind w:left="360"/>
        <w:jc w:val="both"/>
        <w:rPr>
          <w:rFonts w:asciiTheme="minorHAnsi" w:eastAsia="Calibri" w:hAnsiTheme="minorHAnsi"/>
          <w:kern w:val="2"/>
          <w:sz w:val="20"/>
          <w:szCs w:val="20"/>
          <w:lang w:eastAsia="en-US"/>
        </w:rPr>
      </w:pPr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587867" w:rsidRPr="00A9579B" w14:paraId="757DB181" w14:textId="77777777" w:rsidTr="00863911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83BB9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Incydent dotyczący udzielania świadczenia opieki zdrowotnej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7E7BF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73D2656C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6989D4AC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67B0AED0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002F43B9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3045C1BC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7F26259B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  <w:tr w:rsidR="00587867" w:rsidRPr="00A9579B" w14:paraId="6963148C" w14:textId="77777777" w:rsidTr="00863911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87FD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Incydent dotyczący obrotu i dystrybucji produktów leczniczych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0E4ED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46BB4737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19A7F122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5ADA6B42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0851AEE1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40AE906E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03E7A9A0" w14:textId="77777777" w:rsidR="00587867" w:rsidRPr="00A9579B" w:rsidRDefault="00587867" w:rsidP="00A9579B">
            <w:pPr>
              <w:widowControl/>
              <w:autoSpaceDE/>
              <w:autoSpaceDN w:val="0"/>
              <w:textAlignment w:val="baseline"/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</w:pPr>
            <w:r w:rsidRPr="00A9579B">
              <w:rPr>
                <w:rFonts w:asciiTheme="minorHAnsi" w:eastAsia="Calibri" w:hAnsiTheme="minorHAns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</w:tbl>
    <w:p w14:paraId="19182C42" w14:textId="77777777" w:rsidR="00587867" w:rsidRDefault="00587867" w:rsidP="00587867">
      <w:pPr>
        <w:suppressAutoHyphens w:val="0"/>
        <w:autoSpaceDE/>
        <w:autoSpaceDN w:val="0"/>
        <w:spacing w:after="60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</w:p>
    <w:p w14:paraId="0932516C" w14:textId="77777777" w:rsidR="00836345" w:rsidRPr="0038000D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sectPr w:rsidR="00836345" w:rsidRPr="0038000D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336F" w14:textId="77777777" w:rsidR="00B95C66" w:rsidRDefault="00B95C66">
      <w:r>
        <w:separator/>
      </w:r>
    </w:p>
  </w:endnote>
  <w:endnote w:type="continuationSeparator" w:id="0">
    <w:p w14:paraId="2732570D" w14:textId="77777777" w:rsidR="00B95C66" w:rsidRDefault="00B9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0575" w14:textId="09AE2B80" w:rsidR="00B95C66" w:rsidRPr="00B06205" w:rsidRDefault="00B95C66">
    <w:pPr>
      <w:pStyle w:val="Nagwek"/>
      <w:rPr>
        <w:rFonts w:ascii="Calibri" w:hAnsi="Calibri"/>
        <w:b/>
        <w:sz w:val="20"/>
      </w:rPr>
    </w:pPr>
    <w:r>
      <w:rPr>
        <w:rFonts w:ascii="Calibri" w:hAnsi="Calibri" w:cs="Calibri"/>
        <w:b/>
        <w:sz w:val="20"/>
      </w:rPr>
      <w:t xml:space="preserve">znak: </w:t>
    </w:r>
    <w:r w:rsidRPr="005D24D4">
      <w:rPr>
        <w:rFonts w:ascii="Calibri" w:hAnsi="Calibri"/>
        <w:b/>
        <w:sz w:val="20"/>
      </w:rPr>
      <w:t>D25M/251/N/20-30rj/25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8F922" w14:textId="77777777" w:rsidR="00B95C66" w:rsidRDefault="00B95C66">
      <w:r>
        <w:separator/>
      </w:r>
    </w:p>
  </w:footnote>
  <w:footnote w:type="continuationSeparator" w:id="0">
    <w:p w14:paraId="6B227889" w14:textId="77777777" w:rsidR="00B95C66" w:rsidRDefault="00B9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0824248D" w:rsidR="00B95C66" w:rsidRDefault="00B95C66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19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B95C66" w:rsidRDefault="00B95C66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0D04" w14:textId="77777777" w:rsidR="00B95C66" w:rsidRDefault="00B95C66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3DD0C8E2" w14:textId="77777777" w:rsidR="00B95C66" w:rsidRPr="003272C9" w:rsidRDefault="00B95C66" w:rsidP="0038000D">
    <w:pPr>
      <w:pStyle w:val="Nagwek"/>
      <w:rPr>
        <w:sz w:val="6"/>
      </w:rPr>
    </w:pPr>
  </w:p>
  <w:p w14:paraId="0DB765DD" w14:textId="77777777" w:rsidR="00B95C66" w:rsidRPr="003B6DFD" w:rsidRDefault="00B95C66" w:rsidP="0038000D">
    <w:pPr>
      <w:pStyle w:val="Nagwek"/>
      <w:jc w:val="right"/>
      <w:rPr>
        <w:sz w:val="4"/>
      </w:rPr>
    </w:pPr>
  </w:p>
  <w:p w14:paraId="08D0AD1E" w14:textId="77777777" w:rsidR="00B95C66" w:rsidRDefault="00B95C66">
    <w:pPr>
      <w:pStyle w:val="Nagwek"/>
      <w:rPr>
        <w:sz w:val="6"/>
        <w:lang w:eastAsia="pl-PL"/>
      </w:rPr>
    </w:pPr>
  </w:p>
  <w:p w14:paraId="488E11BE" w14:textId="77777777" w:rsidR="00B95C66" w:rsidRDefault="00B95C66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BA8070E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F1E2F85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color w:val="000000" w:themeColor="text1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4A31665"/>
    <w:multiLevelType w:val="hybridMultilevel"/>
    <w:tmpl w:val="A84CE5DA"/>
    <w:lvl w:ilvl="0" w:tplc="7D3E15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0DC72D31"/>
    <w:multiLevelType w:val="hybridMultilevel"/>
    <w:tmpl w:val="0EEA90C6"/>
    <w:lvl w:ilvl="0" w:tplc="6E285A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FA44C2C"/>
    <w:multiLevelType w:val="hybridMultilevel"/>
    <w:tmpl w:val="69CA029C"/>
    <w:lvl w:ilvl="0" w:tplc="688E8E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623604A"/>
    <w:multiLevelType w:val="hybridMultilevel"/>
    <w:tmpl w:val="D6181224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A55A42"/>
    <w:multiLevelType w:val="hybridMultilevel"/>
    <w:tmpl w:val="C5C463C6"/>
    <w:lvl w:ilvl="0" w:tplc="CBC4B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AE24068"/>
    <w:multiLevelType w:val="multilevel"/>
    <w:tmpl w:val="EC34484A"/>
    <w:numStyleLink w:val="WW8Num22"/>
  </w:abstractNum>
  <w:abstractNum w:abstractNumId="47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8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883910"/>
    <w:multiLevelType w:val="hybridMultilevel"/>
    <w:tmpl w:val="C93C7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172749"/>
    <w:multiLevelType w:val="hybridMultilevel"/>
    <w:tmpl w:val="FB58163C"/>
    <w:lvl w:ilvl="0" w:tplc="533EF2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34B8EF9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2049D92">
      <w:start w:val="5"/>
      <w:numFmt w:val="bullet"/>
      <w:lvlText w:val="–"/>
      <w:lvlJc w:val="left"/>
      <w:pPr>
        <w:ind w:left="1980" w:hanging="360"/>
      </w:pPr>
      <w:rPr>
        <w:rFonts w:ascii="Calibri" w:eastAsia="Arial Narrow" w:hAnsi="Calibri" w:cs="Calibri" w:hint="default"/>
        <w:i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767E1"/>
    <w:multiLevelType w:val="hybridMultilevel"/>
    <w:tmpl w:val="C94C0A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 w15:restartNumberingAfterBreak="0">
    <w:nsid w:val="67561A99"/>
    <w:multiLevelType w:val="hybridMultilevel"/>
    <w:tmpl w:val="A12E1100"/>
    <w:lvl w:ilvl="0" w:tplc="B25875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484F6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9C39DC"/>
    <w:multiLevelType w:val="hybridMultilevel"/>
    <w:tmpl w:val="E7E495F2"/>
    <w:lvl w:ilvl="0" w:tplc="0478C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8"/>
  </w:num>
  <w:num w:numId="15">
    <w:abstractNumId w:val="31"/>
  </w:num>
  <w:num w:numId="16">
    <w:abstractNumId w:val="32"/>
  </w:num>
  <w:num w:numId="17">
    <w:abstractNumId w:val="33"/>
  </w:num>
  <w:num w:numId="18">
    <w:abstractNumId w:val="34"/>
  </w:num>
  <w:num w:numId="19">
    <w:abstractNumId w:val="36"/>
  </w:num>
  <w:num w:numId="20">
    <w:abstractNumId w:val="48"/>
  </w:num>
  <w:num w:numId="21">
    <w:abstractNumId w:val="21"/>
  </w:num>
  <w:num w:numId="22">
    <w:abstractNumId w:val="22"/>
  </w:num>
  <w:num w:numId="23">
    <w:abstractNumId w:val="63"/>
  </w:num>
  <w:num w:numId="24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5">
    <w:abstractNumId w:val="52"/>
  </w:num>
  <w:num w:numId="26">
    <w:abstractNumId w:val="53"/>
  </w:num>
  <w:num w:numId="27">
    <w:abstractNumId w:val="62"/>
  </w:num>
  <w:num w:numId="28">
    <w:abstractNumId w:val="41"/>
  </w:num>
  <w:num w:numId="29">
    <w:abstractNumId w:val="64"/>
  </w:num>
  <w:num w:numId="30">
    <w:abstractNumId w:val="65"/>
  </w:num>
  <w:num w:numId="31">
    <w:abstractNumId w:val="47"/>
  </w:num>
  <w:num w:numId="32">
    <w:abstractNumId w:val="50"/>
  </w:num>
  <w:num w:numId="33">
    <w:abstractNumId w:val="43"/>
  </w:num>
  <w:num w:numId="34">
    <w:abstractNumId w:val="40"/>
  </w:num>
  <w:num w:numId="35">
    <w:abstractNumId w:val="45"/>
  </w:num>
  <w:num w:numId="36">
    <w:abstractNumId w:val="37"/>
  </w:num>
  <w:num w:numId="37">
    <w:abstractNumId w:val="61"/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35"/>
  </w:num>
  <w:num w:numId="47">
    <w:abstractNumId w:val="57"/>
  </w:num>
  <w:num w:numId="48">
    <w:abstractNumId w:val="38"/>
  </w:num>
  <w:num w:numId="49">
    <w:abstractNumId w:val="58"/>
  </w:num>
  <w:num w:numId="50">
    <w:abstractNumId w:val="54"/>
  </w:num>
  <w:num w:numId="51">
    <w:abstractNumId w:val="60"/>
  </w:num>
  <w:num w:numId="52">
    <w:abstractNumId w:val="5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00188"/>
    <w:rsid w:val="000467D5"/>
    <w:rsid w:val="00053C75"/>
    <w:rsid w:val="00064442"/>
    <w:rsid w:val="0006590A"/>
    <w:rsid w:val="00073131"/>
    <w:rsid w:val="00077776"/>
    <w:rsid w:val="00091184"/>
    <w:rsid w:val="00091BFF"/>
    <w:rsid w:val="00093E4F"/>
    <w:rsid w:val="000A14F1"/>
    <w:rsid w:val="000A2DEC"/>
    <w:rsid w:val="000B375E"/>
    <w:rsid w:val="000C1559"/>
    <w:rsid w:val="000C1720"/>
    <w:rsid w:val="000C6A5D"/>
    <w:rsid w:val="000C7D12"/>
    <w:rsid w:val="000D1032"/>
    <w:rsid w:val="000D2C4F"/>
    <w:rsid w:val="000E0DF9"/>
    <w:rsid w:val="000E3CBA"/>
    <w:rsid w:val="000F111E"/>
    <w:rsid w:val="000F5FE7"/>
    <w:rsid w:val="00112929"/>
    <w:rsid w:val="00113DEA"/>
    <w:rsid w:val="00116C25"/>
    <w:rsid w:val="00120A1E"/>
    <w:rsid w:val="00121771"/>
    <w:rsid w:val="00133534"/>
    <w:rsid w:val="00134FF1"/>
    <w:rsid w:val="00155558"/>
    <w:rsid w:val="001668A4"/>
    <w:rsid w:val="00166ABF"/>
    <w:rsid w:val="00176E6E"/>
    <w:rsid w:val="001859C8"/>
    <w:rsid w:val="001A0A9F"/>
    <w:rsid w:val="001A1EE5"/>
    <w:rsid w:val="001B158A"/>
    <w:rsid w:val="001D2D6B"/>
    <w:rsid w:val="001E12A0"/>
    <w:rsid w:val="001E48AE"/>
    <w:rsid w:val="001E5603"/>
    <w:rsid w:val="001F4C20"/>
    <w:rsid w:val="001F5975"/>
    <w:rsid w:val="00220334"/>
    <w:rsid w:val="0022266B"/>
    <w:rsid w:val="00231397"/>
    <w:rsid w:val="0023781B"/>
    <w:rsid w:val="00240E93"/>
    <w:rsid w:val="00241A9B"/>
    <w:rsid w:val="00257307"/>
    <w:rsid w:val="00263F7F"/>
    <w:rsid w:val="0027040E"/>
    <w:rsid w:val="00275127"/>
    <w:rsid w:val="00276478"/>
    <w:rsid w:val="00296BB7"/>
    <w:rsid w:val="002A64C9"/>
    <w:rsid w:val="002B34F3"/>
    <w:rsid w:val="002B6FF6"/>
    <w:rsid w:val="002C667F"/>
    <w:rsid w:val="002E019C"/>
    <w:rsid w:val="002E1116"/>
    <w:rsid w:val="002E26E4"/>
    <w:rsid w:val="002E2FE5"/>
    <w:rsid w:val="002F1B83"/>
    <w:rsid w:val="00304BEA"/>
    <w:rsid w:val="00311A44"/>
    <w:rsid w:val="00316D6E"/>
    <w:rsid w:val="00317C6D"/>
    <w:rsid w:val="0033447A"/>
    <w:rsid w:val="00334664"/>
    <w:rsid w:val="003368F9"/>
    <w:rsid w:val="00343A51"/>
    <w:rsid w:val="00344716"/>
    <w:rsid w:val="00346F5F"/>
    <w:rsid w:val="0035398A"/>
    <w:rsid w:val="00362A61"/>
    <w:rsid w:val="00372AE7"/>
    <w:rsid w:val="0038000D"/>
    <w:rsid w:val="00380A17"/>
    <w:rsid w:val="003A4136"/>
    <w:rsid w:val="003D3E3F"/>
    <w:rsid w:val="003D3FDC"/>
    <w:rsid w:val="003D5622"/>
    <w:rsid w:val="003E1D63"/>
    <w:rsid w:val="003E3264"/>
    <w:rsid w:val="003F11DA"/>
    <w:rsid w:val="003F3FFE"/>
    <w:rsid w:val="00400638"/>
    <w:rsid w:val="0042095C"/>
    <w:rsid w:val="00420A92"/>
    <w:rsid w:val="00423610"/>
    <w:rsid w:val="00427F10"/>
    <w:rsid w:val="00432D34"/>
    <w:rsid w:val="00434175"/>
    <w:rsid w:val="0045147D"/>
    <w:rsid w:val="004631CB"/>
    <w:rsid w:val="00465519"/>
    <w:rsid w:val="00470D41"/>
    <w:rsid w:val="00472800"/>
    <w:rsid w:val="00490227"/>
    <w:rsid w:val="00494C44"/>
    <w:rsid w:val="0049554A"/>
    <w:rsid w:val="004A2D41"/>
    <w:rsid w:val="004B02F1"/>
    <w:rsid w:val="004B1E9C"/>
    <w:rsid w:val="004B664D"/>
    <w:rsid w:val="004C13F3"/>
    <w:rsid w:val="004E6555"/>
    <w:rsid w:val="004F46C0"/>
    <w:rsid w:val="004F6619"/>
    <w:rsid w:val="004F7384"/>
    <w:rsid w:val="004F7F5C"/>
    <w:rsid w:val="00510130"/>
    <w:rsid w:val="0052069C"/>
    <w:rsid w:val="00534224"/>
    <w:rsid w:val="00536C17"/>
    <w:rsid w:val="00542D2A"/>
    <w:rsid w:val="00547632"/>
    <w:rsid w:val="00547BA8"/>
    <w:rsid w:val="005506E7"/>
    <w:rsid w:val="0055345C"/>
    <w:rsid w:val="00555EE8"/>
    <w:rsid w:val="0056224B"/>
    <w:rsid w:val="00565669"/>
    <w:rsid w:val="00586361"/>
    <w:rsid w:val="00587867"/>
    <w:rsid w:val="005945FF"/>
    <w:rsid w:val="005977A7"/>
    <w:rsid w:val="005A466E"/>
    <w:rsid w:val="005B66C6"/>
    <w:rsid w:val="005B74B4"/>
    <w:rsid w:val="005C20A6"/>
    <w:rsid w:val="005C2E2E"/>
    <w:rsid w:val="005C5769"/>
    <w:rsid w:val="005C63C1"/>
    <w:rsid w:val="005D0E32"/>
    <w:rsid w:val="005D24D4"/>
    <w:rsid w:val="005D441A"/>
    <w:rsid w:val="005D7D59"/>
    <w:rsid w:val="005E5841"/>
    <w:rsid w:val="005E7803"/>
    <w:rsid w:val="005F3192"/>
    <w:rsid w:val="00605BC3"/>
    <w:rsid w:val="00611E28"/>
    <w:rsid w:val="006132CD"/>
    <w:rsid w:val="006316C7"/>
    <w:rsid w:val="00637423"/>
    <w:rsid w:val="006427D1"/>
    <w:rsid w:val="00656ECF"/>
    <w:rsid w:val="006732F1"/>
    <w:rsid w:val="0068029C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D2536"/>
    <w:rsid w:val="006E548B"/>
    <w:rsid w:val="006E60D0"/>
    <w:rsid w:val="00702AF0"/>
    <w:rsid w:val="00706426"/>
    <w:rsid w:val="00712231"/>
    <w:rsid w:val="00720958"/>
    <w:rsid w:val="0074142D"/>
    <w:rsid w:val="00746FE1"/>
    <w:rsid w:val="00750D3A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948A4"/>
    <w:rsid w:val="007A782A"/>
    <w:rsid w:val="007C124E"/>
    <w:rsid w:val="007C60D9"/>
    <w:rsid w:val="007D4A1B"/>
    <w:rsid w:val="008068CC"/>
    <w:rsid w:val="00830D69"/>
    <w:rsid w:val="00836345"/>
    <w:rsid w:val="00836393"/>
    <w:rsid w:val="0083788B"/>
    <w:rsid w:val="00837EDB"/>
    <w:rsid w:val="00841029"/>
    <w:rsid w:val="00846E94"/>
    <w:rsid w:val="00857EDB"/>
    <w:rsid w:val="00863911"/>
    <w:rsid w:val="008752F4"/>
    <w:rsid w:val="00875802"/>
    <w:rsid w:val="00891AA2"/>
    <w:rsid w:val="008A1EBC"/>
    <w:rsid w:val="008A61C5"/>
    <w:rsid w:val="008D20E5"/>
    <w:rsid w:val="008D6A3C"/>
    <w:rsid w:val="008E5BF4"/>
    <w:rsid w:val="008F454F"/>
    <w:rsid w:val="00901728"/>
    <w:rsid w:val="00920835"/>
    <w:rsid w:val="00922BA2"/>
    <w:rsid w:val="00943D09"/>
    <w:rsid w:val="00963215"/>
    <w:rsid w:val="009655AC"/>
    <w:rsid w:val="00980D61"/>
    <w:rsid w:val="00986F05"/>
    <w:rsid w:val="0099085A"/>
    <w:rsid w:val="009952C7"/>
    <w:rsid w:val="00996FE0"/>
    <w:rsid w:val="009B082B"/>
    <w:rsid w:val="009B4F49"/>
    <w:rsid w:val="009C5106"/>
    <w:rsid w:val="009E2A03"/>
    <w:rsid w:val="009E4FD6"/>
    <w:rsid w:val="009E50C6"/>
    <w:rsid w:val="009E5350"/>
    <w:rsid w:val="009F06EE"/>
    <w:rsid w:val="009F1D07"/>
    <w:rsid w:val="009F5CD6"/>
    <w:rsid w:val="009F67AF"/>
    <w:rsid w:val="00A06A93"/>
    <w:rsid w:val="00A14883"/>
    <w:rsid w:val="00A229A9"/>
    <w:rsid w:val="00A26F4F"/>
    <w:rsid w:val="00A45197"/>
    <w:rsid w:val="00A56D14"/>
    <w:rsid w:val="00A6276E"/>
    <w:rsid w:val="00A6422D"/>
    <w:rsid w:val="00A9118D"/>
    <w:rsid w:val="00A93EB8"/>
    <w:rsid w:val="00A9579B"/>
    <w:rsid w:val="00AA58B6"/>
    <w:rsid w:val="00AA64DB"/>
    <w:rsid w:val="00AB572A"/>
    <w:rsid w:val="00AB71E0"/>
    <w:rsid w:val="00AD0C8B"/>
    <w:rsid w:val="00AE53C4"/>
    <w:rsid w:val="00B02B2A"/>
    <w:rsid w:val="00B06205"/>
    <w:rsid w:val="00B11307"/>
    <w:rsid w:val="00B1510F"/>
    <w:rsid w:val="00B17315"/>
    <w:rsid w:val="00B23EFD"/>
    <w:rsid w:val="00B243FC"/>
    <w:rsid w:val="00B3405A"/>
    <w:rsid w:val="00B42A8B"/>
    <w:rsid w:val="00B43B1F"/>
    <w:rsid w:val="00B51F67"/>
    <w:rsid w:val="00B52A6D"/>
    <w:rsid w:val="00B61C74"/>
    <w:rsid w:val="00B62B42"/>
    <w:rsid w:val="00B62FA8"/>
    <w:rsid w:val="00B95C66"/>
    <w:rsid w:val="00BA5589"/>
    <w:rsid w:val="00BA5F99"/>
    <w:rsid w:val="00BB6673"/>
    <w:rsid w:val="00C00E8B"/>
    <w:rsid w:val="00C05678"/>
    <w:rsid w:val="00C06C5A"/>
    <w:rsid w:val="00C17453"/>
    <w:rsid w:val="00C23B38"/>
    <w:rsid w:val="00C24575"/>
    <w:rsid w:val="00C37A94"/>
    <w:rsid w:val="00C53BD8"/>
    <w:rsid w:val="00C74E90"/>
    <w:rsid w:val="00C84071"/>
    <w:rsid w:val="00CC7F47"/>
    <w:rsid w:val="00CD032F"/>
    <w:rsid w:val="00CE3BC0"/>
    <w:rsid w:val="00CE5C89"/>
    <w:rsid w:val="00CF40F3"/>
    <w:rsid w:val="00D0232F"/>
    <w:rsid w:val="00D0444D"/>
    <w:rsid w:val="00D11344"/>
    <w:rsid w:val="00D12CEC"/>
    <w:rsid w:val="00D130B3"/>
    <w:rsid w:val="00D22308"/>
    <w:rsid w:val="00D22AF1"/>
    <w:rsid w:val="00D26187"/>
    <w:rsid w:val="00D305E3"/>
    <w:rsid w:val="00D5410C"/>
    <w:rsid w:val="00D56DB0"/>
    <w:rsid w:val="00D5734E"/>
    <w:rsid w:val="00D678D3"/>
    <w:rsid w:val="00D7415E"/>
    <w:rsid w:val="00D7623A"/>
    <w:rsid w:val="00D94B83"/>
    <w:rsid w:val="00D94C30"/>
    <w:rsid w:val="00DA5D3B"/>
    <w:rsid w:val="00DB73B4"/>
    <w:rsid w:val="00DC614D"/>
    <w:rsid w:val="00DD1FF4"/>
    <w:rsid w:val="00DD3A09"/>
    <w:rsid w:val="00DD6CBA"/>
    <w:rsid w:val="00DF17D0"/>
    <w:rsid w:val="00DF5246"/>
    <w:rsid w:val="00E13453"/>
    <w:rsid w:val="00E26151"/>
    <w:rsid w:val="00E3312A"/>
    <w:rsid w:val="00E56EB7"/>
    <w:rsid w:val="00E641EE"/>
    <w:rsid w:val="00E65077"/>
    <w:rsid w:val="00E724FD"/>
    <w:rsid w:val="00EA06FE"/>
    <w:rsid w:val="00EA6C9D"/>
    <w:rsid w:val="00EB262A"/>
    <w:rsid w:val="00ED251B"/>
    <w:rsid w:val="00ED508E"/>
    <w:rsid w:val="00EE022B"/>
    <w:rsid w:val="00EE6F16"/>
    <w:rsid w:val="00EF7A2A"/>
    <w:rsid w:val="00F05E74"/>
    <w:rsid w:val="00F178B7"/>
    <w:rsid w:val="00F2705F"/>
    <w:rsid w:val="00F310FD"/>
    <w:rsid w:val="00F56C37"/>
    <w:rsid w:val="00F83C69"/>
    <w:rsid w:val="00F83F4D"/>
    <w:rsid w:val="00FB0D4E"/>
    <w:rsid w:val="00FB51F5"/>
    <w:rsid w:val="00FC136D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F55F962"/>
  <w15:chartTrackingRefBased/>
  <w15:docId w15:val="{AC22F360-A48E-4751-8E05-665AFA6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A332-54AB-4DD5-9E64-5CA57DBB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9658</Words>
  <Characters>57954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Elzbieta Hryniewicz</cp:lastModifiedBy>
  <cp:revision>2</cp:revision>
  <cp:lastPrinted>2022-03-17T08:57:00Z</cp:lastPrinted>
  <dcterms:created xsi:type="dcterms:W3CDTF">2025-04-04T06:38:00Z</dcterms:created>
  <dcterms:modified xsi:type="dcterms:W3CDTF">2025-04-04T06:38:00Z</dcterms:modified>
</cp:coreProperties>
</file>