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FE8" w:rsidRPr="00E57FE8" w:rsidRDefault="00E57FE8" w:rsidP="00E57FE8">
      <w:pPr>
        <w:spacing w:after="150" w:line="242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ZAPYTANIE OFERTOWE</w:t>
      </w:r>
    </w:p>
    <w:p w:rsidR="00E57FE8" w:rsidRPr="00AD3018" w:rsidRDefault="008879C7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Nr sprawy: KZP.</w:t>
      </w:r>
      <w:r w:rsidR="00E57FE8"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25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.22.2025</w:t>
      </w:r>
      <w:r w:rsidR="00E57FE8"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</w:p>
    <w:p w:rsidR="008879C7" w:rsidRDefault="008879C7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 NAZWA ORAZ ADRES ZAMAWIAJĄCEGO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Akademia Nauk Stosowanych w Nowym Targu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 siedzibą: 34-400 Nowy Targ , ul. Kokoszków 71;    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NIP: 735-24-32-038, REGON: 492722404.</w:t>
      </w:r>
    </w:p>
    <w:p w:rsidR="00E57FE8" w:rsidRPr="001D6EE5" w:rsidRDefault="00E57FE8" w:rsidP="00E57FE8">
      <w:pPr>
        <w:spacing w:after="150" w:line="242" w:lineRule="atLeast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150" w:line="24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II TRYB UDZIELENIA ZAMÓWIENIA: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Zamówienie realizowane na podst. Regulaminu udzielania zamówień publicznych, który został wprowadzony Zarządzeniem nr 86/2024.BGD Rektora ANS z dnia 28 listopada 2024 r. Z uwagi na wartość, do udzielonego zamówienia, zgodnie z art. 2 ust. 1 pkt 1, nie stosuje się ustawy z dnia 11 września 2019 r. Prawo zamówień publicznych (Dz. U. z 2024 r. poz. 1320).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III Cel Zamówienia:</w:t>
      </w:r>
    </w:p>
    <w:p w:rsidR="006917F2" w:rsidRDefault="006917F2" w:rsidP="00EE343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6917F2" w:rsidRPr="006917F2" w:rsidRDefault="00E57FE8" w:rsidP="006917F2">
      <w:pPr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Przedmiotem zamówienia jest</w:t>
      </w:r>
      <w:r w:rsidRPr="006917F2">
        <w:rPr>
          <w:rFonts w:ascii="Arial" w:eastAsia="Times New Roman" w:hAnsi="Arial" w:cs="Arial"/>
          <w:b/>
          <w:sz w:val="21"/>
          <w:szCs w:val="21"/>
          <w:lang w:eastAsia="pl-PL"/>
        </w:rPr>
        <w:t>:</w:t>
      </w:r>
      <w:r w:rsidR="006917F2" w:rsidRPr="006917F2">
        <w:rPr>
          <w:b/>
        </w:rPr>
        <w:t xml:space="preserve"> </w:t>
      </w:r>
      <w:r w:rsidR="006917F2">
        <w:rPr>
          <w:b/>
        </w:rPr>
        <w:t>„</w:t>
      </w:r>
      <w:r w:rsidR="006917F2" w:rsidRPr="006917F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dostawa i montaż drzwi do serwerowni, w tym demontaż istniejących drzwi zgodnie z </w:t>
      </w:r>
      <w:r w:rsidR="000B4428">
        <w:rPr>
          <w:rFonts w:ascii="Arial" w:eastAsia="Times New Roman" w:hAnsi="Arial" w:cs="Arial"/>
          <w:b/>
          <w:sz w:val="21"/>
          <w:szCs w:val="21"/>
          <w:lang w:eastAsia="pl-PL"/>
        </w:rPr>
        <w:t>załącznikiem nr 3</w:t>
      </w:r>
      <w:r w:rsidR="002D3B81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do zapytania ofertowego , tj. opis</w:t>
      </w:r>
      <w:r w:rsidR="006917F2" w:rsidRPr="006917F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 przedmiotu zamówienia.</w:t>
      </w:r>
      <w:r w:rsidR="006917F2">
        <w:rPr>
          <w:rFonts w:ascii="Arial" w:eastAsia="Times New Roman" w:hAnsi="Arial" w:cs="Arial"/>
          <w:b/>
          <w:sz w:val="21"/>
          <w:szCs w:val="21"/>
          <w:lang w:eastAsia="pl-PL"/>
        </w:rPr>
        <w:t>”</w:t>
      </w:r>
    </w:p>
    <w:p w:rsidR="006917F2" w:rsidRDefault="006917F2" w:rsidP="006917F2">
      <w:pPr>
        <w:rPr>
          <w:rFonts w:ascii="Arial" w:eastAsia="Times New Roman" w:hAnsi="Arial" w:cs="Arial"/>
          <w:sz w:val="21"/>
          <w:szCs w:val="21"/>
          <w:lang w:eastAsia="pl-PL"/>
        </w:rPr>
      </w:pPr>
    </w:p>
    <w:p w:rsidR="006917F2" w:rsidRPr="006917F2" w:rsidRDefault="006917F2" w:rsidP="006917F2">
      <w:pPr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6917F2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ROZDZIAŁ IIIA Opis przedmiotu zamówienia:  </w:t>
      </w:r>
    </w:p>
    <w:p w:rsidR="006917F2" w:rsidRPr="006917F2" w:rsidRDefault="006917F2" w:rsidP="006917F2">
      <w:pPr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917F2">
        <w:rPr>
          <w:rFonts w:ascii="Arial" w:hAnsi="Arial" w:cs="Arial"/>
          <w:sz w:val="21"/>
          <w:szCs w:val="21"/>
        </w:rPr>
        <w:t>I.</w:t>
      </w:r>
      <w:r w:rsidRPr="006917F2">
        <w:rPr>
          <w:rFonts w:ascii="Arial" w:hAnsi="Arial" w:cs="Arial"/>
          <w:sz w:val="21"/>
          <w:szCs w:val="21"/>
        </w:rPr>
        <w:tab/>
        <w:t xml:space="preserve">Przedmiotem zamówienia jest </w:t>
      </w:r>
      <w:r w:rsidRPr="006917F2">
        <w:rPr>
          <w:rFonts w:ascii="Arial" w:eastAsia="SimSun" w:hAnsi="Arial" w:cs="Arial"/>
          <w:kern w:val="2"/>
          <w:sz w:val="21"/>
          <w:szCs w:val="21"/>
          <w:lang w:eastAsia="zh-CN" w:bidi="hi-IN"/>
        </w:rPr>
        <w:t>wymiana drzwi do serwerowni w budynkach Gorce i Tatry Akademii Nauk Stosowanych w Nowym Targu</w:t>
      </w:r>
      <w:r w:rsidRPr="006917F2">
        <w:rPr>
          <w:rFonts w:ascii="Arial" w:hAnsi="Arial" w:cs="Arial"/>
          <w:sz w:val="21"/>
          <w:szCs w:val="21"/>
        </w:rPr>
        <w:t xml:space="preserve"> Przedmiot zamówienia obejmuje w  szczególności:</w:t>
      </w:r>
    </w:p>
    <w:p w:rsidR="006917F2" w:rsidRPr="006917F2" w:rsidRDefault="006917F2" w:rsidP="006917F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917F2">
        <w:rPr>
          <w:rFonts w:ascii="Arial" w:hAnsi="Arial" w:cs="Arial"/>
          <w:sz w:val="21"/>
          <w:szCs w:val="21"/>
        </w:rPr>
        <w:t>1.</w:t>
      </w:r>
      <w:r w:rsidRPr="006917F2">
        <w:rPr>
          <w:rFonts w:ascii="Arial" w:hAnsi="Arial" w:cs="Arial"/>
          <w:sz w:val="21"/>
          <w:szCs w:val="21"/>
        </w:rPr>
        <w:tab/>
        <w:t>Wykonanie wszelkich prac przygotowawczych i zabezpieczających, niezbędnych do realizacji zamówienia z zachowaniem przepisów BHP, przeciwpożarowych.</w:t>
      </w:r>
    </w:p>
    <w:p w:rsidR="006917F2" w:rsidRPr="006917F2" w:rsidRDefault="006917F2" w:rsidP="006917F2">
      <w:pPr>
        <w:spacing w:after="0" w:line="240" w:lineRule="auto"/>
        <w:ind w:left="709" w:hanging="425"/>
        <w:rPr>
          <w:rFonts w:ascii="Arial" w:hAnsi="Arial" w:cs="Arial"/>
          <w:sz w:val="21"/>
          <w:szCs w:val="21"/>
          <w:lang w:eastAsia="pl-PL"/>
        </w:rPr>
      </w:pPr>
      <w:r w:rsidRPr="006917F2">
        <w:rPr>
          <w:rFonts w:ascii="Arial" w:hAnsi="Arial" w:cs="Arial"/>
          <w:sz w:val="21"/>
          <w:szCs w:val="21"/>
        </w:rPr>
        <w:t>2.</w:t>
      </w:r>
      <w:r w:rsidRPr="006917F2">
        <w:rPr>
          <w:rFonts w:ascii="Arial" w:hAnsi="Arial" w:cs="Arial"/>
          <w:sz w:val="21"/>
          <w:szCs w:val="21"/>
        </w:rPr>
        <w:tab/>
        <w:t xml:space="preserve">Wymiana drzwi :z obróbką osadzenia </w:t>
      </w:r>
      <w:r w:rsidRPr="006917F2">
        <w:rPr>
          <w:rFonts w:ascii="Arial" w:hAnsi="Arial" w:cs="Arial"/>
          <w:sz w:val="21"/>
          <w:szCs w:val="21"/>
          <w:lang w:eastAsia="pl-PL"/>
        </w:rPr>
        <w:t xml:space="preserve"> a w szczególności:</w:t>
      </w:r>
    </w:p>
    <w:p w:rsidR="006917F2" w:rsidRPr="006917F2" w:rsidRDefault="006917F2" w:rsidP="006917F2">
      <w:pPr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6917F2">
        <w:rPr>
          <w:rFonts w:ascii="Arial" w:hAnsi="Arial" w:cs="Arial"/>
          <w:sz w:val="21"/>
          <w:szCs w:val="21"/>
          <w:lang w:eastAsia="pl-PL"/>
        </w:rPr>
        <w:t>-</w:t>
      </w:r>
      <w:r w:rsidRPr="006917F2">
        <w:rPr>
          <w:rFonts w:ascii="Arial" w:hAnsi="Arial" w:cs="Arial"/>
          <w:sz w:val="21"/>
          <w:szCs w:val="21"/>
        </w:rPr>
        <w:tab/>
        <w:t xml:space="preserve">Pomieszczenie T2.04 (budynek Tatry) wymiana drzwi płytowych pełnych na drzwi stalowe EI 30 – szerokość w świetle ościeżnicy 90 cm  lewe – kolor popielaty. Drzwi wyposażone w samozamykacz, gałkę od strony korytarza, klamkę od strony serwerowni. Zamek dostosowany do montażu kontroli dostępu . </w:t>
      </w:r>
    </w:p>
    <w:p w:rsidR="006917F2" w:rsidRPr="006917F2" w:rsidRDefault="006917F2" w:rsidP="006917F2">
      <w:pPr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6917F2">
        <w:rPr>
          <w:rFonts w:ascii="Arial" w:hAnsi="Arial" w:cs="Arial"/>
          <w:sz w:val="21"/>
          <w:szCs w:val="21"/>
          <w:lang w:eastAsia="pl-PL"/>
        </w:rPr>
        <w:t>-</w:t>
      </w:r>
      <w:r w:rsidRPr="006917F2">
        <w:rPr>
          <w:rFonts w:ascii="Arial" w:hAnsi="Arial" w:cs="Arial"/>
          <w:sz w:val="21"/>
          <w:szCs w:val="21"/>
        </w:rPr>
        <w:tab/>
        <w:t xml:space="preserve">Pomieszczenie T1.56 B (budynek Tatry) wymiana drzwi płytowych pełnych na drzwi stalowe EI 30 – szerokość w świetle ościeżnicy 90 cm  prawe kolor popielaty. Drzwi wyposażone w samozamykacz, gałkę od strony korytarza, klamkę od strony serwerowni. </w:t>
      </w:r>
    </w:p>
    <w:p w:rsidR="006917F2" w:rsidRPr="006917F2" w:rsidRDefault="006917F2" w:rsidP="006917F2">
      <w:pPr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6917F2">
        <w:rPr>
          <w:rFonts w:ascii="Arial" w:hAnsi="Arial" w:cs="Arial"/>
          <w:sz w:val="21"/>
          <w:szCs w:val="21"/>
          <w:lang w:eastAsia="pl-PL"/>
        </w:rPr>
        <w:t>-</w:t>
      </w:r>
      <w:r w:rsidRPr="006917F2">
        <w:rPr>
          <w:rFonts w:ascii="Arial" w:hAnsi="Arial" w:cs="Arial"/>
          <w:sz w:val="21"/>
          <w:szCs w:val="21"/>
        </w:rPr>
        <w:tab/>
        <w:t>Pomieszczenie 235 (budynek Gorce)  wymiana drzwi płytowych pełnych na drzwi płytowe EI 30 – szerokość w świetle ościeżnicy 90 cm  lewe, okleina drzwi dostosowana do istniejących drzwi. Drzwi wyposażone w samozamykacz, gałkę od strony korytarza, klamkę od strony serwerowni. Zamek dostosowany do montażu kontroli dostępu .</w:t>
      </w:r>
    </w:p>
    <w:p w:rsidR="006917F2" w:rsidRPr="006917F2" w:rsidRDefault="006917F2" w:rsidP="006917F2">
      <w:pPr>
        <w:spacing w:after="0" w:line="240" w:lineRule="auto"/>
        <w:ind w:left="1134" w:hanging="425"/>
        <w:jc w:val="both"/>
        <w:rPr>
          <w:rFonts w:ascii="Arial" w:hAnsi="Arial" w:cs="Arial"/>
          <w:sz w:val="21"/>
          <w:szCs w:val="21"/>
        </w:rPr>
      </w:pPr>
      <w:r w:rsidRPr="006917F2">
        <w:rPr>
          <w:rFonts w:ascii="Arial" w:hAnsi="Arial" w:cs="Arial"/>
          <w:sz w:val="21"/>
          <w:szCs w:val="21"/>
          <w:lang w:eastAsia="pl-PL"/>
        </w:rPr>
        <w:t>-</w:t>
      </w:r>
      <w:r w:rsidRPr="006917F2">
        <w:rPr>
          <w:rFonts w:ascii="Arial" w:hAnsi="Arial" w:cs="Arial"/>
          <w:sz w:val="21"/>
          <w:szCs w:val="21"/>
        </w:rPr>
        <w:tab/>
        <w:t xml:space="preserve">Pomieszczenie 013 (budynek Gorce) wymiana zamka i klamki </w:t>
      </w:r>
      <w:r w:rsidRPr="006917F2">
        <w:rPr>
          <w:rFonts w:ascii="Arial" w:hAnsi="Arial" w:cs="Arial"/>
          <w:sz w:val="21"/>
          <w:szCs w:val="21"/>
        </w:rPr>
        <w:br/>
        <w:t xml:space="preserve">w drzwiach stalowych na   gałkę od strony zewnętrznej i klamkę </w:t>
      </w:r>
      <w:r w:rsidRPr="006917F2">
        <w:rPr>
          <w:rFonts w:ascii="Arial" w:hAnsi="Arial" w:cs="Arial"/>
          <w:sz w:val="21"/>
          <w:szCs w:val="21"/>
        </w:rPr>
        <w:br/>
        <w:t>od strony serwerowni oraz wymiana zamka na zamek dostosowany do montażu kontroli dostępu.</w:t>
      </w:r>
    </w:p>
    <w:p w:rsidR="006917F2" w:rsidRDefault="006917F2" w:rsidP="006917F2">
      <w:pPr>
        <w:spacing w:after="0" w:line="240" w:lineRule="auto"/>
        <w:ind w:left="1134"/>
        <w:jc w:val="both"/>
        <w:rPr>
          <w:rFonts w:ascii="Arial" w:hAnsi="Arial" w:cs="Arial"/>
          <w:sz w:val="21"/>
          <w:szCs w:val="21"/>
          <w:u w:val="single"/>
        </w:rPr>
      </w:pPr>
      <w:r w:rsidRPr="006917F2">
        <w:rPr>
          <w:rFonts w:ascii="Arial" w:hAnsi="Arial" w:cs="Arial"/>
          <w:sz w:val="21"/>
          <w:szCs w:val="21"/>
          <w:u w:val="single"/>
        </w:rPr>
        <w:t xml:space="preserve">We wszystkich drzwiach należy zamontować klamki i gałki ze stali nierdzewnej. Wszystkie zamki powinny otwierać się jednym kluczem, tzw. </w:t>
      </w:r>
      <w:r w:rsidRPr="006917F2">
        <w:rPr>
          <w:rFonts w:ascii="Arial" w:hAnsi="Arial" w:cs="Arial"/>
          <w:bCs/>
          <w:sz w:val="21"/>
          <w:szCs w:val="21"/>
          <w:u w:val="single"/>
        </w:rPr>
        <w:t>system klucza master</w:t>
      </w:r>
      <w:r w:rsidRPr="006917F2">
        <w:rPr>
          <w:rFonts w:ascii="Arial" w:hAnsi="Arial" w:cs="Arial"/>
          <w:sz w:val="21"/>
          <w:szCs w:val="21"/>
          <w:u w:val="single"/>
        </w:rPr>
        <w:t xml:space="preserve"> (ang. </w:t>
      </w:r>
      <w:r w:rsidRPr="006917F2">
        <w:rPr>
          <w:rFonts w:ascii="Arial" w:hAnsi="Arial" w:cs="Arial"/>
          <w:bCs/>
          <w:sz w:val="21"/>
          <w:szCs w:val="21"/>
          <w:u w:val="single"/>
        </w:rPr>
        <w:t xml:space="preserve">master </w:t>
      </w:r>
      <w:proofErr w:type="spellStart"/>
      <w:r w:rsidRPr="006917F2">
        <w:rPr>
          <w:rFonts w:ascii="Arial" w:hAnsi="Arial" w:cs="Arial"/>
          <w:bCs/>
          <w:sz w:val="21"/>
          <w:szCs w:val="21"/>
          <w:u w:val="single"/>
        </w:rPr>
        <w:t>key</w:t>
      </w:r>
      <w:proofErr w:type="spellEnd"/>
      <w:r w:rsidRPr="006917F2">
        <w:rPr>
          <w:rFonts w:ascii="Arial" w:hAnsi="Arial" w:cs="Arial"/>
          <w:bCs/>
          <w:sz w:val="21"/>
          <w:szCs w:val="21"/>
          <w:u w:val="single"/>
        </w:rPr>
        <w:t xml:space="preserve"> system</w:t>
      </w:r>
      <w:r w:rsidRPr="006917F2">
        <w:rPr>
          <w:rFonts w:ascii="Arial" w:hAnsi="Arial" w:cs="Arial"/>
          <w:sz w:val="21"/>
          <w:szCs w:val="21"/>
          <w:u w:val="single"/>
        </w:rPr>
        <w:t>) min. 4 szt.</w:t>
      </w:r>
    </w:p>
    <w:p w:rsidR="006917F2" w:rsidRPr="006917F2" w:rsidRDefault="006917F2" w:rsidP="006917F2">
      <w:pPr>
        <w:spacing w:after="0" w:line="240" w:lineRule="auto"/>
        <w:ind w:left="1134"/>
        <w:jc w:val="both"/>
        <w:rPr>
          <w:rFonts w:ascii="Arial" w:hAnsi="Arial" w:cs="Arial"/>
          <w:sz w:val="21"/>
          <w:szCs w:val="21"/>
          <w:u w:val="single"/>
        </w:rPr>
      </w:pPr>
    </w:p>
    <w:p w:rsidR="006917F2" w:rsidRPr="006917F2" w:rsidRDefault="006917F2" w:rsidP="006917F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6917F2">
        <w:rPr>
          <w:rFonts w:ascii="Arial" w:hAnsi="Arial" w:cs="Arial"/>
          <w:sz w:val="21"/>
          <w:szCs w:val="21"/>
        </w:rPr>
        <w:t>3.</w:t>
      </w:r>
      <w:r w:rsidRPr="006917F2">
        <w:rPr>
          <w:rFonts w:ascii="Arial" w:hAnsi="Arial" w:cs="Arial"/>
          <w:sz w:val="21"/>
          <w:szCs w:val="21"/>
          <w:lang w:eastAsia="pl-PL"/>
        </w:rPr>
        <w:tab/>
        <w:t>Wywóz i utylizacja wszystkich materiałów z rozbiórki.</w:t>
      </w:r>
    </w:p>
    <w:p w:rsidR="006917F2" w:rsidRPr="006917F2" w:rsidRDefault="006917F2" w:rsidP="006917F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  <w:lang w:eastAsia="pl-PL"/>
        </w:rPr>
      </w:pPr>
      <w:r w:rsidRPr="006917F2">
        <w:rPr>
          <w:rFonts w:ascii="Arial" w:hAnsi="Arial" w:cs="Arial"/>
          <w:sz w:val="21"/>
          <w:szCs w:val="21"/>
          <w:lang w:eastAsia="pl-PL"/>
        </w:rPr>
        <w:lastRenderedPageBreak/>
        <w:t>4.</w:t>
      </w:r>
      <w:r w:rsidRPr="006917F2">
        <w:rPr>
          <w:rFonts w:ascii="Arial" w:hAnsi="Arial" w:cs="Arial"/>
          <w:sz w:val="21"/>
          <w:szCs w:val="21"/>
          <w:lang w:eastAsia="pl-PL"/>
        </w:rPr>
        <w:tab/>
        <w:t>Posprzątanie miejsca prowadzenia prac.</w:t>
      </w:r>
    </w:p>
    <w:p w:rsidR="006917F2" w:rsidRPr="006917F2" w:rsidRDefault="006917F2" w:rsidP="006917F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917F2">
        <w:rPr>
          <w:rFonts w:ascii="Arial" w:hAnsi="Arial" w:cs="Arial"/>
          <w:sz w:val="21"/>
          <w:szCs w:val="21"/>
          <w:lang w:eastAsia="pl-PL"/>
        </w:rPr>
        <w:t>5.</w:t>
      </w:r>
      <w:r w:rsidRPr="006917F2">
        <w:rPr>
          <w:rFonts w:ascii="Arial" w:hAnsi="Arial" w:cs="Arial"/>
          <w:sz w:val="21"/>
          <w:szCs w:val="21"/>
          <w:lang w:eastAsia="pl-PL"/>
        </w:rPr>
        <w:tab/>
      </w:r>
      <w:r w:rsidRPr="006917F2">
        <w:rPr>
          <w:rFonts w:ascii="Arial" w:hAnsi="Arial" w:cs="Arial"/>
          <w:sz w:val="21"/>
          <w:szCs w:val="21"/>
        </w:rPr>
        <w:t>Opracowanie dokumentacji powykonawczej, w formie zbroszurowanego operatu kolaudacyjnego.</w:t>
      </w:r>
    </w:p>
    <w:p w:rsidR="006917F2" w:rsidRPr="006917F2" w:rsidRDefault="006917F2" w:rsidP="006917F2">
      <w:pPr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Arial" w:hAnsi="Arial" w:cs="Arial"/>
          <w:sz w:val="21"/>
          <w:szCs w:val="21"/>
        </w:rPr>
      </w:pPr>
      <w:r w:rsidRPr="006917F2">
        <w:rPr>
          <w:rFonts w:ascii="Arial" w:hAnsi="Arial" w:cs="Arial"/>
          <w:sz w:val="21"/>
          <w:szCs w:val="21"/>
        </w:rPr>
        <w:t>6.</w:t>
      </w:r>
      <w:r w:rsidRPr="006917F2">
        <w:rPr>
          <w:rFonts w:ascii="Arial" w:hAnsi="Arial" w:cs="Arial"/>
          <w:sz w:val="21"/>
          <w:szCs w:val="21"/>
        </w:rPr>
        <w:tab/>
        <w:t>Koordynacja prac przez osobę wskazaną przez Wykonawcę.</w:t>
      </w:r>
    </w:p>
    <w:p w:rsidR="006917F2" w:rsidRPr="006917F2" w:rsidRDefault="006917F2" w:rsidP="006917F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917F2" w:rsidRPr="006917F2" w:rsidRDefault="006917F2" w:rsidP="006917F2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1"/>
          <w:szCs w:val="21"/>
        </w:rPr>
      </w:pPr>
      <w:r w:rsidRPr="006917F2">
        <w:rPr>
          <w:rFonts w:ascii="Arial" w:hAnsi="Arial" w:cs="Arial"/>
          <w:sz w:val="21"/>
          <w:szCs w:val="21"/>
        </w:rPr>
        <w:t>II.</w:t>
      </w:r>
      <w:r w:rsidRPr="006917F2">
        <w:rPr>
          <w:rFonts w:ascii="Arial" w:hAnsi="Arial" w:cs="Arial"/>
          <w:sz w:val="21"/>
          <w:szCs w:val="21"/>
        </w:rPr>
        <w:tab/>
        <w:t>Zamawiający zapewnia punkty poboru wody i energii elektrycznej.</w:t>
      </w:r>
    </w:p>
    <w:p w:rsidR="00E57FE8" w:rsidRPr="006917F2" w:rsidRDefault="00E57FE8" w:rsidP="00E57FE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E57FE8" w:rsidRPr="006917F2" w:rsidRDefault="00E57FE8" w:rsidP="00E57FE8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57FE8" w:rsidRDefault="00E57FE8" w:rsidP="00E57FE8">
      <w:pPr>
        <w:spacing w:after="15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br/>
      </w: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IV  CZAS I MIEJSCE REALIZACJI:</w:t>
      </w:r>
    </w:p>
    <w:p w:rsidR="006917F2" w:rsidRDefault="006917F2" w:rsidP="006917F2">
      <w:pPr>
        <w:pStyle w:val="Default"/>
      </w:pPr>
    </w:p>
    <w:p w:rsidR="006917F2" w:rsidRDefault="006917F2" w:rsidP="006917F2">
      <w:pPr>
        <w:pStyle w:val="Default"/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1.Termin realizacji Zamówieni</w:t>
      </w:r>
      <w:r w:rsidR="002D3B81">
        <w:rPr>
          <w:rFonts w:ascii="Arial" w:eastAsia="Times New Roman" w:hAnsi="Arial" w:cs="Arial"/>
          <w:sz w:val="21"/>
          <w:szCs w:val="21"/>
          <w:lang w:eastAsia="pl-PL"/>
        </w:rPr>
        <w:t xml:space="preserve">a:  od dnia podpisania </w:t>
      </w:r>
      <w:r w:rsidR="006917F2">
        <w:rPr>
          <w:rFonts w:ascii="Arial" w:eastAsia="Times New Roman" w:hAnsi="Arial" w:cs="Arial"/>
          <w:sz w:val="21"/>
          <w:szCs w:val="21"/>
          <w:lang w:eastAsia="pl-PL"/>
        </w:rPr>
        <w:t xml:space="preserve"> umowy- realizacja do 30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 dni.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2.Miejsca dostarczenia przedmiotów zamówienia: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7FE8" w:rsidRDefault="00E57FE8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Akademia Nauk Stosowanych w Nowym Targu, ul. Kokoszków 71, 34-400 Nowy Targ;</w:t>
      </w:r>
    </w:p>
    <w:p w:rsidR="006917F2" w:rsidRDefault="006917F2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6917F2" w:rsidRPr="006917F2" w:rsidRDefault="006917F2" w:rsidP="006917F2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6917F2">
        <w:rPr>
          <w:rFonts w:ascii="Arial" w:eastAsia="Times New Roman" w:hAnsi="Arial" w:cs="Arial"/>
          <w:sz w:val="21"/>
          <w:szCs w:val="21"/>
          <w:lang w:eastAsia="pl-PL"/>
        </w:rPr>
        <w:t>3) Dokładny harmonogram realizacji przedmiotu zamówienia zostanie ustalony z Zamawiającym w podpisanej umowie</w:t>
      </w:r>
      <w:r w:rsidRPr="006917F2">
        <w:rPr>
          <w:rFonts w:ascii="Times New Roman" w:eastAsia="Times New Roman" w:hAnsi="Times New Roman" w:cs="Times New Roman"/>
          <w:sz w:val="21"/>
          <w:szCs w:val="21"/>
          <w:lang w:eastAsia="pl-PL"/>
        </w:rPr>
        <w:t>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Default="00E57FE8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 – WARUNKI UDZIAŁU W POSTĘPOWANIU</w:t>
      </w:r>
    </w:p>
    <w:p w:rsidR="00E57FE8" w:rsidRPr="00E57FE8" w:rsidRDefault="00E57FE8" w:rsidP="00E57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W przedmiotowym postępowaniu może złożyć ofertę Wykonawca, który spełnia łącznie poniższe warunki, mianowicie:</w:t>
      </w:r>
    </w:p>
    <w:p w:rsidR="00E57FE8" w:rsidRPr="00E57FE8" w:rsidRDefault="00E57FE8" w:rsidP="00E57F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hd w:val="clear" w:color="auto" w:fill="FFFFFF"/>
        <w:spacing w:after="150" w:line="242" w:lineRule="atLeast"/>
        <w:jc w:val="both"/>
        <w:rPr>
          <w:sz w:val="21"/>
          <w:szCs w:val="21"/>
        </w:rPr>
      </w:pPr>
      <w:r w:rsidRPr="00E57FE8">
        <w:rPr>
          <w:rFonts w:ascii="Arial" w:hAnsi="Arial" w:cs="Arial"/>
          <w:sz w:val="21"/>
          <w:szCs w:val="21"/>
        </w:rPr>
        <w:t>nie istnieją podstawy do ogłoszenia jego upadłości, likwidacji, ani nie prowadzono    postępowania restrukturyzacyjnego;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hd w:val="clear" w:color="auto" w:fill="FFFFFF"/>
        <w:spacing w:after="150" w:line="242" w:lineRule="atLeast"/>
        <w:jc w:val="both"/>
        <w:rPr>
          <w:sz w:val="21"/>
          <w:szCs w:val="21"/>
        </w:rPr>
      </w:pPr>
      <w:r w:rsidRPr="00E57FE8">
        <w:rPr>
          <w:rFonts w:ascii="Arial" w:hAnsi="Arial" w:cs="Arial"/>
          <w:sz w:val="21"/>
          <w:szCs w:val="21"/>
        </w:rPr>
        <w:t>nie zalega z zapłatą należności wobec ZUS i US;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hd w:val="clear" w:color="auto" w:fill="FFFFFF"/>
        <w:spacing w:after="150" w:line="242" w:lineRule="atLeast"/>
        <w:jc w:val="both"/>
        <w:rPr>
          <w:sz w:val="21"/>
          <w:szCs w:val="21"/>
        </w:rPr>
      </w:pPr>
      <w:r w:rsidRPr="00E57FE8">
        <w:rPr>
          <w:rFonts w:ascii="Arial" w:hAnsi="Arial" w:cs="Arial"/>
          <w:sz w:val="21"/>
          <w:szCs w:val="21"/>
        </w:rPr>
        <w:t>nie toczą się względem niego postępowania sądowe o zapłatę nieuregulowanych       wierzytelności,  ani postępowania egzekucyjne</w:t>
      </w:r>
      <w:r w:rsidR="0032598D">
        <w:rPr>
          <w:rFonts w:ascii="Arial" w:hAnsi="Arial" w:cs="Arial"/>
          <w:sz w:val="21"/>
          <w:szCs w:val="21"/>
        </w:rPr>
        <w:t xml:space="preserve"> </w:t>
      </w:r>
      <w:r w:rsidRPr="00E57FE8">
        <w:rPr>
          <w:rFonts w:ascii="Arial" w:hAnsi="Arial" w:cs="Arial"/>
          <w:sz w:val="21"/>
          <w:szCs w:val="21"/>
        </w:rPr>
        <w:t>,nie podlega wykluczeniu na podstawie art. 7 ust. 1 o szczególnych rozwiązaniach w zakresie przeciwdziałania wspieraniu agresji na Ukrainę oraz sł</w:t>
      </w:r>
      <w:r>
        <w:rPr>
          <w:rFonts w:ascii="Arial" w:hAnsi="Arial" w:cs="Arial"/>
          <w:sz w:val="21"/>
          <w:szCs w:val="21"/>
        </w:rPr>
        <w:t>użących ochronie bezpieczeństwa,</w:t>
      </w:r>
      <w:r w:rsidRPr="00E57FE8">
        <w:rPr>
          <w:rFonts w:ascii="Arial" w:hAnsi="Arial" w:cs="Arial"/>
          <w:sz w:val="21"/>
          <w:szCs w:val="21"/>
        </w:rPr>
        <w:t>  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Wszelkie koszty związane z realizacja zamówienia w tym koszt transportu lub prze</w:t>
      </w:r>
      <w:r>
        <w:rPr>
          <w:rFonts w:ascii="Arial" w:hAnsi="Arial" w:cs="Arial"/>
          <w:color w:val="000000"/>
          <w:sz w:val="21"/>
          <w:szCs w:val="21"/>
        </w:rPr>
        <w:t>syłki leżą po stronie wykonawcy,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Płatność – przelew z odroczonym terminem płatności 21 dni od dostarczenia towaru wraz z fakturą pod wsk</w:t>
      </w:r>
      <w:r>
        <w:rPr>
          <w:rFonts w:ascii="Arial" w:hAnsi="Arial" w:cs="Arial"/>
          <w:color w:val="000000"/>
          <w:sz w:val="21"/>
          <w:szCs w:val="21"/>
        </w:rPr>
        <w:t>azany przez zamawiającego adres,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W przypadku dostarczenia towaru wad</w:t>
      </w:r>
      <w:r w:rsidR="006917F2">
        <w:rPr>
          <w:rFonts w:ascii="Arial" w:hAnsi="Arial" w:cs="Arial"/>
          <w:color w:val="000000"/>
          <w:sz w:val="21"/>
          <w:szCs w:val="21"/>
        </w:rPr>
        <w:t xml:space="preserve">liwego -nie  działającego  mimo </w:t>
      </w:r>
      <w:r w:rsidRPr="00E57FE8">
        <w:rPr>
          <w:rFonts w:ascii="Arial" w:hAnsi="Arial" w:cs="Arial"/>
          <w:color w:val="000000"/>
          <w:sz w:val="21"/>
          <w:szCs w:val="21"/>
        </w:rPr>
        <w:t>naprawy  zamawiający zastrzega sobie prawo dokonania zwr</w:t>
      </w:r>
      <w:r>
        <w:rPr>
          <w:rFonts w:ascii="Arial" w:hAnsi="Arial" w:cs="Arial"/>
          <w:color w:val="000000"/>
          <w:sz w:val="21"/>
          <w:szCs w:val="21"/>
        </w:rPr>
        <w:t>otu na koszt dostawcy/wykonawcy,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Przeprowadzone postępowanie nie musi zakończyć się wyborem dostawcy/wykonawcy.</w:t>
      </w:r>
    </w:p>
    <w:p w:rsidR="00E57FE8" w:rsidRPr="00E57FE8" w:rsidRDefault="00E57FE8" w:rsidP="00E57FE8">
      <w:pPr>
        <w:pStyle w:val="Akapitzlist"/>
        <w:numPr>
          <w:ilvl w:val="0"/>
          <w:numId w:val="3"/>
        </w:numPr>
        <w:spacing w:after="0"/>
        <w:rPr>
          <w:sz w:val="21"/>
          <w:szCs w:val="21"/>
        </w:rPr>
      </w:pPr>
      <w:r w:rsidRPr="00E57FE8">
        <w:rPr>
          <w:rFonts w:ascii="Arial" w:hAnsi="Arial" w:cs="Arial"/>
          <w:color w:val="000000"/>
          <w:sz w:val="21"/>
          <w:szCs w:val="21"/>
        </w:rPr>
        <w:t>Dostawca, który niejednokrotnie nie wywiązał się z oferty (terminowość dostaw, zgodność faktury z zamówieniem itp.) nie będzie brany pod uwagę w postępowaniu.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Warunkiem złożenia oferty jest zapoznanie się z treścią ww. Regulaminu i jego akceptacja. Akceptując Regulamin Wykonawca wyraża zgodę na jego wszystkie postanowienia i zobowiązuje się do ich przestrzegania.</w:t>
      </w:r>
    </w:p>
    <w:p w:rsidR="00C525ED" w:rsidRDefault="00E57FE8" w:rsidP="00E57FE8">
      <w:pPr>
        <w:spacing w:after="0" w:line="240" w:lineRule="auto"/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pl-PL"/>
        </w:rPr>
      </w:pPr>
      <w:r w:rsidRPr="00E57FE8">
        <w:rPr>
          <w:rFonts w:ascii="Arial" w:eastAsia="Times New Roman" w:hAnsi="Arial" w:cs="Arial"/>
          <w:color w:val="000000"/>
          <w:sz w:val="21"/>
          <w:szCs w:val="21"/>
          <w:lang w:eastAsia="pl-PL"/>
        </w:rPr>
        <w:br/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1"/>
          <w:u w:val="single"/>
          <w:lang w:eastAsia="pl-PL"/>
        </w:rPr>
      </w:pPr>
      <w:r w:rsidRPr="00E57FE8">
        <w:rPr>
          <w:rFonts w:ascii="Arial" w:eastAsia="Times New Roman" w:hAnsi="Arial" w:cs="Arial"/>
          <w:b/>
          <w:color w:val="000000"/>
          <w:sz w:val="21"/>
          <w:szCs w:val="21"/>
          <w:u w:val="single"/>
          <w:lang w:eastAsia="pl-PL"/>
        </w:rPr>
        <w:t>W przypadku braku zgody na powyższe warunki - nie należy składać oferty.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color w:val="000000"/>
          <w:sz w:val="21"/>
          <w:szCs w:val="21"/>
          <w:lang w:eastAsia="pl-PL"/>
        </w:rPr>
        <w:t>Dostawca oświadcza, że Zamawiający nie ponosi żadnych dodatkowych kosztów związanych z akcyzą. Sprzedający dostarcza tylko fakturę Vat.</w:t>
      </w:r>
    </w:p>
    <w:p w:rsidR="00E57FE8" w:rsidRDefault="00E57FE8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VI KRYTERIA I WARUNKI FORMALNE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Oświadczamy, iż oferujemy przedmiot zamówienia zgodny z wymaganiami </w:t>
      </w:r>
      <w:r w:rsidRPr="001D6EE5">
        <w:rPr>
          <w:rFonts w:ascii="Arial" w:hAnsi="Arial" w:cs="Arial"/>
          <w:i/>
          <w:iCs/>
          <w:sz w:val="21"/>
          <w:szCs w:val="21"/>
        </w:rPr>
        <w:t>i warunkami opisanymi oraz określonymi przez Zamawiającego w ww. Zapytaniu ofertowym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150" w:line="242" w:lineRule="atLeast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W przypadku wybrania mojej oferty, zobowiązuję się do zawarcia umowy lub zlecenia na warunkach określonych w ww. Zapytaniu ofertowym wraz z załącznikami oraz w miejscu i terminie wskazanym przez Zamawiającego.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Oświadczam, że akceptuję warunki płatności oraz warunki rozliczeń określone przez Zamawiającego w ww. Zapytaniu ofertowym przedmiotowego postępowania.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150" w:line="242" w:lineRule="atLeast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Oświadczam, iż zapoznałem/</w:t>
      </w:r>
      <w:proofErr w:type="spellStart"/>
      <w:r w:rsidRPr="001D6EE5">
        <w:rPr>
          <w:rFonts w:ascii="Arial" w:hAnsi="Arial" w:cs="Arial"/>
          <w:sz w:val="21"/>
          <w:szCs w:val="21"/>
        </w:rPr>
        <w:t>am</w:t>
      </w:r>
      <w:proofErr w:type="spellEnd"/>
      <w:r w:rsidRPr="001D6EE5">
        <w:rPr>
          <w:rFonts w:ascii="Arial" w:hAnsi="Arial" w:cs="Arial"/>
          <w:sz w:val="21"/>
          <w:szCs w:val="21"/>
        </w:rPr>
        <w:t xml:space="preserve"> się z klauzulą informacyjną o przetwarzaniu danych osobowych przez Akademię Nauk Stosowanych  w Nowym Targu z ROZDZIAŁU VII. ww. Zapytania ofertowego.</w:t>
      </w:r>
    </w:p>
    <w:p w:rsidR="00E57FE8" w:rsidRPr="001D6EE5" w:rsidRDefault="00E57FE8" w:rsidP="001D6EE5">
      <w:pPr>
        <w:pStyle w:val="Akapitzlist"/>
        <w:numPr>
          <w:ilvl w:val="0"/>
          <w:numId w:val="5"/>
        </w:numPr>
        <w:spacing w:after="0"/>
        <w:rPr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Oświadczam, że podane przez mnie dane są prawdziwe i aktualne.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  VII PRZETWARZANIE DANYCH OSOBOWYCH – RODO</w:t>
      </w: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i/>
          <w:iCs/>
          <w:sz w:val="24"/>
          <w:szCs w:val="24"/>
          <w:lang w:eastAsia="pl-PL"/>
        </w:rPr>
        <w:t>KLAUZULA INFORMACYJNA O PRZETWARZANIU DANYCH OSOBOWYCH</w:t>
      </w:r>
    </w:p>
    <w:p w:rsidR="00E57FE8" w:rsidRDefault="00E57FE8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Zgodnie z art. 13 ust. 1 i ust. 2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danych), zwanym RODO:</w:t>
      </w:r>
    </w:p>
    <w:p w:rsidR="001D6EE5" w:rsidRPr="00E57FE8" w:rsidRDefault="001D6EE5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Administratorem danych osobowych jest Akademia Nauk Stosowanych w Nowym Targu, ul. Kokoszków 71, 34-400 Nowy Targ.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Z Inspektorem Ochrony Danych można skontaktować się pisząc na adres Administratora, podany powyżej lub na adres: </w:t>
      </w:r>
      <w:hyperlink r:id="rId7" w:history="1">
        <w:r w:rsidRPr="001D6EE5">
          <w:rPr>
            <w:rFonts w:ascii="Arial" w:hAnsi="Arial" w:cs="Arial"/>
            <w:color w:val="337AB7"/>
            <w:sz w:val="21"/>
            <w:szCs w:val="21"/>
            <w:u w:val="single"/>
          </w:rPr>
          <w:t>iod@ans-nt.edu.pl</w:t>
        </w:r>
      </w:hyperlink>
      <w:r w:rsidRPr="001D6EE5">
        <w:rPr>
          <w:rFonts w:ascii="Arial" w:hAnsi="Arial" w:cs="Arial"/>
          <w:sz w:val="21"/>
          <w:szCs w:val="21"/>
        </w:rPr>
        <w:t>.</w:t>
      </w:r>
    </w:p>
    <w:p w:rsidR="006917F2" w:rsidRPr="006917F2" w:rsidRDefault="00E57FE8" w:rsidP="006917F2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b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będą przetwarzane w celu przeprowadz</w:t>
      </w:r>
      <w:r w:rsidR="006917F2">
        <w:rPr>
          <w:rFonts w:ascii="Arial" w:hAnsi="Arial" w:cs="Arial"/>
          <w:sz w:val="21"/>
          <w:szCs w:val="21"/>
        </w:rPr>
        <w:t>enia Zapytania ofertowego</w:t>
      </w:r>
      <w:r w:rsidR="006917F2">
        <w:rPr>
          <w:rFonts w:ascii="Arial" w:hAnsi="Arial" w:cs="Arial"/>
          <w:sz w:val="21"/>
          <w:szCs w:val="21"/>
        </w:rPr>
        <w:br/>
        <w:t>dot.</w:t>
      </w:r>
      <w:r w:rsidR="006917F2" w:rsidRPr="006917F2">
        <w:rPr>
          <w:rFonts w:ascii="Arial" w:hAnsi="Arial" w:cs="Arial"/>
          <w:b/>
          <w:sz w:val="21"/>
          <w:szCs w:val="21"/>
        </w:rPr>
        <w:t>„</w:t>
      </w:r>
      <w:r w:rsidR="002D3B81" w:rsidRPr="002D3B81">
        <w:rPr>
          <w:rFonts w:ascii="Arial" w:hAnsi="Arial" w:cs="Arial"/>
          <w:b/>
          <w:sz w:val="21"/>
          <w:szCs w:val="21"/>
        </w:rPr>
        <w:t xml:space="preserve"> </w:t>
      </w:r>
      <w:r w:rsidR="002D3B81" w:rsidRPr="006917F2">
        <w:rPr>
          <w:rFonts w:ascii="Arial" w:hAnsi="Arial" w:cs="Arial"/>
          <w:b/>
          <w:sz w:val="21"/>
          <w:szCs w:val="21"/>
        </w:rPr>
        <w:t xml:space="preserve">dostawa i montaż drzwi do serwerowni, w tym demontaż istniejących drzwi zgodnie z </w:t>
      </w:r>
      <w:r w:rsidR="000B4428">
        <w:rPr>
          <w:rFonts w:ascii="Arial" w:hAnsi="Arial" w:cs="Arial"/>
          <w:b/>
          <w:sz w:val="21"/>
          <w:szCs w:val="21"/>
        </w:rPr>
        <w:t>załącznikiem nr 3</w:t>
      </w:r>
      <w:r w:rsidR="002D3B81">
        <w:rPr>
          <w:rFonts w:ascii="Arial" w:hAnsi="Arial" w:cs="Arial"/>
          <w:b/>
          <w:sz w:val="21"/>
          <w:szCs w:val="21"/>
        </w:rPr>
        <w:t xml:space="preserve"> do zapytania ofertowego , tj. opis</w:t>
      </w:r>
      <w:r w:rsidR="002D3B81" w:rsidRPr="006917F2">
        <w:rPr>
          <w:rFonts w:ascii="Arial" w:hAnsi="Arial" w:cs="Arial"/>
          <w:b/>
          <w:sz w:val="21"/>
          <w:szCs w:val="21"/>
        </w:rPr>
        <w:t xml:space="preserve"> przedmiotu zamówienia.</w:t>
      </w:r>
      <w:r w:rsidR="006917F2" w:rsidRPr="006917F2">
        <w:rPr>
          <w:rFonts w:ascii="Arial" w:hAnsi="Arial" w:cs="Arial"/>
          <w:b/>
          <w:sz w:val="21"/>
          <w:szCs w:val="21"/>
        </w:rPr>
        <w:t>”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.” Dane osobowe będą przetwarzane  na podstawie:</w:t>
      </w:r>
    </w:p>
    <w:p w:rsidR="00E57FE8" w:rsidRPr="001D6EE5" w:rsidRDefault="00E57FE8" w:rsidP="001D6EE5">
      <w:pPr>
        <w:pStyle w:val="Akapitzlist"/>
        <w:spacing w:after="150" w:line="242" w:lineRule="atLeast"/>
        <w:ind w:left="720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- art. 6 ust. 1 lit. c) RODO, tj. przetwarzanie jest niezbędne do wypełnienia obowiązku prawnego ciążącego na administratorze,</w:t>
      </w:r>
    </w:p>
    <w:p w:rsidR="00E57FE8" w:rsidRPr="001D6EE5" w:rsidRDefault="00E57FE8" w:rsidP="001D6EE5">
      <w:pPr>
        <w:pStyle w:val="Akapitzlist"/>
        <w:spacing w:after="150" w:line="242" w:lineRule="atLeast"/>
        <w:ind w:left="720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- art. 6 ust. 1 lit. f RODO, tj. prawnie uzasadnionego interesu realizowanego przez Administratora lub przez stronę trzecią, którym jest umożliwienie wzięcia udziału w ww. zapytaniu ofertowym w celu niniejszego prowadzenia  zapytania ofertowego.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mogą być przekazywane organom państwowym i podmiotom publicznym w ramach posiadanych uprawnień wynikających z przepisów prawa oraz podmiotom, którym Administrator zleca wykonanie czynności, z którymi wiąże się konieczność przetwarzania danych osobowych (podmioty przetwarzające).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nie będą przekazywane do państw trzecich  lub organizacji międzynarodowych.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będą przechowywane przez okres niezbędny do realizacji obowiązku prawnego ciążącego na administratorze oraz dochodzenia lub obrony roszczeń.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Osoby udostępniające dane osobowe posiadają prawo dostępu do treści swoich danych oraz prawo ich sprostowania, usunięcia, ograniczenia przetwarzania, a także prawo do przenoszenia danych, prawo wniesienia sprzeciwu.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lastRenderedPageBreak/>
        <w:t>Osoby udostępniające dane osobowe mają prawo wniesienia skargi do organu nadzorującego przestrzeganie przepisów w zakresie ochrony danych osobowych  tj. Prezesa Urzędu Ochrony Danych Osobowych z siedzibą ul. Stawki 2, 00-193 Warszawa.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Podanie danych osobowych jest wymogiem ustawowym i jest niezbędne do  wypełnienia obowiązków prawnych ciążących na administratorze. Niepodanie danych może skutkować nieuwzględnieniem osoby w procedurze Zapytania ofertowego.</w:t>
      </w:r>
    </w:p>
    <w:p w:rsidR="00E57FE8" w:rsidRPr="001D6EE5" w:rsidRDefault="00E57FE8" w:rsidP="001D6EE5">
      <w:pPr>
        <w:pStyle w:val="Akapitzlist"/>
        <w:numPr>
          <w:ilvl w:val="0"/>
          <w:numId w:val="7"/>
        </w:numPr>
        <w:spacing w:after="150" w:line="242" w:lineRule="atLeast"/>
        <w:rPr>
          <w:rFonts w:ascii="Arial" w:hAnsi="Arial" w:cs="Arial"/>
          <w:sz w:val="21"/>
          <w:szCs w:val="21"/>
        </w:rPr>
      </w:pPr>
      <w:r w:rsidRPr="001D6EE5">
        <w:rPr>
          <w:rFonts w:ascii="Arial" w:hAnsi="Arial" w:cs="Arial"/>
          <w:sz w:val="21"/>
          <w:szCs w:val="21"/>
        </w:rPr>
        <w:t>Dane osobowe nie będą przetwarzane w sposób zautomatyzowany i nie będą poddawane profilowaniu.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Default="00E57FE8" w:rsidP="00E57FE8">
      <w:pPr>
        <w:spacing w:after="150" w:line="242" w:lineRule="atLeast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VIII – INNE POSTANOWNIENIA</w:t>
      </w:r>
    </w:p>
    <w:p w:rsidR="001D6EE5" w:rsidRPr="00E57FE8" w:rsidRDefault="001D6EE5" w:rsidP="001D6EE5">
      <w:pPr>
        <w:spacing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      1.</w:t>
      </w:r>
      <w:r w:rsidR="002D3B81">
        <w:rPr>
          <w:rFonts w:ascii="Times New Roman" w:eastAsia="Times New Roman" w:hAnsi="Times New Roman" w:cs="Times New Roman"/>
          <w:sz w:val="14"/>
          <w:szCs w:val="14"/>
          <w:lang w:eastAsia="pl-PL"/>
        </w:rPr>
        <w:t>    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Zamawiający nie dopuszcza składania ofert częściowych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      2.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Zamawiający zastrzega sobie prawo do: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a.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zmiany lub unieważnienia niniejszego postepowania,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b.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zmiany warunków lub terminów prowadzonego postępowania ofertowego,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 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c.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żądania od oferentów wyjaśnień dotyczących treści złożonych ofert, uzupełnienia treści oferty,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d.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odrzucenia oferty Wykonawcy który mimo wezwania do wyjaśnień nie złożył ich w wyznaczonym  przez Zamawiającego terminie,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e.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częściowej realizacji zamówienia,</w:t>
      </w: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f.</w:t>
      </w:r>
      <w:r w:rsidRPr="00E57FE8">
        <w:rPr>
          <w:rFonts w:ascii="Times New Roman" w:eastAsia="Times New Roman" w:hAnsi="Times New Roman" w:cs="Times New Roman"/>
          <w:sz w:val="14"/>
          <w:szCs w:val="14"/>
          <w:lang w:eastAsia="pl-PL"/>
        </w:rPr>
        <w:t>     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dokonania zwrotu na koszt dostawcy/wykonawcy w przypadku dostarczenia towaru wadliwego - nie działającego mimo podjętej próby naprawy </w:t>
      </w:r>
    </w:p>
    <w:p w:rsidR="00C525ED" w:rsidRDefault="00C525ED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Arial" w:eastAsia="Times New Roman" w:hAnsi="Arial" w:cs="Arial"/>
          <w:sz w:val="24"/>
          <w:szCs w:val="24"/>
          <w:shd w:val="clear" w:color="auto" w:fill="FEFEFE"/>
          <w:lang w:eastAsia="pl-PL"/>
        </w:rPr>
      </w:pPr>
    </w:p>
    <w:p w:rsidR="00E57FE8" w:rsidRPr="00E57FE8" w:rsidRDefault="00E57FE8" w:rsidP="001D6EE5">
      <w:pPr>
        <w:shd w:val="clear" w:color="auto" w:fill="FFFFFF"/>
        <w:spacing w:after="0" w:line="240" w:lineRule="auto"/>
        <w:ind w:left="1440" w:hanging="360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4"/>
          <w:szCs w:val="24"/>
          <w:shd w:val="clear" w:color="auto" w:fill="FEFEFE"/>
          <w:lang w:eastAsia="pl-PL"/>
        </w:rPr>
        <w:t>g.   Zamawiający zastrzega sobie prawo do unieważnienia niniejszego postepowania bez podania przyczyny. </w:t>
      </w:r>
    </w:p>
    <w:p w:rsidR="00E57FE8" w:rsidRPr="00E57FE8" w:rsidRDefault="00E57FE8" w:rsidP="001D6EE5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Rozdział </w:t>
      </w:r>
      <w:r w:rsidR="006917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  Sposób komunikacji :</w:t>
      </w:r>
    </w:p>
    <w:p w:rsidR="002D3B81" w:rsidRDefault="00E57FE8" w:rsidP="0032598D">
      <w:pPr>
        <w:spacing w:after="0" w:line="240" w:lineRule="auto"/>
        <w:rPr>
          <w:rFonts w:ascii="Arial" w:hAnsi="Arial" w:cs="Arial"/>
          <w:color w:val="000000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="0032598D">
        <w:rPr>
          <w:rFonts w:ascii="Arial" w:hAnsi="Arial" w:cs="Arial"/>
          <w:color w:val="000000"/>
        </w:rPr>
        <w:br/>
        <w:t xml:space="preserve">W przypadku pytań merytorycznych, proszę o kontakt poprzez przycisk </w:t>
      </w:r>
    </w:p>
    <w:p w:rsidR="00E57FE8" w:rsidRPr="00E57FE8" w:rsidRDefault="0032598D" w:rsidP="0032598D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>
        <w:rPr>
          <w:rFonts w:ascii="Arial" w:hAnsi="Arial" w:cs="Arial"/>
          <w:color w:val="000000"/>
        </w:rPr>
        <w:t>"</w:t>
      </w:r>
      <w:r>
        <w:rPr>
          <w:rFonts w:ascii="Arial" w:hAnsi="Arial" w:cs="Arial"/>
          <w:b/>
          <w:bCs/>
          <w:color w:val="000000"/>
        </w:rPr>
        <w:t>Wyślij wiadomość do zamawiającego</w:t>
      </w:r>
      <w:r>
        <w:rPr>
          <w:rFonts w:ascii="Arial" w:hAnsi="Arial" w:cs="Arial"/>
          <w:color w:val="000000"/>
        </w:rPr>
        <w:t>"</w:t>
      </w:r>
    </w:p>
    <w:p w:rsid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32598D" w:rsidRDefault="0032598D" w:rsidP="00E57FE8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</w:p>
    <w:p w:rsidR="00E57FE8" w:rsidRPr="00E57FE8" w:rsidRDefault="00EE343D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</w:t>
      </w:r>
      <w:r w:rsidR="006917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ozdział X</w:t>
      </w:r>
      <w:r w:rsidR="00E57FE8"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 Termin składania ofert: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Termin składania ofert podano bezpośrednio na stronie dotyczącej przedmiotowego postępowania  - Platforma Zakupowa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br/>
      </w:r>
    </w:p>
    <w:p w:rsidR="002D3B81" w:rsidRDefault="002D3B81" w:rsidP="00E57F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2D3B81" w:rsidRDefault="002D3B81" w:rsidP="00E57FE8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:rsidR="00E57FE8" w:rsidRPr="00E57FE8" w:rsidRDefault="006917F2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Rozdział XI</w:t>
      </w:r>
      <w:r w:rsidR="00E57FE8"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 INSTRUKCJA OBSŁUGI  WYPEŁNIENIA FORMULARZA /ZGODY</w:t>
      </w:r>
    </w:p>
    <w:p w:rsidR="002D3B81" w:rsidRDefault="002D3B81" w:rsidP="00E57FE8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Zamawiający wymaga  udzielenia  odpowiedzi</w:t>
      </w:r>
      <w:r w:rsidRPr="00C525E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 tak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 lub </w:t>
      </w:r>
      <w:r w:rsidRPr="00C525ED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nie 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 w kwestii</w:t>
      </w:r>
    </w:p>
    <w:p w:rsid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E343D" w:rsidRPr="00E57FE8" w:rsidRDefault="00EE343D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pl-PL"/>
        </w:rPr>
        <w:t xml:space="preserve">-cena, 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-warunki płatności,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-termin realizacji,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-dodatkowe koszty,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-oświadczenie o braku podstaw do wykluczenia z postepowania,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-oświadczenie o spełnianiu warunków w zapytaniu ofertowym</w:t>
      </w:r>
    </w:p>
    <w:p w:rsidR="00E57FE8" w:rsidRPr="00E57FE8" w:rsidRDefault="00E57FE8" w:rsidP="00E57FE8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ROZDZIAŁ X</w:t>
      </w:r>
      <w:r w:rsidR="006917F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E57FE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– ZAŁĄCZNIKI</w:t>
      </w:r>
    </w:p>
    <w:p w:rsidR="00E57FE8" w:rsidRDefault="00E57FE8" w:rsidP="00E57FE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E57FE8">
        <w:rPr>
          <w:rFonts w:ascii="Arial" w:eastAsia="Times New Roman" w:hAnsi="Arial" w:cs="Arial"/>
          <w:sz w:val="24"/>
          <w:szCs w:val="24"/>
          <w:lang w:eastAsia="pl-PL"/>
        </w:rPr>
        <w:t>Załącznikami do niniejszego zaproszenia stanowiącymi jego integralną część są:</w:t>
      </w:r>
    </w:p>
    <w:p w:rsidR="00C525ED" w:rsidRPr="00E57FE8" w:rsidRDefault="00C525ED" w:rsidP="00E57F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1.          Zał. nr 1 Oświadczenie o braku wykluczenia z postepowania</w:t>
      </w: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>2.          Zał. nr 2 Oświadczenie o spełnianiu warunków udziału w zapytaniu</w:t>
      </w: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3.    </w:t>
      </w:r>
      <w:r w:rsidR="00EE343D">
        <w:rPr>
          <w:rFonts w:ascii="Arial" w:eastAsia="Times New Roman" w:hAnsi="Arial" w:cs="Arial"/>
          <w:sz w:val="21"/>
          <w:szCs w:val="21"/>
          <w:lang w:eastAsia="pl-PL"/>
        </w:rPr>
        <w:t xml:space="preserve">      Zał. nr 3 Opis przedmiotu zamówienia drzwi do serwerowni </w:t>
      </w:r>
    </w:p>
    <w:p w:rsidR="00E57FE8" w:rsidRP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4.        </w:t>
      </w:r>
      <w:r w:rsidR="00E81B7F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 </w:t>
      </w:r>
      <w:r w:rsidR="00E81B7F">
        <w:rPr>
          <w:rFonts w:ascii="Arial" w:eastAsia="Times New Roman" w:hAnsi="Arial" w:cs="Arial"/>
          <w:sz w:val="21"/>
          <w:szCs w:val="21"/>
          <w:lang w:eastAsia="pl-PL"/>
        </w:rPr>
        <w:t xml:space="preserve">Zał. nr 4 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 Formularz ofertowy </w:t>
      </w:r>
    </w:p>
    <w:p w:rsidR="00E57FE8" w:rsidRDefault="00E57FE8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 w:rsidRPr="00E57FE8">
        <w:rPr>
          <w:rFonts w:ascii="Arial" w:eastAsia="Times New Roman" w:hAnsi="Arial" w:cs="Arial"/>
          <w:sz w:val="21"/>
          <w:szCs w:val="21"/>
          <w:lang w:eastAsia="pl-PL"/>
        </w:rPr>
        <w:t xml:space="preserve">5.          </w:t>
      </w:r>
      <w:r w:rsidR="00E81B7F">
        <w:rPr>
          <w:rFonts w:ascii="Arial" w:eastAsia="Times New Roman" w:hAnsi="Arial" w:cs="Arial"/>
          <w:sz w:val="21"/>
          <w:szCs w:val="21"/>
          <w:lang w:eastAsia="pl-PL"/>
        </w:rPr>
        <w:t xml:space="preserve">Zał. nr 5 </w:t>
      </w:r>
      <w:r w:rsidRPr="00E57FE8">
        <w:rPr>
          <w:rFonts w:ascii="Arial" w:eastAsia="Times New Roman" w:hAnsi="Arial" w:cs="Arial"/>
          <w:sz w:val="21"/>
          <w:szCs w:val="21"/>
          <w:lang w:eastAsia="pl-PL"/>
        </w:rPr>
        <w:t>Zapytanie ofertowe </w:t>
      </w:r>
    </w:p>
    <w:p w:rsidR="00E81B7F" w:rsidRPr="00E57FE8" w:rsidRDefault="00E81B7F" w:rsidP="00E57FE8">
      <w:pPr>
        <w:spacing w:after="150" w:line="242" w:lineRule="atLeast"/>
        <w:rPr>
          <w:rFonts w:ascii="Arial" w:eastAsia="Times New Roman" w:hAnsi="Arial" w:cs="Arial"/>
          <w:sz w:val="21"/>
          <w:szCs w:val="21"/>
          <w:lang w:eastAsia="pl-PL"/>
        </w:rPr>
      </w:pPr>
      <w:r>
        <w:rPr>
          <w:rFonts w:ascii="Arial" w:eastAsia="Times New Roman" w:hAnsi="Arial" w:cs="Arial"/>
          <w:sz w:val="21"/>
          <w:szCs w:val="21"/>
          <w:lang w:eastAsia="pl-PL"/>
        </w:rPr>
        <w:t>6.</w:t>
      </w:r>
      <w:r>
        <w:rPr>
          <w:rFonts w:ascii="Arial" w:eastAsia="Times New Roman" w:hAnsi="Arial" w:cs="Arial"/>
          <w:sz w:val="21"/>
          <w:szCs w:val="21"/>
          <w:lang w:eastAsia="pl-PL"/>
        </w:rPr>
        <w:tab/>
        <w:t xml:space="preserve"> Zał. nr 6 Wzór umowy </w:t>
      </w:r>
    </w:p>
    <w:bookmarkEnd w:id="0"/>
    <w:p w:rsidR="00C60F9F" w:rsidRDefault="00C60F9F"/>
    <w:sectPr w:rsidR="00C60F9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54C" w:rsidRDefault="00E4054C" w:rsidP="00C525ED">
      <w:pPr>
        <w:spacing w:after="0" w:line="240" w:lineRule="auto"/>
      </w:pPr>
      <w:r>
        <w:separator/>
      </w:r>
    </w:p>
  </w:endnote>
  <w:endnote w:type="continuationSeparator" w:id="0">
    <w:p w:rsidR="00E4054C" w:rsidRDefault="00E4054C" w:rsidP="00C52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ter">
    <w:panose1 w:val="02000503000000020004"/>
    <w:charset w:val="EE"/>
    <w:family w:val="auto"/>
    <w:pitch w:val="variable"/>
    <w:sig w:usb0="E00002FF" w:usb1="1200A1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54C" w:rsidRDefault="00E4054C" w:rsidP="00C525ED">
      <w:pPr>
        <w:spacing w:after="0" w:line="240" w:lineRule="auto"/>
      </w:pPr>
      <w:r>
        <w:separator/>
      </w:r>
    </w:p>
  </w:footnote>
  <w:footnote w:type="continuationSeparator" w:id="0">
    <w:p w:rsidR="00E4054C" w:rsidRDefault="00E4054C" w:rsidP="00C525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5ED" w:rsidRDefault="00C525ED">
    <w:pPr>
      <w:pStyle w:val="Nagwek"/>
    </w:pPr>
    <w:r>
      <w:t xml:space="preserve">                                                                              </w:t>
    </w:r>
    <w:r w:rsidR="002D2094">
      <w:t xml:space="preserve">                  </w:t>
    </w:r>
    <w:r w:rsidR="002D3B81">
      <w:tab/>
    </w:r>
    <w:r w:rsidR="002D2094">
      <w:t>Załącznik nr 5</w:t>
    </w:r>
    <w:r>
      <w:t xml:space="preserve"> </w:t>
    </w:r>
    <w:r w:rsidR="002D3B81"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712C"/>
    <w:multiLevelType w:val="hybridMultilevel"/>
    <w:tmpl w:val="9482A5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AC326714">
      <w:start w:val="1"/>
      <w:numFmt w:val="upperRoman"/>
      <w:lvlText w:val="%2)"/>
      <w:lvlJc w:val="left"/>
      <w:pPr>
        <w:ind w:left="1800" w:hanging="720"/>
      </w:pPr>
      <w:rPr>
        <w:rFonts w:ascii="Arial" w:hAnsi="Arial" w:cs="Arial"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40B6E"/>
    <w:multiLevelType w:val="hybridMultilevel"/>
    <w:tmpl w:val="46885E8A"/>
    <w:lvl w:ilvl="0" w:tplc="22F8EBCC">
      <w:start w:val="1"/>
      <w:numFmt w:val="lowerLetter"/>
      <w:lvlText w:val="%1)"/>
      <w:lvlJc w:val="left"/>
      <w:pPr>
        <w:ind w:left="1170" w:hanging="810"/>
      </w:pPr>
      <w:rPr>
        <w:rFonts w:ascii="Arial" w:hAnsi="Arial" w:cs="Arial" w:hint="default"/>
      </w:rPr>
    </w:lvl>
    <w:lvl w:ilvl="1" w:tplc="5F523CE6">
      <w:start w:val="1"/>
      <w:numFmt w:val="lowerLetter"/>
      <w:lvlText w:val="%2."/>
      <w:lvlJc w:val="left"/>
      <w:pPr>
        <w:ind w:left="1470" w:hanging="390"/>
      </w:pPr>
      <w:rPr>
        <w:rFonts w:ascii="Arial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593D79"/>
    <w:multiLevelType w:val="multilevel"/>
    <w:tmpl w:val="25521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1F4F8D"/>
    <w:multiLevelType w:val="hybridMultilevel"/>
    <w:tmpl w:val="6BE229B8"/>
    <w:lvl w:ilvl="0" w:tplc="84B6C7CC">
      <w:start w:val="1"/>
      <w:numFmt w:val="decimal"/>
      <w:lvlText w:val="%1."/>
      <w:lvlJc w:val="left"/>
      <w:pPr>
        <w:ind w:left="1230" w:hanging="8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B6A02"/>
    <w:multiLevelType w:val="hybridMultilevel"/>
    <w:tmpl w:val="32DA4B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F85113"/>
    <w:multiLevelType w:val="multilevel"/>
    <w:tmpl w:val="0E6CC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FF7FAB"/>
    <w:multiLevelType w:val="hybridMultilevel"/>
    <w:tmpl w:val="0D2ED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7B04FF"/>
    <w:multiLevelType w:val="hybridMultilevel"/>
    <w:tmpl w:val="EDCE7F38"/>
    <w:lvl w:ilvl="0" w:tplc="592ECDA6">
      <w:start w:val="1"/>
      <w:numFmt w:val="decimal"/>
      <w:lvlText w:val="%1)"/>
      <w:lvlJc w:val="left"/>
      <w:pPr>
        <w:ind w:left="1110" w:hanging="75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4"/>
  </w:num>
  <w:num w:numId="6">
    <w:abstractNumId w:val="7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7B7"/>
    <w:rsid w:val="00017187"/>
    <w:rsid w:val="000B4428"/>
    <w:rsid w:val="001B5916"/>
    <w:rsid w:val="001D6EE5"/>
    <w:rsid w:val="001F1630"/>
    <w:rsid w:val="002D2094"/>
    <w:rsid w:val="002D3B81"/>
    <w:rsid w:val="003118AB"/>
    <w:rsid w:val="0032598D"/>
    <w:rsid w:val="003D0595"/>
    <w:rsid w:val="004F16FF"/>
    <w:rsid w:val="00591309"/>
    <w:rsid w:val="005A47B7"/>
    <w:rsid w:val="005B02EF"/>
    <w:rsid w:val="006917F2"/>
    <w:rsid w:val="00743005"/>
    <w:rsid w:val="008879C7"/>
    <w:rsid w:val="008B3BF2"/>
    <w:rsid w:val="009D0213"/>
    <w:rsid w:val="00A72845"/>
    <w:rsid w:val="00AD3018"/>
    <w:rsid w:val="00AE1A6B"/>
    <w:rsid w:val="00C525ED"/>
    <w:rsid w:val="00C53C4E"/>
    <w:rsid w:val="00C60F9F"/>
    <w:rsid w:val="00C92369"/>
    <w:rsid w:val="00DD4468"/>
    <w:rsid w:val="00E4054C"/>
    <w:rsid w:val="00E57FE8"/>
    <w:rsid w:val="00E81B7F"/>
    <w:rsid w:val="00EE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3FD7D"/>
  <w15:chartTrackingRefBased/>
  <w15:docId w15:val="{E26A2040-AF37-4A69-9E7C-689152DA9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E57FE8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E5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57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E57FE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5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25ED"/>
  </w:style>
  <w:style w:type="paragraph" w:styleId="Stopka">
    <w:name w:val="footer"/>
    <w:basedOn w:val="Normalny"/>
    <w:link w:val="StopkaZnak"/>
    <w:uiPriority w:val="99"/>
    <w:unhideWhenUsed/>
    <w:rsid w:val="00C525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25ED"/>
  </w:style>
  <w:style w:type="paragraph" w:customStyle="1" w:styleId="Default">
    <w:name w:val="Default"/>
    <w:rsid w:val="006917F2"/>
    <w:pPr>
      <w:autoSpaceDE w:val="0"/>
      <w:autoSpaceDN w:val="0"/>
      <w:adjustRightInd w:val="0"/>
      <w:spacing w:after="0" w:line="240" w:lineRule="auto"/>
    </w:pPr>
    <w:rPr>
      <w:rFonts w:ascii="Inter" w:hAnsi="Inter" w:cs="Inte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8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ans-nt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1469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ppuz</cp:lastModifiedBy>
  <cp:revision>15</cp:revision>
  <dcterms:created xsi:type="dcterms:W3CDTF">2025-02-27T13:10:00Z</dcterms:created>
  <dcterms:modified xsi:type="dcterms:W3CDTF">2025-03-12T14:15:00Z</dcterms:modified>
</cp:coreProperties>
</file>