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717B3" w14:textId="77777777" w:rsidR="00C1555E" w:rsidRPr="00874A3B" w:rsidRDefault="00C1555E" w:rsidP="00C155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55A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ZP.271.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7</w:t>
      </w:r>
      <w:r w:rsidRPr="00B55A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.2025</w:t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Kosakowo, dn. 09.05.2025 </w:t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>r.</w:t>
      </w:r>
    </w:p>
    <w:p w14:paraId="6B452E4D" w14:textId="77777777" w:rsidR="00C1555E" w:rsidRPr="00874A3B" w:rsidRDefault="00C1555E" w:rsidP="00C1555E">
      <w:pPr>
        <w:tabs>
          <w:tab w:val="center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80E3EFA" w14:textId="77777777" w:rsidR="00C1555E" w:rsidRPr="00874A3B" w:rsidRDefault="00C1555E" w:rsidP="00C1555E">
      <w:pPr>
        <w:tabs>
          <w:tab w:val="center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592D22A" w14:textId="77777777" w:rsidR="00C1555E" w:rsidRDefault="00C1555E" w:rsidP="00C1555E">
      <w:pPr>
        <w:tabs>
          <w:tab w:val="center" w:pos="738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C956AD3" w14:textId="7BD26E36" w:rsidR="00C1555E" w:rsidRPr="00874A3B" w:rsidRDefault="00C1555E" w:rsidP="00C1555E">
      <w:pPr>
        <w:tabs>
          <w:tab w:val="center" w:pos="738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INFORMACJA O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UNIEWAŻNIENIU </w:t>
      </w:r>
      <w:r w:rsidR="00372F9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POSTĘPOWANIA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 części </w:t>
      </w:r>
      <w:r w:rsidR="00031D5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</w:t>
      </w:r>
    </w:p>
    <w:p w14:paraId="6B300B20" w14:textId="77777777" w:rsidR="00C1555E" w:rsidRPr="00874A3B" w:rsidRDefault="00C1555E" w:rsidP="00C155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D27A8BD" w14:textId="0AB82E3B" w:rsidR="00C1555E" w:rsidRPr="00CC5CE3" w:rsidRDefault="00C1555E" w:rsidP="00C1555E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>Dotyczy postępowania o udzielenie zamówienia pu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blicznego prowadzonego w trybie </w:t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podstawowym na: </w:t>
      </w:r>
      <w:r w:rsidRPr="00CC5CE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Świadczenie usług sprzątania i bieżącego utrzymania czystości </w:t>
      </w:r>
      <w:r w:rsidR="004B16A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br/>
      </w:r>
      <w:r w:rsidRPr="00CC5CE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 obiektach stanowiących własność Gminy Kosakowo.</w:t>
      </w:r>
    </w:p>
    <w:p w14:paraId="65811387" w14:textId="56D24567" w:rsidR="00C1555E" w:rsidRDefault="00C1555E" w:rsidP="004B16A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313A">
        <w:rPr>
          <w:rFonts w:ascii="Times New Roman" w:hAnsi="Times New Roman" w:cs="Times New Roman"/>
          <w:bCs/>
          <w:sz w:val="24"/>
          <w:szCs w:val="24"/>
        </w:rPr>
        <w:t xml:space="preserve">Na podstawie art. 260 ustawy z dnia 11 września 2019 r. – Prawo zamówień publicznych </w:t>
      </w:r>
      <w:r w:rsidR="004B16A2">
        <w:rPr>
          <w:rFonts w:ascii="Times New Roman" w:hAnsi="Times New Roman" w:cs="Times New Roman"/>
          <w:bCs/>
          <w:sz w:val="24"/>
          <w:szCs w:val="24"/>
        </w:rPr>
        <w:br/>
      </w:r>
      <w:r w:rsidRPr="0066313A">
        <w:rPr>
          <w:rFonts w:ascii="Times New Roman" w:hAnsi="Times New Roman" w:cs="Times New Roman"/>
          <w:bCs/>
          <w:sz w:val="24"/>
          <w:szCs w:val="24"/>
        </w:rPr>
        <w:t>(Dz.U. z 20</w:t>
      </w: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66313A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bCs/>
          <w:sz w:val="24"/>
          <w:szCs w:val="24"/>
        </w:rPr>
        <w:t>1320</w:t>
      </w:r>
      <w:r w:rsidRPr="0066313A">
        <w:rPr>
          <w:rFonts w:ascii="Times New Roman" w:hAnsi="Times New Roman" w:cs="Times New Roman"/>
          <w:bCs/>
          <w:sz w:val="24"/>
          <w:szCs w:val="24"/>
        </w:rPr>
        <w:t>; zwana dalej: PZP), Zamawiający zawiadamia równocześnie wszystkich Wykonawców o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041FB9A8" w14:textId="6502D72C" w:rsidR="00701F7D" w:rsidRPr="004B16A2" w:rsidRDefault="00C1555E" w:rsidP="004B16A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807">
        <w:rPr>
          <w:rFonts w:ascii="Times New Roman" w:hAnsi="Times New Roman" w:cs="Times New Roman"/>
          <w:b/>
          <w:bCs/>
          <w:sz w:val="24"/>
          <w:szCs w:val="24"/>
        </w:rPr>
        <w:t xml:space="preserve">I. UNIEWAŻNIENIU POSTĘPOWANIA </w:t>
      </w:r>
    </w:p>
    <w:p w14:paraId="0E83457C" w14:textId="64113B60" w:rsidR="00C1555E" w:rsidRDefault="00C1555E" w:rsidP="00C155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313A"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 prawne: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D0D68E2" w14:textId="77777777" w:rsidR="00C1555E" w:rsidRPr="002077D6" w:rsidRDefault="00C1555E" w:rsidP="00C155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77D6">
        <w:rPr>
          <w:rFonts w:ascii="Times New Roman" w:hAnsi="Times New Roman" w:cs="Times New Roman"/>
          <w:sz w:val="24"/>
          <w:szCs w:val="24"/>
        </w:rPr>
        <w:t>Art. 255 pkt. 3 PZP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7D80D6" w14:textId="77777777" w:rsidR="00C1555E" w:rsidRDefault="00C1555E" w:rsidP="00C1555E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313A"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 faktyczne:</w:t>
      </w:r>
    </w:p>
    <w:p w14:paraId="77C490AB" w14:textId="69484909" w:rsidR="00C1555E" w:rsidRPr="004A6BC2" w:rsidRDefault="00C1555E" w:rsidP="00C155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A6B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części </w:t>
      </w:r>
      <w:r w:rsidR="00031D56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4A6BC2">
        <w:rPr>
          <w:rFonts w:ascii="Times New Roman" w:eastAsia="Times New Roman" w:hAnsi="Times New Roman" w:cs="Times New Roman"/>
          <w:sz w:val="24"/>
          <w:szCs w:val="20"/>
          <w:lang w:eastAsia="pl-PL"/>
        </w:rPr>
        <w:t>postępowani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 </w:t>
      </w:r>
      <w:r w:rsidRPr="004A6BC2">
        <w:rPr>
          <w:rFonts w:ascii="Times New Roman" w:eastAsia="Times New Roman" w:hAnsi="Times New Roman" w:cs="Times New Roman"/>
          <w:sz w:val="24"/>
          <w:szCs w:val="20"/>
          <w:lang w:eastAsia="pl-PL"/>
        </w:rPr>
        <w:t>złożon</w:t>
      </w:r>
      <w:r w:rsidR="00031D56">
        <w:rPr>
          <w:rFonts w:ascii="Times New Roman" w:eastAsia="Times New Roman" w:hAnsi="Times New Roman" w:cs="Times New Roman"/>
          <w:sz w:val="24"/>
          <w:szCs w:val="20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został</w:t>
      </w:r>
      <w:r w:rsidR="00031D56">
        <w:rPr>
          <w:rFonts w:ascii="Times New Roman" w:eastAsia="Times New Roman" w:hAnsi="Times New Roman" w:cs="Times New Roman"/>
          <w:sz w:val="24"/>
          <w:szCs w:val="20"/>
          <w:lang w:eastAsia="pl-PL"/>
        </w:rPr>
        <w:t>a</w:t>
      </w:r>
      <w:r w:rsidRPr="004A6B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031D56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Pr="004A6B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ofert</w:t>
      </w:r>
      <w:r w:rsidR="00031D56">
        <w:rPr>
          <w:rFonts w:ascii="Times New Roman" w:eastAsia="Times New Roman" w:hAnsi="Times New Roman" w:cs="Times New Roman"/>
          <w:sz w:val="24"/>
          <w:szCs w:val="20"/>
          <w:lang w:eastAsia="pl-PL"/>
        </w:rPr>
        <w:t>a</w:t>
      </w:r>
      <w:r w:rsidRPr="004A6B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Cena </w:t>
      </w:r>
      <w:r w:rsidR="006B5CC4">
        <w:rPr>
          <w:rFonts w:ascii="Times New Roman" w:eastAsia="Times New Roman" w:hAnsi="Times New Roman" w:cs="Times New Roman"/>
          <w:sz w:val="24"/>
          <w:szCs w:val="20"/>
          <w:lang w:eastAsia="pl-PL"/>
        </w:rPr>
        <w:t>złożonej</w:t>
      </w:r>
      <w:r w:rsidRPr="004A6B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oferty przewyższa kwotę, którą zamawiający zamierzał przeznaczyć na finasowanie zamówienia. </w:t>
      </w:r>
      <w:r w:rsidR="006B5CC4" w:rsidRPr="006B5C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Złożona oferta z kwotą  </w:t>
      </w:r>
      <w:r w:rsidRPr="004A6B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031D56">
        <w:rPr>
          <w:rFonts w:ascii="Times New Roman" w:eastAsia="Times New Roman" w:hAnsi="Times New Roman" w:cs="Times New Roman"/>
          <w:sz w:val="24"/>
          <w:szCs w:val="20"/>
          <w:lang w:eastAsia="pl-PL"/>
        </w:rPr>
        <w:t>10 500,00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4A6B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zł przewyższa środki przeznaczone na finansowanie zamówienia, które wynosiły </w:t>
      </w:r>
      <w:r w:rsidR="00031D56">
        <w:rPr>
          <w:rFonts w:ascii="Times New Roman" w:eastAsia="Times New Roman" w:hAnsi="Times New Roman" w:cs="Times New Roman"/>
          <w:sz w:val="24"/>
          <w:szCs w:val="20"/>
          <w:lang w:eastAsia="pl-PL"/>
        </w:rPr>
        <w:t>5 500,00</w:t>
      </w:r>
      <w:r w:rsidRPr="004A6B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zł brutto. </w:t>
      </w:r>
    </w:p>
    <w:p w14:paraId="4AEEE4C9" w14:textId="77777777" w:rsidR="00C1555E" w:rsidRDefault="00C1555E" w:rsidP="00C155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A6B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Postępowanie unieważnia się na podstawie art. 255 pkt. 3 ustawy Prawo zamówień publicznych (tekst jedn. Dz. U. z 2024 r. poz. 1320). </w:t>
      </w:r>
    </w:p>
    <w:p w14:paraId="49CBC5D1" w14:textId="77777777" w:rsidR="00C1555E" w:rsidRDefault="00C1555E" w:rsidP="00C155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B858927" w14:textId="6423F78A" w:rsidR="00C1555E" w:rsidRPr="00874A3B" w:rsidRDefault="00C1555E" w:rsidP="00C1555E">
      <w:pPr>
        <w:tabs>
          <w:tab w:val="center" w:pos="6480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 xml:space="preserve">                </w:t>
      </w: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Wójt Gminy Kosakowo</w:t>
      </w:r>
    </w:p>
    <w:p w14:paraId="0CEB5E6F" w14:textId="77777777" w:rsidR="00C1555E" w:rsidRPr="00874A3B" w:rsidRDefault="00C1555E" w:rsidP="00C1555E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 xml:space="preserve">                                               </w:t>
      </w:r>
    </w:p>
    <w:p w14:paraId="3C9283D1" w14:textId="77777777" w:rsidR="00C1555E" w:rsidRPr="00874A3B" w:rsidRDefault="00C1555E" w:rsidP="00C1555E">
      <w:pPr>
        <w:tabs>
          <w:tab w:val="center" w:pos="6480"/>
        </w:tabs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Eunika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Niemc</w:t>
      </w:r>
      <w:proofErr w:type="spellEnd"/>
    </w:p>
    <w:p w14:paraId="00C9E938" w14:textId="77777777" w:rsidR="00243CB7" w:rsidRDefault="00243CB7"/>
    <w:sectPr w:rsidR="00243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5E"/>
    <w:rsid w:val="00031D56"/>
    <w:rsid w:val="00243CB7"/>
    <w:rsid w:val="003720A1"/>
    <w:rsid w:val="00372F98"/>
    <w:rsid w:val="0046744E"/>
    <w:rsid w:val="004B16A2"/>
    <w:rsid w:val="006B5CC4"/>
    <w:rsid w:val="00701F7D"/>
    <w:rsid w:val="00BC3FD5"/>
    <w:rsid w:val="00C1555E"/>
    <w:rsid w:val="00D21CD8"/>
    <w:rsid w:val="00DC50EF"/>
    <w:rsid w:val="00E9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3CD5"/>
  <w15:chartTrackingRefBased/>
  <w15:docId w15:val="{6813F7B1-8F88-44DD-B76A-8CF0006F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55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5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5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55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55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55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55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55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55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55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5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5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55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555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555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55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55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55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55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55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15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55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15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555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155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555E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1555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5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555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5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Martyna Frank</cp:lastModifiedBy>
  <cp:revision>6</cp:revision>
  <dcterms:created xsi:type="dcterms:W3CDTF">2025-05-08T14:48:00Z</dcterms:created>
  <dcterms:modified xsi:type="dcterms:W3CDTF">2025-05-09T06:05:00Z</dcterms:modified>
</cp:coreProperties>
</file>