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5059"/>
        <w:gridCol w:w="1791"/>
        <w:gridCol w:w="2512"/>
      </w:tblGrid>
      <w:tr w:rsidR="009E4DB4" w:rsidRPr="000A199E" w14:paraId="517645F7" w14:textId="77777777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ADD63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6AFBEB77" w14:textId="607BBBAC" w:rsidR="00E74847" w:rsidRPr="000A199E" w:rsidRDefault="008D2B1D" w:rsidP="00E74847">
            <w:pPr>
              <w:ind w:left="2163" w:hanging="21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PET CT wraz z wyposażeniem</w:t>
            </w:r>
          </w:p>
          <w:p w14:paraId="5D851F87" w14:textId="77777777" w:rsidR="00E74847" w:rsidRPr="000A199E" w:rsidRDefault="00E74847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57175C14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36344388" w14:textId="77777777" w:rsidR="009E4DB4" w:rsidRPr="000A199E" w:rsidRDefault="009E4DB4" w:rsidP="001E3B39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0E0F9133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06420E5F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2F2E18DF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F628AA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5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14:paraId="167CEBFF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0A199E" w14:paraId="25C3FE3D" w14:textId="77777777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6F4A4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0A199E" w14:paraId="6942D45B" w14:textId="77777777" w:rsidTr="008F3806">
        <w:trPr>
          <w:trHeight w:val="525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28A6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4E1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6DB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157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5A682AE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1F80" w:rsidRPr="000A199E" w14:paraId="3A372D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B3D" w14:textId="420AE100" w:rsidR="00D51F80" w:rsidRPr="000A199E" w:rsidRDefault="008E248D" w:rsidP="00D51F80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227E07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762" w14:textId="77777777" w:rsidR="00D51F80" w:rsidRPr="000A199E" w:rsidRDefault="00D51F80" w:rsidP="001E3B39">
            <w:pPr>
              <w:adjustRightInd w:val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5F" w14:textId="2EDB9F0F" w:rsidR="00D51F80" w:rsidRPr="000A199E" w:rsidRDefault="00125EEC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C13" w14:textId="77777777" w:rsidR="00D51F80" w:rsidRPr="000A199E" w:rsidRDefault="00D51F80" w:rsidP="001E3B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A3FD3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9DF" w14:textId="5C451DB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04" w14:textId="0377F4A7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oferowany system w momencie składania oferty posiada deklarację zgodności CE, zgodnie z dyrektywą 93/42/EEC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CA0" w14:textId="2BF151E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04D" w14:textId="195A47E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6C5706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37" w14:textId="629221AA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CBF" w14:textId="77777777" w:rsidR="008D2B1D" w:rsidRPr="000A199E" w:rsidRDefault="008D2B1D" w:rsidP="008D2B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WYKONAWCY wymaga się:</w:t>
            </w:r>
          </w:p>
          <w:p w14:paraId="7E58E945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 wszelkich prac niezbędnych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uruchomienia urządzenia,</w:t>
            </w:r>
          </w:p>
          <w:p w14:paraId="33F9ECC2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zainstalowania dostarczonego urządzenia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przeszkolenia personelu medycznego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zakresie jego obsługi, a w razie konieczności przeszkolenia personelu technicznego w zakresie obsługi technicznej,</w:t>
            </w:r>
          </w:p>
          <w:p w14:paraId="530C65C8" w14:textId="3B8721ED" w:rsidR="008D2B1D" w:rsidRPr="00036177" w:rsidRDefault="008D2B1D" w:rsidP="00036177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wykonanie testów wszystkich systemów aparatu zawarte w cenie aparatu</w:t>
            </w:r>
            <w:r w:rsidR="00255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niezbędne do jego uruchomienia i użytkowania.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A77" w14:textId="19E5F0A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C4C9" w14:textId="378442A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42953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28F" w14:textId="1B226056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3E5" w14:textId="6AFCE0A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skaner PET zintegrowany z TK; wspólny stół, wspólne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jedna konsola akwizycyjna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7A8" w14:textId="02431341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C1A" w14:textId="67FDD82F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4BD86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AD" w14:textId="10D6741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D75" w14:textId="402136D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wykonywania niezależnie badań PET i TK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007" w14:textId="554254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D06" w14:textId="105B62E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C33AF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0BB" w14:textId="333A3D0E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FE3" w14:textId="2DCA5110" w:rsidR="008F3806" w:rsidRPr="000A199E" w:rsidRDefault="008D2B1D" w:rsidP="008F3806">
            <w:pPr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wykonania badań hybrydowych PET/CT oraz wyłącznie badań PET i wyłącznie badań CT. Wielozadaniowość – </w:t>
            </w:r>
            <w:r w:rsidR="008F3806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system zapewnia pełną obsługę (jednoczesną) badań obrazowych, w tym skanowanie, rekonstruowanie, archiwizowanie i transfer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C05" w14:textId="7C4D08F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C84" w14:textId="1CEE4456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5A56A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20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541" w14:textId="4306956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fabrycznie nowe, nieużywane,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nie będące przedmiotem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podemonstracyjnym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rekondycjonowanym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wcześniej nie wykorzystywane w jakimkolwiek celu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przez inny podmiot, nie będące prototypem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8DD" w14:textId="6E9F4A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56B6" w14:textId="7BC059DA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B7175D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1A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D2D" w14:textId="1E95E3B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pełna funkcjonalność zgodna z DICOM 3.0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zakresie: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Query/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Retrieve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DICOM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Modality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B16" w14:textId="774ECD4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643" w14:textId="1D43EC65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42793E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A6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4EE" w14:textId="6B433B5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średnica otworu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systemu PET/CT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E13" w14:textId="0D493E3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9B1" w14:textId="51D09D4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B7EE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88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05E" w14:textId="0126E80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panele sterowania umieszczone z przodu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z tyłu,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na obu bokach: lewym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prawym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A26" w14:textId="4CA0A9B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FE5" w14:textId="4B2DBA2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12676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F8E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101" w14:textId="4FB2355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maksymalny zakres podłużny obszaru skanowanego PET i CT ≥ 195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5ED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200cm- 0 pkt</w:t>
            </w:r>
          </w:p>
          <w:p w14:paraId="38F8AE79" w14:textId="63F7C55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200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C25" w14:textId="1625848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59FDFD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C7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6C2" w14:textId="515A8741" w:rsidR="008D2B1D" w:rsidRPr="00A54F1C" w:rsidRDefault="008D2B1D" w:rsidP="008D2B1D">
            <w:pPr>
              <w:adjustRightInd w:val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54F1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maksymalny wymiar poprzeczny obrazowania: PET (rzeczywiste, diagnostyczne FOV)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54F" w14:textId="77777777" w:rsidR="008D2B1D" w:rsidRPr="003D4A8A" w:rsidRDefault="008D2B1D" w:rsidP="008D2B1D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&lt; 75 - 0 pkt</w:t>
            </w:r>
          </w:p>
          <w:p w14:paraId="4294A0F5" w14:textId="0D57AC5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≥ 75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E7C" w14:textId="385A374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069DB6C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519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E2A" w14:textId="6B7A6CE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obrazowania: TK (rzeczywiste, diagnostyczne FOV)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FF0" w14:textId="52AFB32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6306" w14:textId="777B216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CABF6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AF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500" w14:textId="2C1596C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 TK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efffective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prawidłowej korekcji pochłaniania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do planowania leczenia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328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76 - 0 pkt</w:t>
            </w:r>
          </w:p>
          <w:p w14:paraId="268A69B8" w14:textId="5556FD0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76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DB8" w14:textId="664F80A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B67FA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5A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65B" w14:textId="3F07610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badań PET i CT bramkowanych oddechowo (tzw.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phase-based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respiratory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), protokoły bramkowania oddechowego są zintegrowane w ciągu skanu akwizycyjnego, nie wymagając ponownego skanowania obszaru czy repozycjonowania pacjenta, proszę podać nazwę licencji/ 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49B" w14:textId="1923637A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617" w14:textId="053509A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756CB3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0D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14F" w14:textId="77BDF7D4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wykonywanie badań PET i TK  kardiologicznych bramkowanych sygnałem EKG (skanowanie prospektywne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retrospektywne) i rekonstrukcji,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wraz z urządzeniem bramkującym wbudowanym w stół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84B" w14:textId="4DD988D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AA2" w14:textId="5EBFE9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4C969E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54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878" w14:textId="4949FC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skanowania PET/CT całego ciała i serca z automatyczną fuzją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C3D" w14:textId="36798ED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64A" w14:textId="037025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16055DE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52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873" w14:textId="66EF4EB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pozytonowej tomografii emisyjnej całego ciała i tomografii komputerowej umożliwia lokalizację zmiany w celu określenia stopnia zaawansowania i leczenia raka.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D17" w14:textId="05AC85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1D4" w14:textId="0056116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04AF6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DB2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C771" w14:textId="66E3BB2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Połączony system algorytmów Sztucznej Inteligencji oraz iteracyjny, zmniejszający dawkę, zmniejszający artefakty i poprawiający stosunek szumu do sygnału.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C49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4793BD4" w14:textId="5123FEC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E92" w14:textId="00E93F1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81662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BA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E90" w14:textId="6DC889D6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do korekcji artefaktów metalowych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EC1" w14:textId="0DEB93D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726" w14:textId="6CF291C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D4399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851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8F2" w14:textId="655C45B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 pozycjonowanie pacjenta oraz planowanie badania przy kamery, z wykorzystaniem algorytmów AI, pozycjonowanie badań min. Głowy, ciała, serca.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442" w14:textId="2193890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898" w14:textId="30CEF07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1BFF4D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A24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EA1" w14:textId="2C45301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Automatyczne, bez udziału operatora przy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pozycjonowanie pacjenta w FOV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91F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DC93160" w14:textId="464558E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660" w14:textId="37DDDC6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3C1E6F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58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B3" w14:textId="76A86BD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Głęboka progresywna rekonstrukcja wspomagana przez AI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04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006C4A29" w14:textId="3BBE3D29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C409" w14:textId="555D04C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ABB6A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9F8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898" w14:textId="22F726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Algorytm oparty na Sztucznej Inteligencji oraz technologii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Deep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learnging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uczący się na podstawie danych surowych.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CF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23E69F78" w14:textId="0EEBB8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6AC" w14:textId="6C8D2A5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68DCEB1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7AFA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6CB" w14:textId="7E34331C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i kalibracja systemu PET z użyciem źródła zewnętrznego lub bez źródła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EBE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 źródłem - 0 pkt</w:t>
            </w:r>
          </w:p>
          <w:p w14:paraId="1E184667" w14:textId="148DB3F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dodatkowego źródła - 20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564" w14:textId="7E9D786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9DF69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800" w14:textId="38E30834" w:rsidR="00227E07" w:rsidRPr="000A199E" w:rsidRDefault="00227E07" w:rsidP="008D2B1D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4F4" w14:textId="5AEF6CC2" w:rsidR="00227E07" w:rsidRPr="000A199E" w:rsidRDefault="00227E07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STÓŁ APARATU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D06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47C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79444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54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786" w14:textId="5182B92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blat diagnostyczny wykonany z materiału typu Carbon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Fibre</w:t>
            </w:r>
            <w:proofErr w:type="spellEnd"/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(włókna węglowe)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innego równoważnego,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tłumienia promieniowania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C941" w14:textId="0B4BD95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99D4" w14:textId="2CAF2E0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D0CE1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DD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4DC" w14:textId="7777777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wyposażenie stołu:</w:t>
            </w:r>
          </w:p>
          <w:p w14:paraId="47382B16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materac, pasy unieruchamiające pacjenta,</w:t>
            </w:r>
          </w:p>
          <w:p w14:paraId="50D9C98D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głowę pozbawiona elementów metalowych,</w:t>
            </w:r>
          </w:p>
          <w:p w14:paraId="4E1608E7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na głowę i ręce (do badań klatki piersiowej, brzucha i kręgosłupa)</w:t>
            </w:r>
          </w:p>
          <w:p w14:paraId="36416EAA" w14:textId="77777777" w:rsidR="00227E07" w:rsidRPr="000A199E" w:rsidRDefault="0072035D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27E0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kolana</w:t>
            </w:r>
          </w:p>
          <w:p w14:paraId="405F4A13" w14:textId="79AE3EE1" w:rsidR="0072035D" w:rsidRPr="000A199E" w:rsidRDefault="0072035D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  <w:r w:rsidRPr="000A19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płaski stół do planowania radioterapii, nakładka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63E" w14:textId="138B388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C1B" w14:textId="76012C1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417AD9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EE6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85" w14:textId="72E9FF8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komplet podpór i unieruchomień pacjenta: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głowę, dla rąk uniesionych za głowę,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ramiona, pod kolana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45B9" w14:textId="49C89AC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CF7" w14:textId="2604C1D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F0DA3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C40" w14:textId="493B6F30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dokładność pozycjonowania stołu ≤ 1,0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E7F" w14:textId="77777777" w:rsidR="00227E07" w:rsidRPr="004B5B13" w:rsidRDefault="00227E07" w:rsidP="00227E07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4B5B1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TAK,</w:t>
            </w:r>
            <w:r w:rsidRPr="004B5B1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proszę podać wartość</w:t>
            </w:r>
          </w:p>
          <w:p w14:paraId="436332A5" w14:textId="29BB9D72" w:rsidR="004B5B13" w:rsidRPr="004B5B13" w:rsidRDefault="004B317C" w:rsidP="00227E0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Brak ugięcia blatu stołu – 1</w:t>
            </w:r>
            <w:r w:rsidR="004B5B13" w:rsidRPr="004B5B1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1E7" w14:textId="1F8D7FD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7C82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17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5F9" w14:textId="51ADF6CC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pacjenta ≥225 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przy której zachowana jest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dokładność pozycjonowania stołu ≤ 1 mm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CAC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225 kg - 0 pkt</w:t>
            </w:r>
          </w:p>
          <w:p w14:paraId="3778D278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 250kg do 300kg - 5 pkt</w:t>
            </w:r>
          </w:p>
          <w:p w14:paraId="07F8C499" w14:textId="312F133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300 kg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B77" w14:textId="2BA8FDE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4661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33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C9F" w14:textId="0C81ACE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sterowanie stołem zarówno z konsoli operatora jak i z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B37" w14:textId="65D359F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7DF" w14:textId="126F3FE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63538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335" w14:textId="5262ED62" w:rsidR="00227E07" w:rsidRPr="000A199E" w:rsidRDefault="00227E07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681" w14:textId="4214A95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58B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094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6A9878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5EC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FB0" w14:textId="00DAC29E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przesyłanie/konwersja sygnału analogowego (światła) z kryształów scyntylacyjnych PET (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yfrowa technologia detekcji oparta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na przetwornikach typu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SiPM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D92" w14:textId="6368E3C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proszę podać materiał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nazwę własną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A37" w14:textId="37A64C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531AA0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CC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31A" w14:textId="3C9B0B34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kryształy detektorów PET oparte na lutecie,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nazwę własną materiału/ kryształów (LYSO/LSO itp.)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D2" w14:textId="668AA4FC" w:rsidR="00227E07" w:rsidRPr="000A199E" w:rsidRDefault="008F3806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  <w:p w14:paraId="4C50C341" w14:textId="7E8F39E4" w:rsidR="0072035D" w:rsidRPr="000A199E" w:rsidRDefault="0072035D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10A" w14:textId="1E2798C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8F3806" w:rsidRPr="000A199E" w14:paraId="0D7080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A35" w14:textId="2D16AED2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046" w14:textId="3CEEAC98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Rozmiar monokryształów scyntylacyjnych [mm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 &lt;</w:t>
            </w:r>
            <w:r w:rsidRP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10,5 mm</w:t>
            </w:r>
            <w:r w:rsidRP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>2</w:t>
            </w:r>
            <w:r w:rsidR="005B16B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5B16B3" w:rsidRPr="005B16B3">
              <w:rPr>
                <w:rFonts w:asciiTheme="minorHAnsi" w:hAnsiTheme="minorHAnsi" w:cstheme="minorHAnsi"/>
                <w:color w:val="FF0000"/>
              </w:rPr>
              <w:t>16 mm</w:t>
            </w:r>
            <w:r w:rsidR="005B16B3" w:rsidRPr="005B16B3">
              <w:rPr>
                <w:rFonts w:asciiTheme="minorHAnsi" w:hAnsiTheme="minorHAnsi" w:cstheme="minorHAnsi"/>
                <w:color w:val="FF0000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A37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D1A9248" w14:textId="5336900B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0BB" w14:textId="6F40DB7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488749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15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2CB" w14:textId="092693F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TOF „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flight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umożliwiająca doprecyzowanie miejsca anihilacji na podstawie różnicy pomiędzy czasami rejestracji pary kwantów gamma, będących wynikiem tej anihilacji, proszę podać nazwę licencji/oprogramowania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FF8" w14:textId="28072C7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5BE" w14:textId="62F194A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3806" w:rsidRPr="000A199E" w14:paraId="6534E6C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3A2" w14:textId="77777777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2B8" w14:textId="3E922B12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czasowa systemu TOF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wg obowiązujących standardów NEMA-2018 &lt;250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DBB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200ps - 0 pkt</w:t>
            </w:r>
          </w:p>
          <w:p w14:paraId="565A1E68" w14:textId="3A4EA55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200ps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EA6" w14:textId="76291453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01E8B1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50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A8F" w14:textId="56F4A5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algorytm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rekonstrukcji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PSF 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(Point Spread Function)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6D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proszę</w:t>
            </w:r>
          </w:p>
          <w:p w14:paraId="1F812D16" w14:textId="057F93E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65D" w14:textId="68E0A09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775108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D8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F9D" w14:textId="1C65A90E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czułość systemowa w trybie akwizycji 3D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korekcją zdarzeń rozproszonych (wg NEMA NU 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15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D45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C07843E" w14:textId="5B11F0E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&gt;20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222D" w14:textId="4F2495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F75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BC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352" w14:textId="4DE4AC6D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wartość szczytowa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Peak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NECR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280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003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6BFE82A6" w14:textId="73A3D59E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&gt;400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D8C" w14:textId="497C0E4E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51CA02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030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C6A" w14:textId="4DBE27E2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akwizycja i rekonstrukcja w trybie „list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dla badań statycznych i dynamicznych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(w tym całego ciała) oraz badań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 bramkowaniem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C3F" w14:textId="130CDD8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948" w14:textId="4BA4CDD1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3CFAEE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6F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F06" w14:textId="01A5946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korekcja pochłaniania promieniowania gamma rejestrowanego w badaniu PET na podstawie danych z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37" w14:textId="483B727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45F" w14:textId="0C789A3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A6DBF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BD2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31B2" w14:textId="2F5773A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minimalna szerokość okna czasowego koincydencji w pełnym zakresie poprzecznego pola widzenia [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B4D" w14:textId="48FBA5D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74F" w14:textId="09C0771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E9798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0E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109" w14:textId="19F0B116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frakcja rozproszenia dla szczytowej wartości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0AB" w14:textId="1DC9761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743" w14:textId="4687326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5D9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0A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E84" w14:textId="49B729FA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poprzeczne pole obrazowania FOV w trakcie akwizycji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transaxial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(cm)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72C" w14:textId="77777777" w:rsidR="00227E07" w:rsidRPr="003D4A8A" w:rsidRDefault="00227E07" w:rsidP="00227E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iCs/>
                <w:sz w:val="20"/>
                <w:szCs w:val="20"/>
                <w:lang w:eastAsia="zh-CN"/>
              </w:rPr>
              <w:t xml:space="preserve">  </w:t>
            </w:r>
            <w:r w:rsidRPr="003D4A8A">
              <w:rPr>
                <w:rFonts w:asciiTheme="minorHAnsi" w:hAnsiTheme="minorHAnsi" w:cstheme="minorHAnsi"/>
                <w:sz w:val="20"/>
                <w:szCs w:val="20"/>
              </w:rPr>
              <w:t>&lt; 75 - 0 pkt</w:t>
            </w:r>
          </w:p>
          <w:p w14:paraId="0D7EED7D" w14:textId="5B6B2E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sz w:val="20"/>
                <w:szCs w:val="20"/>
              </w:rPr>
              <w:t>&gt;75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E97" w14:textId="582887F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BABB6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8C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4C" w14:textId="128D978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długość 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>osiowa pola widzenia detektorów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br/>
            </w:r>
            <w:r w:rsidRPr="006641B4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>&gt; 26cm [cm</w:t>
            </w:r>
            <w:r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>]</w:t>
            </w:r>
            <w:r w:rsidR="000F7061" w:rsidRPr="006641B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Arial" w:hAnsi="Cambria Math" w:cstheme="minorHAnsi"/>
                  <w:color w:val="FF0000"/>
                  <w:sz w:val="20"/>
                  <w:szCs w:val="20"/>
                </w:rPr>
                <m:t>≥</m:t>
              </m:r>
            </m:oMath>
            <w:r w:rsidR="000F7061" w:rsidRPr="006641B4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24cm [cm]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46B4" w14:textId="77777777" w:rsidR="00227E07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26 cm - 30cm = 0 pkt</w:t>
            </w:r>
          </w:p>
          <w:p w14:paraId="05F318FF" w14:textId="77777777" w:rsidR="00227E07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31 cm - 34cm = 10 pkt</w:t>
            </w:r>
          </w:p>
          <w:p w14:paraId="490941D7" w14:textId="77777777" w:rsidR="00A54F1C" w:rsidRP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lastRenderedPageBreak/>
              <w:t>35 cm – 100=  50 pkt</w:t>
            </w:r>
          </w:p>
          <w:p w14:paraId="332A1218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≤28cm =0 pkt</w:t>
            </w:r>
          </w:p>
          <w:p w14:paraId="7004E075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29-30 cm = 5 pkt.</w:t>
            </w:r>
          </w:p>
          <w:p w14:paraId="0623DC1F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31-34cm = 10pkt.</w:t>
            </w:r>
          </w:p>
          <w:p w14:paraId="28C04F3B" w14:textId="77777777" w:rsidR="0061679D" w:rsidRPr="0061679D" w:rsidRDefault="0061679D" w:rsidP="0061679D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1679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≥35cm =30pkt.</w:t>
            </w:r>
          </w:p>
          <w:p w14:paraId="35854C86" w14:textId="48139AE5" w:rsidR="00227E07" w:rsidRPr="000A199E" w:rsidRDefault="00227E07" w:rsidP="000F70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8713" w14:textId="25F58FB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8ADB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C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0D4" w14:textId="78047578" w:rsidR="00227E07" w:rsidRPr="000A199E" w:rsidRDefault="00227E07" w:rsidP="00227E07">
            <w:pPr>
              <w:adjustRightInd w:val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wykonania rekonstrukcji FBP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rekonstrukcji iteracyjnej pozyskanych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79E" w14:textId="5E1B748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A1A" w14:textId="7DCDDB59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349116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A1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0C1" w14:textId="701721C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(osiowa)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AEA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38B14FF5" w14:textId="49955AF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DAA" w14:textId="79A5DFE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425BF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24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602" w14:textId="6823AFE6" w:rsidR="00227E07" w:rsidRPr="007E4583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przestrzenna – osiowa</w:t>
            </w: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po rekonstrukcji iteracyjnej - FWHM @ </w:t>
            </w:r>
            <w:r w:rsidRPr="007E45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10 cm (mm)  ≤ </w:t>
            </w:r>
            <w:r w:rsidRPr="007E458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 mm</w:t>
            </w:r>
            <w:r w:rsidR="00903A68" w:rsidRPr="007E458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903A68" w:rsidRPr="007E458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3,5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0FD" w14:textId="77777777" w:rsidR="00227E07" w:rsidRPr="00E252FD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</w:pPr>
            <w:r w:rsidRPr="00E252FD"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&gt; 3.0 mm - 0 pkt</w:t>
            </w:r>
          </w:p>
          <w:p w14:paraId="16AEFE05" w14:textId="3E194AA0" w:rsidR="00183339" w:rsidRPr="00E252FD" w:rsidRDefault="00227E07" w:rsidP="00E252FD">
            <w:pPr>
              <w:jc w:val="center"/>
              <w:rPr>
                <w:rFonts w:asciiTheme="minorHAnsi" w:eastAsia="Calibri" w:hAnsiTheme="minorHAnsi" w:cstheme="minorHAnsi"/>
                <w:bCs/>
                <w:i/>
                <w:color w:val="FF0000"/>
                <w:sz w:val="20"/>
                <w:szCs w:val="20"/>
              </w:rPr>
            </w:pPr>
            <w:r w:rsidRPr="00E252FD"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E7F" w14:textId="6B8A7B40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E37F8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057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20FA" w14:textId="70FCA5C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589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4EBBF993" w14:textId="1900A20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5AE" w14:textId="3AA72F3A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48AEB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3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ED3" w14:textId="291A72B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10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63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3.5 mm - 0 pkt</w:t>
            </w:r>
          </w:p>
          <w:p w14:paraId="4201AD7D" w14:textId="0E6BC7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E06" w14:textId="3ACB89FB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44C06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C28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BB7" w14:textId="498853F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energetyczna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CBC" w14:textId="42B8DF4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882" w14:textId="5D64EE26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9604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31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C58" w14:textId="2AB8B90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dostępne matryce rekonstrukcji danych PET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wymagany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od 128 x 128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≥ 380 x 380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C83" w14:textId="073EFE8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wszystkie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0AF" w14:textId="04111B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1461B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29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667" w14:textId="29993B3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rozbudowy o dodatkowe pierścienie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338" w14:textId="2F0508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</w:t>
            </w:r>
            <w:r w:rsidR="00F51D3B"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20</w:t>
            </w: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pkt</w:t>
            </w:r>
          </w:p>
          <w:p w14:paraId="3E42F9B2" w14:textId="15C3197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80F" w14:textId="38CA86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3D78F0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A9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83F" w14:textId="639CCC0D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osiągalny FOV po rozbudowie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909" w14:textId="46CBFAB8" w:rsidR="0072035D" w:rsidRPr="000F7061" w:rsidRDefault="0072035D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Brak FOV – 0 pkt</w:t>
            </w:r>
          </w:p>
          <w:p w14:paraId="41A8F63B" w14:textId="701BD0EB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Do 110 cm – 10 pkt</w:t>
            </w:r>
          </w:p>
          <w:p w14:paraId="09FB1293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&gt;110 cm – 20 pkt</w:t>
            </w:r>
          </w:p>
          <w:p w14:paraId="00043C6A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&gt;120 cm – 30 pkt</w:t>
            </w:r>
          </w:p>
          <w:p w14:paraId="3D8E6C06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&gt;130 cm – 40 pkt</w:t>
            </w:r>
          </w:p>
          <w:p w14:paraId="1BD300E5" w14:textId="77777777" w:rsidR="00227E07" w:rsidRPr="000F7061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>&gt;140cm – 50 pkt</w:t>
            </w:r>
          </w:p>
          <w:p w14:paraId="7FEA62C0" w14:textId="77777777" w:rsidR="000F7061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  <w:lang w:eastAsia="zh-CN"/>
              </w:rPr>
              <w:t xml:space="preserve">&gt;150 cm – </w:t>
            </w:r>
            <w:r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60 pkt</w:t>
            </w:r>
          </w:p>
          <w:p w14:paraId="5DDB62A6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Brak FOV – 0 pkt</w:t>
            </w:r>
          </w:p>
          <w:p w14:paraId="446460BB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Do 110 cm – 2 pkt</w:t>
            </w:r>
          </w:p>
          <w:p w14:paraId="59DFCB63" w14:textId="77777777" w:rsidR="000F7061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>110 cm- 150 -cm – 3 pkt</w:t>
            </w:r>
          </w:p>
          <w:p w14:paraId="08D602F3" w14:textId="4E736A63" w:rsidR="00227E07" w:rsidRPr="000F7061" w:rsidRDefault="000F7061" w:rsidP="000F7061">
            <w:p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</w:pP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  <w:lang w:eastAsia="zh-CN"/>
              </w:rPr>
              <w:t xml:space="preserve">&gt;150 cm – </w:t>
            </w:r>
            <w:r w:rsidRPr="000F706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0"/>
              </w:rPr>
              <w:t>5</w:t>
            </w:r>
            <w:r w:rsidRPr="000F7061"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  <w:t xml:space="preserve"> pkt</w:t>
            </w:r>
            <w:r w:rsidR="00227E07" w:rsidRPr="000F7061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</w:t>
            </w:r>
          </w:p>
          <w:p w14:paraId="2D934DDB" w14:textId="78B48D9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3A7" w14:textId="1A5E41E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551BF1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7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69C" w14:textId="2C0DAB5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Aplikacja do korekcji artefaktów ruchowych podczas badań głowy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ECE" w14:textId="77777777" w:rsidR="00227E07" w:rsidRDefault="00227E07" w:rsidP="00227E07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8529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  <w:p w14:paraId="563438AE" w14:textId="77777777" w:rsidR="00185290" w:rsidRPr="00185290" w:rsidRDefault="00185290" w:rsidP="00185290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185290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NIE- 0 pkt.</w:t>
            </w:r>
          </w:p>
          <w:p w14:paraId="48C4CDB7" w14:textId="2C6F4EDE" w:rsidR="00185290" w:rsidRPr="00185290" w:rsidRDefault="00185290" w:rsidP="00185290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185290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TAK -2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6D0" w14:textId="1F613B9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7BE7E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98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D06" w14:textId="121AA69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Autobramkowanie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cyfrowe, korygujące artefakty oddechowe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07F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TAK-5 pkt</w:t>
            </w:r>
          </w:p>
          <w:p w14:paraId="36B6911D" w14:textId="32DA5A7A" w:rsidR="00227E07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886" w14:textId="517572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6F64E8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CC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AFB" w14:textId="6B7EEB6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PET umożliwia</w:t>
            </w:r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jący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wykonywanie badań min: </w:t>
            </w:r>
          </w:p>
          <w:p w14:paraId="7057BAE0" w14:textId="777777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-Fuzji obrazów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-onkologicznych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kardiologicznej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mózgu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 dynamicznych</w:t>
            </w:r>
          </w:p>
          <w:p w14:paraId="292F381C" w14:textId="34B0FF70" w:rsidR="008F3806" w:rsidRPr="000A199E" w:rsidRDefault="008F3806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 konieczności dokupowania dodatkowych licencji.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536" w14:textId="4DCA380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6B1" w14:textId="70389A5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78F0C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981" w14:textId="2C0226A9" w:rsidR="00F50E7E" w:rsidRPr="000A199E" w:rsidRDefault="00F50E7E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76A" w14:textId="7C250B7D" w:rsidR="00F50E7E" w:rsidRPr="000A199E" w:rsidRDefault="00F50E7E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745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322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CD4CB1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5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49C" w14:textId="4B6F6B7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sumaryczna liczba rzędów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detektorze systemu CT do jednoczesnego wykorzystania podczas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akwizycji w trybie sekwencyjnym oraz spiralnym ≥ 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955" w14:textId="77777777" w:rsidR="00F50E7E" w:rsidRPr="003C2BA9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C2BA9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lastRenderedPageBreak/>
              <w:t>64 - 0 pkt</w:t>
            </w:r>
          </w:p>
          <w:p w14:paraId="0C2983F9" w14:textId="77777777" w:rsidR="00F50E7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C2BA9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&gt; 64 - 5 pkt</w:t>
            </w:r>
          </w:p>
          <w:p w14:paraId="4FB31DDC" w14:textId="77777777" w:rsidR="003C2BA9" w:rsidRPr="003C2BA9" w:rsidRDefault="003C2BA9" w:rsidP="00F50E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C2BA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PODAĆ:</w:t>
            </w:r>
          </w:p>
          <w:p w14:paraId="3A4C5DCD" w14:textId="3B47E1ED" w:rsidR="003C2BA9" w:rsidRPr="000A199E" w:rsidRDefault="003C2BA9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61B" w14:textId="6DCAC80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43D2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CD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D2E" w14:textId="60DDADA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liczba przekrojów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slice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w obrazie CT podczas jednego obrotu układu lampa RTG – detektor ≥ 128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31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- 0 pkt</w:t>
            </w:r>
          </w:p>
          <w:p w14:paraId="6CA9683A" w14:textId="71B98FE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&gt; 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3F4" w14:textId="17699F3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2B8A9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F8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766" w14:textId="0C40404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szerokość detektora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9EF" w14:textId="77777777" w:rsidR="00F50E7E" w:rsidRPr="00144B02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144B02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&lt; 40 mm - 0 pkt</w:t>
            </w:r>
          </w:p>
          <w:p w14:paraId="65FE7CED" w14:textId="77777777" w:rsidR="00F50E7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144B02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≥ </w:t>
            </w:r>
            <w:r w:rsidRPr="00144B02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40 mm - 5 pkt</w:t>
            </w:r>
          </w:p>
          <w:p w14:paraId="645E3DC3" w14:textId="77777777" w:rsidR="00144B02" w:rsidRPr="00144B02" w:rsidRDefault="00144B02" w:rsidP="00F50E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44B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PODAĆ:</w:t>
            </w:r>
          </w:p>
          <w:p w14:paraId="67F2E037" w14:textId="18BB4BF9" w:rsidR="00144B02" w:rsidRPr="000A199E" w:rsidRDefault="00144B02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7DA" w14:textId="4A0D206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2D4C7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E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4CB" w14:textId="7056ED04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moc generatora wysokiego napięcia ≥ 72 kW  [kW]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38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≤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72kW - 0 pkt</w:t>
            </w:r>
          </w:p>
          <w:p w14:paraId="7A9950C6" w14:textId="59D19BE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4BF" w14:textId="74A0BDB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3B16FF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A5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A30" w14:textId="19201D83" w:rsidR="00F50E7E" w:rsidRPr="000A199E" w:rsidRDefault="00F50E7E" w:rsidP="00F50E7E">
            <w:pPr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zakres możliwych automatycznych ustawień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wg protokołów badań 80 – 140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lub szerszy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F3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5 ustawień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- 0 pkt</w:t>
            </w:r>
          </w:p>
          <w:p w14:paraId="58CBA5F8" w14:textId="78E7B8F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 ustawień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F77" w14:textId="559B45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1B593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377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7E8" w14:textId="0DE86A8C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prąd anody lampy ≥ 600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434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471AEAA7" w14:textId="5A969E2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≥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DBE" w14:textId="40D1194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0F3DC2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F1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BBB" w14:textId="4F6AA94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pojemność cieplna anody ≥ 7 MHU  [MHU] lub ekwiwalent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A47" w14:textId="49EDC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5D" w14:textId="7889F77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50E7E" w:rsidRPr="000A199E" w14:paraId="56B920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A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8EF" w14:textId="17242842" w:rsidR="00F50E7E" w:rsidRPr="000A199E" w:rsidRDefault="00F50E7E" w:rsidP="00F50E7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szybkość chłodzenia anody ≥ 1300 KHU/min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D1D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1500kHU/min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687630AE" w14:textId="3E80D2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1500kHU/min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78" w14:textId="5B52993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F665A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7C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07" w14:textId="449FD1D6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najkrótszy czas pełnego obrotu układu lampa-detektor ≤ 0.30 s [s]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920" w14:textId="4241E14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584" w14:textId="33B3EA4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2F1B50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AC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F48" w14:textId="456E9E5C" w:rsidR="00F50E7E" w:rsidRPr="000A199E" w:rsidRDefault="00F50E7E" w:rsidP="00F50E7E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grubość najcieńszej warstwy (w oferowanej ilości warstw) w skanowaniu sekwencyjnym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spiralnym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03C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&gt; 0,5 mm - 0 pkt</w:t>
            </w:r>
          </w:p>
          <w:p w14:paraId="581DECF4" w14:textId="23D647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0,5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7A4" w14:textId="182F23F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2CE542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2B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1C8" w14:textId="7247A1B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pole obrazowania FOV w trakcie akwizycji (FOV diagnostyczne)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B8F" w14:textId="411430C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7FD" w14:textId="6384B9B0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1EE033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CE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1C9" w14:textId="1A2258E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maksymalne rekonstruowane pole widzenia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extended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FOV)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19F" w14:textId="32B89FF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649" w14:textId="75D47C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9C429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5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A8F" w14:textId="15742B9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rekonstrukcji ≥ 512 x 512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00E" w14:textId="24B9AA1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416" w14:textId="73C421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1A8D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A7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669" w14:textId="7798CAF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maksymalna długość skanu przeglądowego (SPR: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topogram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scanogram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scout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806C8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lub równoważne) ≥ 190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6B0" w14:textId="08CA282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5C8" w14:textId="4650CBC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02139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C9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070" w14:textId="0BB6F9A7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szerokość skanu przeglądowego (SPR)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BBD" w14:textId="0594351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FA8" w14:textId="24A5535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FB37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F1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35E" w14:textId="5464A24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szybkości rekonstrukcji w obszarze tułowia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zachowaniem pełnej jakości obrazowania, matryca 512 x 512 [ilość obrazów na sekundę;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= image per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second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] ≥ 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4F3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50ips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5B8B8CB9" w14:textId="534E5D3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50ips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B4D" w14:textId="11CA9EF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439518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87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24D" w14:textId="15FA00B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jednoczesność skanowania i procesów rekonstrukcji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473" w14:textId="32FB11D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D9F" w14:textId="757B6B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97E4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9C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B47" w14:textId="1C2FC3E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skanowanie z modulacją prądu lampy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(dawki) na podstawie rzeczywistych pomiarów dokonywanych podczas skanowania lub na podstawie rzeczywistych pomiarów dokonanych podczas wykonywania skanu przeglądowego (SPR),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0E7" w14:textId="6F7B73D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5EF" w14:textId="1AE840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2DE6B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D3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887" w14:textId="69C229B5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oprogramowanie iteracyjnej redukcji artefaktów powodowanych przez elementy metalowe,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56B" w14:textId="58C703D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5D0" w14:textId="5B0C0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BE9AE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B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3A7" w14:textId="77777777" w:rsidR="00F50E7E" w:rsidRPr="00D32DEB" w:rsidRDefault="00F50E7E" w:rsidP="00F50E7E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iteracyjny algorytm do redukcji dawki dający możliwość redukcji min. 60% od dawki standardowej systemu bez tego narzędzia, proszę podać nazwę licencji/oprogramowania</w:t>
            </w:r>
          </w:p>
          <w:p w14:paraId="73474B23" w14:textId="77777777" w:rsidR="00D32DEB" w:rsidRPr="00D32DEB" w:rsidRDefault="00D32DEB" w:rsidP="00D32DE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Narzędzia do redukcji dawki min. 60%, np. :</w:t>
            </w:r>
          </w:p>
          <w:p w14:paraId="111A81A1" w14:textId="77777777" w:rsidR="00D32DEB" w:rsidRPr="00D32DEB" w:rsidRDefault="00D32DEB" w:rsidP="00D32DE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- iteracyjny algorytm do redukcji dawki </w:t>
            </w: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  <w:t>(proszę podać nazwę licencji/oprogramowania)</w:t>
            </w:r>
          </w:p>
          <w:p w14:paraId="4FF2C8C0" w14:textId="40EBBBC1" w:rsidR="00D32DEB" w:rsidRPr="00D32DEB" w:rsidRDefault="00D32DEB" w:rsidP="00D32DEB">
            <w:pPr>
              <w:rPr>
                <w:rFonts w:asciiTheme="minorHAnsi" w:hAnsiTheme="minorHAnsi" w:cstheme="minorHAnsi"/>
                <w:bCs/>
                <w:iCs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- system elektro-mechanicznej dodatkowej cynowej filtracji </w:t>
            </w: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odpowiedzialny za eliminację niskich nieużytecznych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F7" w14:textId="77777777" w:rsidR="00F50E7E" w:rsidRPr="00D32DEB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60%-90%  </w:t>
            </w:r>
            <w:r w:rsidRPr="00D32DEB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-</w:t>
            </w: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0 pkt</w:t>
            </w:r>
          </w:p>
          <w:p w14:paraId="45EBD033" w14:textId="77777777" w:rsidR="00F50E7E" w:rsidRPr="00D32DEB" w:rsidRDefault="00F50E7E" w:rsidP="00F50E7E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&gt; 90%</w:t>
            </w:r>
            <w:r w:rsidRPr="00D32DEB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-</w:t>
            </w:r>
            <w:r w:rsidRPr="00D32DE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5 pkt</w:t>
            </w:r>
          </w:p>
          <w:p w14:paraId="029F16C3" w14:textId="77777777" w:rsidR="00D32DEB" w:rsidRPr="00D32DEB" w:rsidRDefault="00D32DEB" w:rsidP="00D32DE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Redukcja dawki &lt;60 % lub brak takiego narzędzia -0 pkt.</w:t>
            </w:r>
          </w:p>
          <w:p w14:paraId="300C4B1D" w14:textId="2C38EF56" w:rsidR="00D32DEB" w:rsidRPr="00D32DEB" w:rsidRDefault="00D32DEB" w:rsidP="00D32DE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Redukcja dawki </w:t>
            </w:r>
            <w:r w:rsidRPr="00D32DEB">
              <w:rPr>
                <w:rFonts w:ascii="Calibri" w:hAnsi="Calibri" w:cs="Calibri"/>
                <w:color w:val="FF0000"/>
                <w:sz w:val="20"/>
                <w:szCs w:val="20"/>
              </w:rPr>
              <w:t>≥</w:t>
            </w: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60% - 5 pkt. </w:t>
            </w:r>
            <w:r w:rsidRPr="00D32DE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(proszę podać nazwę/metodę posiadanego rozwiązania)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772" w14:textId="626DAB3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FB45BE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F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5D2" w14:textId="2ABE061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protokołów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 skanowaniu TK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niskodawkowym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wymaganym do korekcji pochłaniania AC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– z możliwością uzyskania nawet ponad 90% redukcji dawki standardowej - dla protokołów dorosłych, dla skanów WB dla badania PET/CT możliwość pozyskania wartości CTDI-vol (objętościowy wskaźnik dawki tomograficznej dla fantomu = 32 cm)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poziomie max 0,15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skanów mózgu w badaniu PET/CT możliwość pozyskania wartości CTDI-vol (objętościowy wskaźnik dawki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tomograficznej dla fantomu = 16 cm) na poziomie 0,20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67A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0C0DE42" w14:textId="6A3955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310" w14:textId="244E348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65946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47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675" w14:textId="79E2CAFA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rozdzielczość wysokokontrastowa w osi X-Y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Z przy MTF 0% [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lp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/cm]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D0B" w14:textId="0C91C4D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01D" w14:textId="66C46134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31C912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61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0E4" w14:textId="443E2C1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niskokontrastowa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(@120kV, fantom wodny o średnicy 20 mm, 3 HU)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6E" w14:textId="485BF7E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C50" w14:textId="16D1F0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094A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48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C05" w14:textId="7387EF7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szybkość rekonstrukcji iteracyjnej w matrycy 512 x 512 [obrazów/sek.]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C0D0" w14:textId="77777777" w:rsidR="00F50E7E" w:rsidRPr="003D4A8A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≤ 50 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obr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/sek. – 0 pkt</w:t>
            </w:r>
          </w:p>
          <w:p w14:paraId="5EAD5AE8" w14:textId="6B34E1B9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A8A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&gt; </w:t>
            </w:r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50  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obr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/</w:t>
            </w:r>
            <w:proofErr w:type="spellStart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>sek</w:t>
            </w:r>
            <w:proofErr w:type="spellEnd"/>
            <w:r w:rsidRPr="003D4A8A">
              <w:rPr>
                <w:rFonts w:asciiTheme="minorHAnsi" w:eastAsia="Calibr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DDF" w14:textId="2512539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33E59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6A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728" w14:textId="3A003AF4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wykonywania badań tomografii, niezależnie od badań PET.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159" w14:textId="35E288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6188" w14:textId="0F00FB43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50E7E" w:rsidRPr="000A199E" w14:paraId="5DB33A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9C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94B" w14:textId="202CCAF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KONSOLA OPERATORA SKANERA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AC5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051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301D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26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E2D" w14:textId="75BFF58F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dwa monitory medyczne LCD (min. 19”)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419" w14:textId="436B301F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7AB" w14:textId="603C5C5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632A3B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96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5D2" w14:textId="522BEFD5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wielozadaniowość –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rekonstruowanie, skanowanie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archiwizowanie, skanowanie i transfer obrazów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E60" w14:textId="1423FA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E7B" w14:textId="06AF7D4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7E1C2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F0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A25" w14:textId="19B8CB26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zaprogramowania co najmniej 3 współbieżnych zadań rekonstrukcyjnych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protokołu skanowania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C7D" w14:textId="0289A4CE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973" w14:textId="1566CAF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3BDAC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5E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265" w14:textId="4183E6C7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tworzenie nowych protokołów badań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przez Użytkownika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55F" w14:textId="07E1A94C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EB2" w14:textId="23843C7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A6CE9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B8A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258" w14:textId="79AC76DA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archiwizacji badań/obrazów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CD-R lub DVD w formacie DICOM 3.0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automatycznym wgrywaniem przeglądarki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Browser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umożliwiającej odtwarzanie obrazów na PC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9D7" w14:textId="14FB017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7ED" w14:textId="231094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B577B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37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0BE" w14:textId="363106A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22F" w14:textId="11D9D85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3E6" w14:textId="4E2DE69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26B07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D25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8F4" w14:textId="7B96453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metoda bramkowania oddechowego Digital Respiratory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który pozwala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realizowanie akwizycji synchronizowanej oddechowo w technice retrospektywnej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prospektywnej bez wykorzystania urządzenia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zewnętrznego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deviceless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proszę podać nazwę techniki i opisać działanie, zapewniona funkcjonalność: </w:t>
            </w:r>
          </w:p>
          <w:p w14:paraId="30B00A47" w14:textId="0F8D5CF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bramkowania oddechowego prospektywnego i retrospektywnego,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bramkowania oddechowego PET</w:t>
            </w:r>
          </w:p>
          <w:p w14:paraId="501B628E" w14:textId="7B85A35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w ciągu skanu akwizycyjnego, nie wymagając ponownego skanowania obszaru czy repozycjonowania pacjenta, algorytm przepływu optycznego 3D,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 umożliwia uwzględnienie 100% danych liczbowych do rekonstrukcji obrazu, proszę podać nazwę własną licencji/oprogramowania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oceny indeksów SUV także na obrazach bramkowanych oddechowo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25E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45A0D1AE" w14:textId="6367BE3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DE0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598CFDC" w14:textId="6C4F44B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4DA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68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20D" w14:textId="77777777" w:rsidR="00F50E7E" w:rsidRPr="000A199E" w:rsidRDefault="00F50E7E" w:rsidP="00F50E7E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bramkowania oddechowego:</w:t>
            </w:r>
          </w:p>
          <w:p w14:paraId="0E0737C9" w14:textId="76CD88B6" w:rsidR="00F50E7E" w:rsidRPr="000A199E" w:rsidRDefault="00F50E7E" w:rsidP="00F50E7E">
            <w:pPr>
              <w:widowControl/>
              <w:numPr>
                <w:ilvl w:val="0"/>
                <w:numId w:val="17"/>
              </w:numPr>
              <w:shd w:val="clear" w:color="auto" w:fill="FFFFFF"/>
              <w:autoSpaceDN/>
              <w:ind w:left="170" w:hanging="14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zintegrowanie bramkowania z procesem akwizycji danych, nie wymagające powtarzania skanu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23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 </w:t>
            </w:r>
          </w:p>
          <w:p w14:paraId="45F3D776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19C" w14:textId="1DF974E3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31247B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EE0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A93" w14:textId="77777777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system bramkowania sygnałem EKG:</w:t>
            </w:r>
          </w:p>
          <w:p w14:paraId="000E9D4E" w14:textId="20BF0CE8" w:rsidR="00F50E7E" w:rsidRPr="000A199E" w:rsidRDefault="00F50E7E" w:rsidP="00F50E7E">
            <w:pPr>
              <w:widowControl/>
              <w:numPr>
                <w:ilvl w:val="0"/>
                <w:numId w:val="18"/>
              </w:numPr>
              <w:autoSpaceDE/>
              <w:autoSpaceDN/>
              <w:ind w:left="170" w:hanging="17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dla obu modułów: PET i CT,</w:t>
            </w:r>
            <w:r w:rsidR="006806C8"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podział cyklu pracy serca RR na min. 16 faz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3240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BB5635F" w14:textId="4B62BF21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 metodę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989" w14:textId="0605FCB0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F6DF8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7C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74E" w14:textId="59588666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przeglądania na konsoli operatora wszystkich typów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badań wykonywanych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aparacie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AA6" w14:textId="768A7D5F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795" w14:textId="2EBBA5B5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7B092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A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FCEC" w14:textId="39439672" w:rsidR="00F50E7E" w:rsidRPr="000A199E" w:rsidRDefault="00F50E7E" w:rsidP="006806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akwizycji PET w trybie ciągłym tzw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różną prędkością skanowania dla przynajmniej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regionów skanowania i z możliwością zaplanowania podłużnego obszaru skanowania PET i CT z dokładnością do 0,5 cm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bez nadmiernego skanowania wynikającą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długości łóżka akwizycyjnego,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z możliwością zaprogramowania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dla poszczególnych regionów (wymagane min.4) różnych matryc rekonstrukcji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w tym dla regionu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głowa-szyja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macierz rekonstrukcji 400 x 400, dla obszaru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thorax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bramkowania oddechowego, zaimplementowane na konsoli gotowe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wyboru i dopasowania w cm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indywidualnego pacjenta protokoły skanowania,  w tym minimum: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Liver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Lymphoma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/Melanoma,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Head&amp;Neck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Colorectal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Prostate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7B3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E2CC106" w14:textId="684553A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 - </w:t>
            </w:r>
            <w:r w:rsidRPr="0086263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5pkt</w:t>
            </w:r>
            <w:r w:rsidR="0086263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86263B" w:rsidRPr="0086263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478" w14:textId="3A08151C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A3B94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E0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54D" w14:textId="49F0D2F0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pozyskiwania anatomicznych punktów orientacyjnych na podstawie obrazów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topogramu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CT, które służą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automatycznego określenia np. strefy,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która ma zostać skorygowana pod kątem ruchu oddechowego dla każdego pacjenta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 zdefiniowania obszaru w obrazowania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trybie ciągłym łóżka  tzw.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działająca niezależnie od choroby, pozycji ciała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nawyku, zakresu i jakości obrazu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F30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252996E1" w14:textId="795587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94A" w14:textId="631E993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65D5DF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A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0DC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automatycznej kontroli jakości aparatu PET wykorzystujący wewnętrzne właściwości radioaktywne detektorów LSO, zapewniający codzienną kontrolę jakości bez konieczności obsługi zewnętrznego fantomu min. Ge-68, system przeprowadzający badania stabilności detektorów i wykonujący procedury normalizacji i sprawdzania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sinogramu</w:t>
            </w:r>
            <w:proofErr w:type="spellEnd"/>
            <w:r w:rsidR="00C316DF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3211A52" w14:textId="74D9869E" w:rsidR="00C316DF" w:rsidRPr="000A199E" w:rsidRDefault="004E392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Transport i utylizacja źródła po wyświeceniu po stronie Wykonawcy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BC9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7FBA07E" w14:textId="019C42D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068" w14:textId="27E93FE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7909E9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12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072" w14:textId="4139955D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umożliwiający zdalną diagnostykę serwisową poprzez łącze szerokopasmowe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sieć komputerową ZAMAWIAJĄCEGO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D9A" w14:textId="2371824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DE8" w14:textId="62BCFD4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B2033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F2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D2B" w14:textId="3D611A83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dynamiczne obrazowanie PET zapewniające obsługę akwizycji w trybie list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 rekonstrukcję oraz wykonywanie histogramów po zakończeniu badania (off-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line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9DE" w14:textId="5142E57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9AC" w14:textId="074CADF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8861C2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7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F94" w14:textId="50857DF6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opcja obsługuje adaptacyjne prospektywne skanowanie sekwencji wyzwalanej EKG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adaptacyjne retrospektywne skanowanie spiralne bramkowane EKG w celu uzyskania obrazów CT serca w zdefiniowanej fazie cyklu sercowego przy minimalnym czasie obrotu 0,35 s. w przypadku prospektywnego skanowania sekwencyjnego wyzwalanego przez EKG szybkie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jest wyzwalane przez sygnały EKG, bramkowanie retrospektywne opiera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się na ciągłym skanowaniu spiralnym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z jednoczesnym zapisem EKG, kardiologiczna rekonstrukcja spiralna umożliwia obrazowanie objętościowe w wybranych fazach cyklu sercowego, dzięki retrospektywnym skanom spiralnym bramkowanym EKG sygnał EKG można edytować w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celu poprawy jakości obrazu w przypadku ciężkiej arytmii, specjalne protokoły skanowania oferujące specjalną technikę filtrowania dla lepszej ostrości oraz niższej dawki, zapewnia akwizycję PET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kardio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trybu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rekonstrukcję oraz min. 24 zbiory bramkowania z trybu akwizycji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009" w14:textId="7E2DDFF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912" w14:textId="23B990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CF7DC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ED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28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 CT umożliwia wykonanie badań min.:</w:t>
            </w:r>
          </w:p>
          <w:p w14:paraId="5315F48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guzków płucnych</w:t>
            </w:r>
          </w:p>
          <w:p w14:paraId="0C51B31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jelita grubego</w:t>
            </w:r>
          </w:p>
          <w:p w14:paraId="35500B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onkologiczna</w:t>
            </w:r>
          </w:p>
          <w:p w14:paraId="5ADB5257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serca</w:t>
            </w:r>
          </w:p>
          <w:p w14:paraId="2AF2C38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naczyń</w:t>
            </w:r>
          </w:p>
          <w:p w14:paraId="3E44B9E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-Perfuzja mózgu</w:t>
            </w:r>
          </w:p>
          <w:p w14:paraId="6D9DEB2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gęstości płuc</w:t>
            </w:r>
          </w:p>
          <w:p w14:paraId="5E521A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wątroby</w:t>
            </w:r>
          </w:p>
          <w:p w14:paraId="0ED4F4B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struktury kości</w:t>
            </w:r>
          </w:p>
          <w:p w14:paraId="1ABC38D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dynamiczna</w:t>
            </w:r>
          </w:p>
          <w:p w14:paraId="538F25F2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-Dual Energ</w:t>
            </w:r>
          </w:p>
          <w:p w14:paraId="3075C1B7" w14:textId="35AF9D4A" w:rsidR="00304D4A" w:rsidRPr="000A199E" w:rsidRDefault="00304D4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konieczności dokupowania dodatkowych licencji.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2A47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09553E3" w14:textId="6751AED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D1A" w14:textId="20F3EBC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ABE81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EE0" w14:textId="5B6FAC4D" w:rsidR="00F50E7E" w:rsidRPr="000A199E" w:rsidRDefault="00096279" w:rsidP="00F50E7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5E4" w14:textId="13F81888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SERWER APLIKACYJNY I OPROGRAMOWANIE STACJI KLIENCKICH min</w:t>
            </w:r>
            <w:r w:rsidR="00B26BE8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 jednoczasowe licencje wszystkich aplikacji</w:t>
            </w:r>
            <w:r w:rsidR="00405CDF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uzgodnienia z Zamawiającym po podpisaniu umowy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8F5" w14:textId="47D45C27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5E2" w14:textId="68C77B5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A86E5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99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76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naczyń CT przeznaczony do diagnostyki chorób naczyń obwodowych poprzez wizualizację anatomii naczyń i ocenę zmian oraz zwężeń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Usuwanie kości</w:t>
            </w:r>
          </w:p>
          <w:p w14:paraId="1F4954D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usuwania dużych obszarów kości</w:t>
            </w:r>
          </w:p>
          <w:p w14:paraId="5B4849B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Różne protokoły, w tym: brzuch, CTU, brzuch i kończyny dolne</w:t>
            </w:r>
          </w:p>
          <w:p w14:paraId="7F41DA1B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Automatyczna ekstrakcja naczyń i linii centralnych</w:t>
            </w:r>
          </w:p>
          <w:p w14:paraId="1C59471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ekstrakcji linii centralnych naczyń, etykietowania i generowania konturów naczyń</w:t>
            </w:r>
          </w:p>
          <w:p w14:paraId="28089B1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Półautomatyczne narzędzia do modyfikacji</w:t>
            </w:r>
          </w:p>
          <w:p w14:paraId="6D3380F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diagnostyki, obrazowania i nauczania</w:t>
            </w:r>
          </w:p>
          <w:p w14:paraId="6BE8B23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zwężeń naczyniowych</w:t>
            </w:r>
          </w:p>
          <w:p w14:paraId="5908EFD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Oznaczanie zmian, obliczanie średnicy światła, długości naczyń oraz powierzchni</w:t>
            </w:r>
          </w:p>
          <w:p w14:paraId="46E71168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Dostarczanie ilościowych informacji statystycznych do dalszej diagnostyki</w:t>
            </w:r>
          </w:p>
          <w:p w14:paraId="2993A2F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do edycji</w:t>
            </w:r>
          </w:p>
          <w:p w14:paraId="1FE0A67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modyfikacji przebiegu naczyń</w:t>
            </w:r>
          </w:p>
          <w:p w14:paraId="085E116C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Dostosowywanie linii centralnej i konturów naczyń</w:t>
            </w:r>
          </w:p>
          <w:p w14:paraId="1BCF23F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Szybkie zapisywanie wyników</w:t>
            </w:r>
          </w:p>
          <w:p w14:paraId="74A2A7D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Jednym kliknięciem zapisanie wyników zgodnie ze standardami różnych szpitali</w:t>
            </w:r>
          </w:p>
          <w:p w14:paraId="1BBF9B54" w14:textId="1F0EEF41" w:rsidR="00F50E7E" w:rsidRPr="000A199E" w:rsidRDefault="00F50E7E" w:rsidP="00F50E7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zapisu różnych typów obrazów, takich jak VR, MIP, SCPR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0F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0B6B504" w14:textId="031861CA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994" w14:textId="3D833CCA" w:rsidR="00F50E7E" w:rsidRPr="000A199E" w:rsidRDefault="00F51D3B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889F1A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95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E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funkcjonalność analizy naczyń CT o zaawansowane techniki usuwania struktur kostnych dla lepszej wizualizacji naczyń krwionośnych w badaniach głowy i szyi oraz w obrazach DSA.</w:t>
            </w:r>
          </w:p>
          <w:p w14:paraId="1BEE7CC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735E0B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głowy i szyi:</w:t>
            </w:r>
          </w:p>
          <w:p w14:paraId="58FBBB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eliminacja kości czaszki i struktur twardych</w:t>
            </w:r>
          </w:p>
          <w:p w14:paraId="4C656A4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kontrastu wizualizacji naczyń mózgowych</w:t>
            </w:r>
          </w:p>
          <w:p w14:paraId="69AC322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Usuwanie kości w obrazach DSA:</w:t>
            </w:r>
          </w:p>
          <w:p w14:paraId="0E0D4A7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Automatyczne rozpoznawanie i eliminacja struktur kostnych w angiografii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subtrakcyjnej</w:t>
            </w:r>
            <w:proofErr w:type="spellEnd"/>
          </w:p>
          <w:p w14:paraId="2EEE0BC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jakości obrazowania dynamicznych badań naczyniowych</w:t>
            </w:r>
          </w:p>
          <w:p w14:paraId="7D46774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Zaawansowana segmentacja naczyń:</w:t>
            </w:r>
          </w:p>
          <w:p w14:paraId="135AE2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linii centralnej naczyń</w:t>
            </w:r>
          </w:p>
          <w:p w14:paraId="5F11AA65" w14:textId="20B0C862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konturów i dostosowania segmentacji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6B1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3C2D9F4" w14:textId="6CE75BE4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9BF" w14:textId="2B7EE0CF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92314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190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segmentacji tętnic i żył płucnych, wspomagający diagnostykę chorób płuc i oceny układu naczyniowego.</w:t>
            </w:r>
          </w:p>
          <w:p w14:paraId="641273E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2F4A1B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tętnic i żył płucnych:</w:t>
            </w:r>
          </w:p>
          <w:p w14:paraId="6DEC793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oraz rozdzielenie tętnic i żył płucnych</w:t>
            </w:r>
          </w:p>
          <w:p w14:paraId="23F3125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linii centralnej naczyń płucnych</w:t>
            </w:r>
          </w:p>
          <w:p w14:paraId="3F145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manualnej edycji segmentacji:</w:t>
            </w:r>
          </w:p>
          <w:p w14:paraId="0B2C23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Ręczna korekta podziału tętnic i żył</w:t>
            </w:r>
          </w:p>
          <w:p w14:paraId="375C24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Dostosowanie granic segmentacji dla precyzyjniejszej analizy</w:t>
            </w:r>
          </w:p>
          <w:p w14:paraId="64F4D5A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pomiarowe:</w:t>
            </w:r>
          </w:p>
          <w:p w14:paraId="1FB539D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średnicy i długości naczyń płucnych</w:t>
            </w:r>
          </w:p>
          <w:p w14:paraId="2DA5ECEB" w14:textId="7142767B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pomiaru objętości przepływu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51A" w14:textId="77777777" w:rsidR="00F51D3B" w:rsidRPr="00A2194E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64238FE5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0FC5AB6A" w14:textId="70215C40" w:rsidR="00A2194E" w:rsidRPr="00A2194E" w:rsidRDefault="00A2194E" w:rsidP="00A2194E">
            <w:pPr>
              <w:jc w:val="center"/>
              <w:rPr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NIE – 0 pkt.</w:t>
            </w:r>
          </w:p>
          <w:p w14:paraId="2D4DB8CE" w14:textId="11FE9EDE" w:rsidR="00A2194E" w:rsidRPr="00A2194E" w:rsidRDefault="00A2194E" w:rsidP="00A2194E">
            <w:pPr>
              <w:jc w:val="center"/>
              <w:rPr>
                <w:color w:val="FF0000"/>
                <w:sz w:val="20"/>
                <w:szCs w:val="20"/>
              </w:rPr>
            </w:pPr>
            <w:r w:rsidRPr="00A2194E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TAK – 2 pkt.,</w:t>
            </w:r>
          </w:p>
          <w:p w14:paraId="517EB169" w14:textId="19B792A0" w:rsidR="00A2194E" w:rsidRPr="000A199E" w:rsidRDefault="00A2194E" w:rsidP="00A2194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2194E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246" w14:textId="6BE42C28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7CA4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8A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CE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kompleksowej analizy serca na podstawie badań CT, umożliwiający segmentację jam serca, ekstrakcję tętnic wieńcowych, ocenę funkcji mięśnia sercowego i analizę zwężeń naczyń wieńcowych.</w:t>
            </w:r>
          </w:p>
          <w:p w14:paraId="7F772D6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A16E2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Ładowanie wielofazowe:</w:t>
            </w:r>
          </w:p>
          <w:p w14:paraId="7AEAE7C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Obsługa i jednoczesne porównywanie obrazów z różnych faz cyklu serca (np. 45%, 75%)</w:t>
            </w:r>
          </w:p>
          <w:p w14:paraId="20C9F1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synchronizacji i odtwarzania obrazów w różnych fazach</w:t>
            </w:r>
          </w:p>
          <w:p w14:paraId="7E52825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serca:</w:t>
            </w:r>
          </w:p>
          <w:p w14:paraId="3E5EFF6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identyfikacja i oznaczanie lewej i prawej komory, lewego i prawego przedsionka</w:t>
            </w:r>
          </w:p>
          <w:p w14:paraId="5D78C41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segmentacji</w:t>
            </w:r>
          </w:p>
          <w:p w14:paraId="7D07B6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wieńcowych:</w:t>
            </w:r>
          </w:p>
          <w:p w14:paraId="2C03114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i etykietowanie głównych tętnic wieńcowych (RCA, LM, CX, LAD)</w:t>
            </w:r>
          </w:p>
          <w:p w14:paraId="0CBB7C4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i dostosowania przebiegu naczyń</w:t>
            </w:r>
          </w:p>
          <w:p w14:paraId="0F9BB0A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blaszek miażdżycowych i zwężeń:</w:t>
            </w:r>
          </w:p>
          <w:p w14:paraId="62D57A2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blaszek miażdżycowych i segmentacja ich konturów</w:t>
            </w:r>
          </w:p>
          <w:p w14:paraId="32BBB8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blaszek, ich składu oraz zwężeń naczyń</w:t>
            </w:r>
          </w:p>
          <w:p w14:paraId="6692B56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światła naczynia i procentowego stopnia zwężenia</w:t>
            </w:r>
          </w:p>
          <w:p w14:paraId="254629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funkcji serca:</w:t>
            </w:r>
          </w:p>
          <w:p w14:paraId="0FA7823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lewej i prawej komory serca</w:t>
            </w:r>
          </w:p>
          <w:p w14:paraId="283C29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frakcji wyrzutowej (EF), objętości wyrzutowej (SV) i innych parametrów hemodynamicznych</w:t>
            </w:r>
          </w:p>
          <w:p w14:paraId="271262A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wizualizacji:</w:t>
            </w:r>
          </w:p>
          <w:p w14:paraId="075EAF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Wizualizacja w trybach VR, MIP, SCPR</w:t>
            </w:r>
          </w:p>
          <w:p w14:paraId="5691D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nałożenia kolorowych map perfuzji mięśnia sercowego</w:t>
            </w:r>
          </w:p>
          <w:p w14:paraId="1FE4188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87C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C8DEAC8" w14:textId="51235C1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82C" w14:textId="0E5D0A4B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348EE2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D1D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3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funkcji serca na podstawie badań CT, umożliwiający analizę objętości jam serca oraz funkcji mięśnia sercowego.</w:t>
            </w:r>
          </w:p>
          <w:p w14:paraId="3A2C74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672B79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czterech jam serca:</w:t>
            </w:r>
          </w:p>
          <w:p w14:paraId="09F93D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Pomiar objętości lewej i prawej komory oraz lewego i prawego przedsionka w fazach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końcoworozkurczowej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(ED) 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końcowoskurczowej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39AE7D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frakcji wyrzutowej (EF) i objętości wyrzutowej (SV)</w:t>
            </w:r>
          </w:p>
          <w:p w14:paraId="761A80D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mięśnia sercowego:</w:t>
            </w:r>
          </w:p>
          <w:p w14:paraId="71CCC4D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Mapa polarna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Bull’s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proofErr w:type="spellEnd"/>
          </w:p>
          <w:p w14:paraId="57A944B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grubości ściany, ruchu ściany i jej pogrubienia</w:t>
            </w:r>
          </w:p>
          <w:p w14:paraId="13BD6EF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Kolorowa mapa perfuzji mięśnia sercowego nakładana na obraz VR</w:t>
            </w:r>
          </w:p>
          <w:p w14:paraId="481D288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E01" w14:textId="77777777" w:rsidR="00F51D3B" w:rsidRPr="004B3501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4B3501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0EDB1C65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4B3501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06DD10A2" w14:textId="77777777" w:rsidR="004B3501" w:rsidRPr="004B3501" w:rsidRDefault="004B3501" w:rsidP="004B3501">
            <w:pPr>
              <w:jc w:val="center"/>
              <w:rPr>
                <w:color w:val="FF0000"/>
                <w:sz w:val="20"/>
                <w:szCs w:val="20"/>
              </w:rPr>
            </w:pPr>
            <w:r w:rsidRPr="004B3501">
              <w:rPr>
                <w:rFonts w:ascii="Calibri" w:eastAsia="0" w:hAnsi="Calibri" w:cs="Calibri"/>
                <w:color w:val="FF0000"/>
                <w:sz w:val="20"/>
                <w:szCs w:val="20"/>
              </w:rPr>
              <w:t>NIE- 0 pkt.</w:t>
            </w:r>
          </w:p>
          <w:p w14:paraId="7C1FD488" w14:textId="08C4BF19" w:rsidR="004B3501" w:rsidRPr="004B3501" w:rsidRDefault="004B3501" w:rsidP="004B3501">
            <w:pPr>
              <w:jc w:val="center"/>
              <w:rPr>
                <w:color w:val="FF0000"/>
                <w:sz w:val="20"/>
                <w:szCs w:val="20"/>
              </w:rPr>
            </w:pPr>
            <w:r w:rsidRPr="004B3501">
              <w:rPr>
                <w:rFonts w:ascii="Calibri" w:eastAsia="0" w:hAnsi="Calibri" w:cs="Calibri"/>
                <w:color w:val="FF0000"/>
                <w:sz w:val="20"/>
                <w:szCs w:val="20"/>
              </w:rPr>
              <w:t>TAK – 2 pkt.,</w:t>
            </w:r>
          </w:p>
          <w:p w14:paraId="21A9B5B7" w14:textId="6C295592" w:rsidR="004B3501" w:rsidRPr="000A199E" w:rsidRDefault="004B3501" w:rsidP="004B3501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B350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710" w14:textId="6CAEF0E9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70E7AA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20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BA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automatycznego wykrywania i analizy zwapnień w tętnicach wieńcowych, umożliwiający ocenę ryzyka choroby niedokrwiennej serca.</w:t>
            </w:r>
          </w:p>
          <w:p w14:paraId="2023B4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4C5C98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zwapnień – identyfikacja zwapnień w tętnicach wieńcowych</w:t>
            </w:r>
          </w:p>
          <w:p w14:paraId="02D0D2D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Modyfikacja lokalizacji zwapnień – możliwość ręcznej korekty oznaczeń</w:t>
            </w:r>
          </w:p>
          <w:p w14:paraId="2035BF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wapnia:</w:t>
            </w:r>
          </w:p>
          <w:p w14:paraId="48FB98F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Skala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Agatstona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ocena stopnia zwapnienia</w:t>
            </w:r>
          </w:p>
          <w:p w14:paraId="772863C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Objętość zwapnień – pomiar objętości w mm³</w:t>
            </w:r>
          </w:p>
          <w:p w14:paraId="63894CB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Masa wapnia – analiza masy zwapnień</w:t>
            </w:r>
          </w:p>
          <w:p w14:paraId="25501C8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wyników z normami baz– analiza ryzyka w zależności od wieku, płci i rasy</w:t>
            </w:r>
          </w:p>
          <w:p w14:paraId="568E9A7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8AE2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7C81D0C" w14:textId="1876C9E9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516" w14:textId="2260853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15978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382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62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analizy obrazów CT w celu oceny struktur sercowo-naczyniowych oraz planowania zabiegu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przezcewnikowej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implantacji zastawki aortalnej (TAVR).</w:t>
            </w:r>
          </w:p>
          <w:p w14:paraId="08E826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D24BE2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naczyń:</w:t>
            </w:r>
          </w:p>
          <w:p w14:paraId="15A046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i oznaczanie tętnic obwodowych</w:t>
            </w:r>
          </w:p>
          <w:p w14:paraId="40C1204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Usuwanie kości w celu lepszej wizualizacji naczyń</w:t>
            </w:r>
          </w:p>
          <w:p w14:paraId="4C00A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linii centralnej naczyń</w:t>
            </w:r>
          </w:p>
          <w:p w14:paraId="4FFB958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serca:</w:t>
            </w:r>
          </w:p>
          <w:p w14:paraId="01A34D8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Segmentacja jam serca</w:t>
            </w:r>
          </w:p>
          <w:p w14:paraId="70E221C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tętnic wieńcowych</w:t>
            </w:r>
          </w:p>
          <w:p w14:paraId="2E380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zwężeń i blaszek miażdżycowych</w:t>
            </w:r>
          </w:p>
          <w:p w14:paraId="36595FC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Ocena funkcji serca</w:t>
            </w:r>
          </w:p>
          <w:p w14:paraId="1DBC13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aorty:</w:t>
            </w:r>
          </w:p>
          <w:p w14:paraId="53330D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pierścienia zastawki aortalnej</w:t>
            </w:r>
          </w:p>
          <w:p w14:paraId="689A8B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Ocena zatok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Valsalvy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połączenia zatokowo-rurkowego i wysokości ujść tętnic wieńcowych</w:t>
            </w:r>
          </w:p>
          <w:p w14:paraId="0BE93B3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obwodowych:</w:t>
            </w:r>
          </w:p>
          <w:p w14:paraId="0D91FC1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i długości tętnic</w:t>
            </w:r>
          </w:p>
          <w:p w14:paraId="34808D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korekcji anatomicznej i edycji segmentacji naczyń</w:t>
            </w:r>
          </w:p>
          <w:p w14:paraId="42C3C8A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zapisywanie wyników:</w:t>
            </w:r>
          </w:p>
          <w:p w14:paraId="6BF53B0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ab/>
              <w:t>- Eksport danych w formatach VR, MIP, SCPR</w:t>
            </w:r>
          </w:p>
          <w:p w14:paraId="61EF80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7A9F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3C0FC2FE" w14:textId="59FB01FF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F6D" w14:textId="1C6513A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D76B2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31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C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analizy perfuzji mózgu na podstawie dynamicznych badań CT, wspierający diagnostykę udarów i innych zaburzeń naczyniowych.</w:t>
            </w:r>
          </w:p>
          <w:p w14:paraId="7114054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81C7B8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natychmiastowa analiza danych po załadowaniu obrazów</w:t>
            </w:r>
          </w:p>
          <w:p w14:paraId="67BC673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eliminacja artefaktów spowodowanych ruchem pacjenta</w:t>
            </w:r>
          </w:p>
          <w:p w14:paraId="41D0ECD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– lepsza wizualizacja struktur mózgowych poprzez eliminację nieistotnych obszarów</w:t>
            </w:r>
          </w:p>
          <w:p w14:paraId="071AEC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– ocena dynamiki przepływu krwi w różnych regionach mózgu</w:t>
            </w:r>
          </w:p>
          <w:p w14:paraId="2F01990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kluczowych parametrów perfuzji:</w:t>
            </w:r>
          </w:p>
          <w:p w14:paraId="6B59289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CBF (przepływ krwi w mózgu)</w:t>
            </w:r>
          </w:p>
          <w:p w14:paraId="567805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CBV (objętość krwi w mózgu)</w:t>
            </w:r>
          </w:p>
          <w:p w14:paraId="556F1A2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24C49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639B58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Tmax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(maksymalny czas transportu)</w:t>
            </w:r>
          </w:p>
          <w:p w14:paraId="59A306D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Analiza obszarów niedokrwienia – identyfikacja obszarów dotkniętych udarem, różnicowanie rdzenia zawału i obszaru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penumbry</w:t>
            </w:r>
            <w:proofErr w:type="spellEnd"/>
          </w:p>
          <w:p w14:paraId="5E49C8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Opcja półautomatycznej segmentacji ROI – ręczne i automatyczne wyznaczanie obszarów zainteresowania</w:t>
            </w:r>
          </w:p>
          <w:p w14:paraId="4FA3C67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Wielowarstwowa analiza wyników – możliwość nakładania wyników perfuzji na inne modalności obrazowe</w:t>
            </w:r>
          </w:p>
          <w:p w14:paraId="77A3B2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9F2" w14:textId="77777777" w:rsidR="00F51D3B" w:rsidRPr="00A016C6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0CCC7B03" w14:textId="77777777" w:rsidR="00F51D3B" w:rsidRDefault="00F51D3B" w:rsidP="00F51D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1B97D50B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>NIE- 0pkt.</w:t>
            </w:r>
          </w:p>
          <w:p w14:paraId="2AD4CE41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14:paraId="40F9637D" w14:textId="77777777" w:rsidR="00A016C6" w:rsidRPr="00A016C6" w:rsidRDefault="00A016C6" w:rsidP="00A016C6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A016C6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TAK – 2pkt., </w:t>
            </w:r>
          </w:p>
          <w:p w14:paraId="5E027E02" w14:textId="3A6A7E03" w:rsidR="00A016C6" w:rsidRPr="000A199E" w:rsidRDefault="00A016C6" w:rsidP="00A016C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016C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975" w14:textId="46CC083E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7AB2FB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90F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4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wizualizacji dynamicznych badań CT naczyń wewnątrzczaszkowych, wspierający diagnostykę neurologiczną i ocenę przepływu krwi.</w:t>
            </w:r>
          </w:p>
          <w:p w14:paraId="68120B1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73FB4A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szybka analiza po załadowaniu obrazów</w:t>
            </w:r>
          </w:p>
          <w:p w14:paraId="0202B2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eliminacja artefaktów ruchowych i poprawa jakości wizualizacji</w:t>
            </w:r>
          </w:p>
          <w:p w14:paraId="3C8C82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dynamicznych zbiorów CT w trybie 3D/4D – analiza wolumetryczna zmian w czasie rzeczywistym</w:t>
            </w:r>
          </w:p>
          <w:p w14:paraId="75825C3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wewnątrzczaszkowych – identyfikacja i oznaczanie tętnic i żył mózgowych</w:t>
            </w:r>
          </w:p>
          <w:p w14:paraId="322B9930" w14:textId="2518C336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 dla diagnostyki udarów i zmian naczyniowych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3A0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A0A020" w14:textId="6FC8E62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5BA" w14:textId="624D33E0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5AC542D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8C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ECC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dynamicznych badań CT w czasie rzeczywistym, umożliwiający ocenę przepływu krwi i zmian patologicznych w różnych strukturach anatomicznych.</w:t>
            </w:r>
          </w:p>
          <w:p w14:paraId="6A7E7FE2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1FCF0E6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analiza danych po załadowaniu obrazów</w:t>
            </w:r>
          </w:p>
          <w:p w14:paraId="2FB25B55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minimalizacja wpływu ruchu pacjenta oraz poprawa jakości obrazów</w:t>
            </w:r>
          </w:p>
          <w:p w14:paraId="6866930F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Wyświetlanie dynamicznych danych CT w trybie 3D/4D –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analiza wolumetryczna zmian w czasie rzeczywistym</w:t>
            </w:r>
          </w:p>
          <w:p w14:paraId="008398E6" w14:textId="77777777" w:rsidR="006806C8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– oznaczanie tętnic i żył oraz analiza ich przepływu</w:t>
            </w:r>
          </w:p>
          <w:p w14:paraId="0402451F" w14:textId="009F7622" w:rsidR="00F51D3B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5B5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662261CB" w14:textId="095D270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970A" w14:textId="263F37D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2D64E83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8C6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77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segmentacji, ilościowej analizy oraz śledzenia zmian guzków płucnych w kolejnych badaniach CT.</w:t>
            </w:r>
          </w:p>
          <w:p w14:paraId="2BEFFE0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F023D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płuc i tchawicy – precyzyjna identyfikacja struktur anatomicznych</w:t>
            </w:r>
          </w:p>
          <w:p w14:paraId="079AA5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Detekcja guzków płucnych – algorytmy AI wspomagające identyfikację zmian</w:t>
            </w:r>
          </w:p>
          <w:p w14:paraId="52DC33E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porównawcza badań referencyjnych i kontrolnych – śledzenie zmian w czasie</w:t>
            </w:r>
          </w:p>
          <w:p w14:paraId="64BF6D8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objętości, średnicy oraz gęstości guzków</w:t>
            </w:r>
          </w:p>
          <w:p w14:paraId="00AF96F3" w14:textId="538D58EA" w:rsidR="00F51D3B" w:rsidRPr="000A199E" w:rsidRDefault="00F51D3B" w:rsidP="006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analiza wzrostu guzków – pomiar czasu podwojenia objętości i procentowego wzrostu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D1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B3E94C8" w14:textId="67239C6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8D0" w14:textId="3482F036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45D94C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1F3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C6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identyfikację i analizę guzków płucnych na podstawie badań CT.</w:t>
            </w:r>
          </w:p>
          <w:p w14:paraId="231349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5EEA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wykrywanie guzków płucnych – algorytmy AI do identyfikacji podejrzanych zmian</w:t>
            </w:r>
          </w:p>
          <w:p w14:paraId="1ED9F8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VOI – precyzyjna korekta oznaczeń</w:t>
            </w:r>
          </w:p>
          <w:p w14:paraId="2B221C7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guzków – pomiary objętości, średnicy i gęstości zmian</w:t>
            </w:r>
          </w:p>
          <w:p w14:paraId="1FF970B6" w14:textId="7098F88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Śledzenie wzrostu guzków – analiza zmian wielkości w badaniach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D2A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F65A9E5" w14:textId="1CC4C91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D60" w14:textId="1E46225C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2A1B19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F65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9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wątroby na podstawie obrazów CT, umożliwiający segmentację narządu, ekstrakcję naczyń oraz analizę objętościową zmian.</w:t>
            </w:r>
          </w:p>
          <w:p w14:paraId="449A3B1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BDA2C7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– precyzyjne oznaczanie konturów wątroby</w:t>
            </w:r>
          </w:p>
          <w:p w14:paraId="2BE97B4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segmentacji – dostosowanie konturów w razie potrzeby</w:t>
            </w:r>
          </w:p>
          <w:p w14:paraId="372BDB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naczyń wątrobowych – automatyczna identyfikacja tętnic, żył i ich gałęzi</w:t>
            </w:r>
          </w:p>
          <w:p w14:paraId="28A265E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zmian w wątrobie – pomiar i klasyfikacja zmian patologicznych</w:t>
            </w:r>
          </w:p>
          <w:p w14:paraId="143DC828" w14:textId="3783841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Podział wątroby na segmenty – analiza zgodna z klasyfikacją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Couinauda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53D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1345E6E" w14:textId="34F98868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8C4" w14:textId="03A0D5A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B61A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1A8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1C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wątroby, uwzględniający planowanie operacyjne, analizę dróg żółciowych (MRCP) oraz podział na obszary unaczynienia.</w:t>
            </w:r>
          </w:p>
          <w:p w14:paraId="35A4C8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DA3CDE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Swobodna segmentacja wątroby – umożliwia precyzyjne planowanie resekcji chirurgicznej</w:t>
            </w:r>
          </w:p>
          <w:p w14:paraId="601E80F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 resekcji – pomiar pozostałej objętości wątroby po zabiegu</w:t>
            </w:r>
          </w:p>
          <w:p w14:paraId="0D4655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obszarów naczyniowych – podział wątroby na segmenty zgodnie z układem naczyń</w:t>
            </w:r>
          </w:p>
          <w:p w14:paraId="5E3BAA5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MRCP – analiza dróg żółciowych na podstawie obrazów rezonansu magnetycznego</w:t>
            </w:r>
          </w:p>
          <w:p w14:paraId="6826773F" w14:textId="4B6F9550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Zaawansowana wizualizacja 3D – możliwość nałożenia map unaczynienia i dróg żółciowych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88B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26B99517" w14:textId="04AD6033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7BB" w14:textId="4C30296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4A50CDC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807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4F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perfuzji narządów na podstawie dynamicznych badań CT, umożliwiający ilościową analizę przepływu krwi w różnych strukturach anatomicznych.</w:t>
            </w:r>
          </w:p>
          <w:p w14:paraId="646E78B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7D1A55F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sztywna i elastyczna rejestracja obrazów w celu poprawy dokładności analizy</w:t>
            </w:r>
          </w:p>
          <w:p w14:paraId="766152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tkanek miękkich – usuwanie struktur kostnych dla lepszej wizualizacji naczyń</w:t>
            </w:r>
          </w:p>
          <w:p w14:paraId="0EB738B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</w:t>
            </w:r>
          </w:p>
          <w:p w14:paraId="2607D6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BV (objętość krwi)</w:t>
            </w:r>
          </w:p>
          <w:p w14:paraId="15CE9FB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BF (przepływ krwi)</w:t>
            </w:r>
          </w:p>
          <w:p w14:paraId="32D11A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HAP (perfuzja tętnicza)</w:t>
            </w:r>
          </w:p>
          <w:p w14:paraId="1AF63C7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PVP (perfuzja wrotna)</w:t>
            </w:r>
          </w:p>
          <w:p w14:paraId="737B90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HPI (wskaźnik perfuzji wątrobowej)</w:t>
            </w:r>
          </w:p>
          <w:p w14:paraId="6667543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515932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47BBE1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PS (przepuszczalność naczyń)</w:t>
            </w:r>
          </w:p>
          <w:p w14:paraId="7B75EA99" w14:textId="12BFFCED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ROI – możliwość wyboru regionów zainteresowania i porównania statystycznego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A8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5B5E96A" w14:textId="209F97D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ED5" w14:textId="6EB20D5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305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B3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49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obrazów CT uzyskanych przy różnych napięciach lampy rentgenowskiej, umożliwiający ocenę składu chemicznego tkanek oraz materiałów kontrastowych.</w:t>
            </w:r>
          </w:p>
          <w:p w14:paraId="4DC7CCB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504A6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monoenergetyczna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generowanie obrazów odpowiadających różnym poziomom energii</w:t>
            </w:r>
          </w:p>
          <w:p w14:paraId="1E7BF9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Wirtualne usuwanie kości – eliminacja struktur kostnych dla lepszej wizualizacji tkanek miękkich i naczyń</w:t>
            </w:r>
          </w:p>
          <w:p w14:paraId="15178B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składu materiałowego – generowanie obrazów na bazie wody, jodu, wapnia, kwasu moczowego i innych substancji</w:t>
            </w:r>
          </w:p>
          <w:p w14:paraId="433DBB7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liczby atomowej oraz gęstości elektronowej tkanek – zaawansowana analiza różnic w składzie chemicznym</w:t>
            </w:r>
          </w:p>
          <w:p w14:paraId="324DFD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Tworzenie histogramów i krzywych spektralnych – umożliwia porównanie charakterystyki różnych tkanek</w:t>
            </w:r>
          </w:p>
          <w:p w14:paraId="5DBAA243" w14:textId="6A56C1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diagnostyki kamieni nerkowych i dny moczanowej – identyfikacja złogów wapniowych i moczanowych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F7F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BEFDC86" w14:textId="066524C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802" w14:textId="7BCF525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2E6A3DE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272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F2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struktury kostnej, umożliwiający automatyczne etykietowanie żeber i kręgosłupa oraz generowanie zakrzywionych rekonstrukcji MPR w celu diagnozowania urazów i deformacji.</w:t>
            </w:r>
          </w:p>
          <w:p w14:paraId="717854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3F098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etykietowanie żeber – identyfikacja i numeracja żeber w celu ułatwienia diagnostyki</w:t>
            </w:r>
          </w:p>
          <w:p w14:paraId="7D5CD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 – użytkownik może dostosować etykietowanie</w:t>
            </w:r>
          </w:p>
          <w:p w14:paraId="6E935C7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etykietowanie kręgów – automatyczna klasyfikacja kręgów z możliwością edycji</w:t>
            </w:r>
          </w:p>
          <w:p w14:paraId="265007D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Widoki zakrzywione MPR dla analizy żeber – umożliwiają ocenę złamań i deformacji</w:t>
            </w:r>
          </w:p>
          <w:p w14:paraId="6749BA9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Identyfikacja złamań żeber – automatyczne wykrywanie przerwań struktury kostnej</w:t>
            </w:r>
          </w:p>
          <w:p w14:paraId="12890E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Porównawcza analiza badań kontrolnych – ocena progresji urazów lub zmian patologicznych</w:t>
            </w:r>
          </w:p>
          <w:p w14:paraId="19D4755B" w14:textId="1D5A72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Wsadowa rekonstrukcja obrazów dysków międzykręgowych – narzędzie do szybkiej analizy struktur kręgosłupa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CA0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6A6D3CB" w14:textId="199FF465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AE8" w14:textId="3C2BFD4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004C39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E8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C3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kompleksowej analizy sercowo-naczyniowej, łączący segmentację naczyń, ocenę funkcji serca oraz analizę zwężeń i blaszek miażdżycowych.</w:t>
            </w:r>
          </w:p>
          <w:p w14:paraId="381ED69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21A6BA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i ekstrakcja naczyń – automatyczne usuwanie kości w celu lepszej wizualizacji naczyń</w:t>
            </w:r>
          </w:p>
          <w:p w14:paraId="1AA1DC2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linii centralnej naczyń – identyfikacja głównych naczyń i oznaczanie ich przebiegu</w:t>
            </w:r>
          </w:p>
          <w:p w14:paraId="4E87E4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 – analiza objętości i funkcji serca</w:t>
            </w:r>
          </w:p>
          <w:p w14:paraId="4E594A9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 – automatyczna identyfikacja tętnic wieńcowych (RCA, LM, CX, LAD)</w:t>
            </w:r>
          </w:p>
          <w:p w14:paraId="528EBB7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zwężeń i blaszek miażdżycowych – oznaczanie zmian, pomiary średnicy światła, długości zwężenia oraz ocena stopnia niedrożności</w:t>
            </w:r>
          </w:p>
          <w:p w14:paraId="48BA00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funkcji serca – analiza kurczliwości, objętości komór i frakcji wyrzutowej</w:t>
            </w:r>
          </w:p>
          <w:p w14:paraId="22B799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 – pomiar pierścienia zastawki aortalnej i kluczowych struktur anatomicznych</w:t>
            </w:r>
          </w:p>
          <w:p w14:paraId="7898E6B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 – pomiar średnicy i morfologii tętnic kończyn dolnych</w:t>
            </w:r>
          </w:p>
          <w:p w14:paraId="7CF621F6" w14:textId="31F788B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fuzji danych – analiza sercowo-naczyniowa z wykorzystaniem fuzji różnych modalności obrazowania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F36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0981E12B" w14:textId="1131491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967" w14:textId="7EA03E64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ECBF0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EF4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0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nowotworów mózgu</w:t>
            </w:r>
          </w:p>
          <w:p w14:paraId="204E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przepływu krwi w nowotworach mózgu na podstawie badań CT, wspomagający diagnostykę i planowanie terapii.</w:t>
            </w:r>
          </w:p>
          <w:p w14:paraId="11BED15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071E7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przetwarzanie przepływu pracy</w:t>
            </w:r>
          </w:p>
          <w:p w14:paraId="0CC32F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w celu poprawy jakości obrazu</w:t>
            </w:r>
          </w:p>
          <w:p w14:paraId="3707890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dla lepszej wizualizacji przepływu krwi</w:t>
            </w:r>
          </w:p>
          <w:p w14:paraId="3720EBA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 CBF (przepływ krwi), CBV (objętość krwi), MTT (średni czas przejścia), TTP (czas do szczytu), PS (przepuszczalność naczyń)</w:t>
            </w:r>
          </w:p>
          <w:p w14:paraId="7323F911" w14:textId="0044010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dla obszaru nowotworu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D0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61705E0" w14:textId="573FF27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039" w14:textId="5B960B6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342DBF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36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9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zaawansowanej analizy ilościowej, umożliwiający precyzyjną lokalizację zmian poprzez automatyczne etykietowanie struktur kostnych.</w:t>
            </w:r>
          </w:p>
          <w:p w14:paraId="3D8980A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F19B5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78485A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0ACEB5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3711B35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Ułatwienie lokalizacji zmian chorobowych w obrazach multimodalnych</w:t>
            </w:r>
          </w:p>
          <w:p w14:paraId="2DFFEB4E" w14:textId="3D19EDAB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Integracja z analizą ilościową VOI i statystycznymi tabelami wyników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38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F2C8BB" w14:textId="1C2593AF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D04" w14:textId="18B49CD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73DA3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F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4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fuzji danych metabolicznych i anatomicznych dla różnych modalności obrazowania PET, zapewniający efektywną analizę chorób.</w:t>
            </w:r>
          </w:p>
          <w:p w14:paraId="7042B51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A299E9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wielu modalności: PET/CT, PET/MR, SPECT/CT, CT, MR</w:t>
            </w:r>
          </w:p>
          <w:p w14:paraId="39B647C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Automatyczna rejestracja danych pochodzących z różnych skanerów</w:t>
            </w:r>
          </w:p>
          <w:p w14:paraId="20ED2C6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dostosowania układów wyświetlania i przepływu pracy użytkownika</w:t>
            </w:r>
          </w:p>
          <w:p w14:paraId="45CC8C2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przetwarzania wsadowego i generowania obrazów według preferencji użytkownika</w:t>
            </w:r>
          </w:p>
          <w:p w14:paraId="532AC61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zakładek i ponownego wczytywania ustawień</w:t>
            </w:r>
          </w:p>
          <w:p w14:paraId="2AFDF9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analizy ilościowej:</w:t>
            </w:r>
          </w:p>
          <w:p w14:paraId="6C63510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 pomiarowe: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39296E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MTV, T/N, TLG dla oceny guzów</w:t>
            </w:r>
          </w:p>
          <w:p w14:paraId="0574004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symetrycznej analizy regionów mózgu</w:t>
            </w:r>
          </w:p>
          <w:p w14:paraId="374AD6EF" w14:textId="4E3B4E0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danych VOI i ROI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3A5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D245C99" w14:textId="0B80228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841" w14:textId="44A8D1CF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62CF74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5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23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jednoczesne przeglądanie dwóch zestawów danych w osobnych oknach dla lepszej analizy multimodalnej.</w:t>
            </w:r>
          </w:p>
          <w:p w14:paraId="6D98F4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FF8A0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Układ Dual Viewer do równoczesnej analizy dwóch badań</w:t>
            </w:r>
          </w:p>
          <w:p w14:paraId="20334E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Obsługa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danych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PET/CT, PET/MR, SPECT/CT, CT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MR</w:t>
            </w:r>
          </w:p>
          <w:p w14:paraId="6B4668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synchronizacji przeglądania obrazów</w:t>
            </w:r>
          </w:p>
          <w:p w14:paraId="071CE79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ręcznej i automatycznej rejestracji danych</w:t>
            </w:r>
          </w:p>
          <w:p w14:paraId="4F917EAC" w14:textId="7AED183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zapisywania ustawień i konfiguracji przeglądania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50E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1BB571CA" w14:textId="0FB41CB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C0A" w14:textId="66B5EBB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9C1FE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B3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E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obrazów PET z automatyczną segmentacją zmian chorobowych.</w:t>
            </w:r>
          </w:p>
          <w:p w14:paraId="1039D71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5FC2FF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zmian chorobowych w obrazach PET</w:t>
            </w:r>
          </w:p>
          <w:p w14:paraId="06C814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konturów zmian</w:t>
            </w:r>
          </w:p>
          <w:p w14:paraId="44B63F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statystycznej analizy aktywności metabolicznej</w:t>
            </w:r>
          </w:p>
          <w:p w14:paraId="1EA7E54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Zestawienie danych w postaci tabel i wykresów</w:t>
            </w:r>
          </w:p>
          <w:p w14:paraId="1729D960" w14:textId="2A13F9B6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fuzji obrazów PET/CT oraz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CF0" w14:textId="77777777" w:rsidR="00D223F0" w:rsidRPr="00EF6C5D" w:rsidRDefault="00D223F0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EF6C5D">
              <w:rPr>
                <w:rFonts w:asciiTheme="minorHAnsi" w:eastAsiaTheme="minorEastAsia" w:hAnsiTheme="minorHAnsi" w:cstheme="minorHAnsi"/>
                <w:strike/>
                <w:color w:val="FF0000"/>
                <w:sz w:val="20"/>
                <w:szCs w:val="20"/>
              </w:rPr>
              <w:t xml:space="preserve">TAK, </w:t>
            </w:r>
          </w:p>
          <w:p w14:paraId="202162FB" w14:textId="04391C0D" w:rsidR="00D223F0" w:rsidRDefault="00D223F0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EF6C5D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proszę podać</w:t>
            </w:r>
          </w:p>
          <w:p w14:paraId="5E6CB58D" w14:textId="77777777" w:rsidR="006F314F" w:rsidRPr="00F50196" w:rsidRDefault="006F314F" w:rsidP="006F314F">
            <w:pPr>
              <w:pStyle w:val="Akapitzlist"/>
              <w:ind w:left="360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bidi="en-US"/>
              </w:rPr>
            </w:pPr>
            <w:r w:rsidRPr="00F50196">
              <w:rPr>
                <w:rFonts w:asciiTheme="majorHAnsi" w:hAnsiTheme="majorHAnsi" w:cstheme="majorHAnsi"/>
                <w:color w:val="FF0000"/>
                <w:sz w:val="20"/>
                <w:szCs w:val="20"/>
                <w:lang w:bidi="en-US"/>
              </w:rPr>
              <w:t>Możliwość ręcznej edycji konturów zmian</w:t>
            </w:r>
          </w:p>
          <w:p w14:paraId="1DF5C46A" w14:textId="77777777" w:rsidR="006F314F" w:rsidRDefault="006F314F" w:rsidP="00D223F0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3BDF0BDA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  <w:r w:rsidRPr="00761712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NIE  -0 pkt. </w:t>
            </w:r>
          </w:p>
          <w:p w14:paraId="76D68DC6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009CE22" w14:textId="77777777" w:rsidR="00EF6C5D" w:rsidRPr="00761712" w:rsidRDefault="00EF6C5D" w:rsidP="00EF6C5D">
            <w:pPr>
              <w:jc w:val="center"/>
              <w:rPr>
                <w:color w:val="FF0000"/>
                <w:sz w:val="20"/>
                <w:szCs w:val="20"/>
              </w:rPr>
            </w:pPr>
            <w:r w:rsidRPr="00761712"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</w:rPr>
              <w:t xml:space="preserve">TAK – 2pkt., </w:t>
            </w:r>
          </w:p>
          <w:p w14:paraId="3B84FAC9" w14:textId="3335A2BA" w:rsidR="00EF6C5D" w:rsidRPr="000A199E" w:rsidRDefault="00EF6C5D" w:rsidP="00EF6C5D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7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B9" w14:textId="6C1FE86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F5E7B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86A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6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multimodalnej.</w:t>
            </w:r>
          </w:p>
          <w:p w14:paraId="615E85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2415A5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20331E7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6424557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i strukturalna segmentowanych narządów</w:t>
            </w:r>
          </w:p>
          <w:p w14:paraId="44294F1A" w14:textId="60EF4A0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multimodalnej z obrazami PET/CT i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D21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FCC750E" w14:textId="638B353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768" w14:textId="1F24727E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164ED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2D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onkologicznej, umożliwiający ocenę progresji nowotworu i odpowiedzi na leczenie poprzez porównanie badań kontrolnych.</w:t>
            </w:r>
          </w:p>
          <w:p w14:paraId="14FBAC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61DEE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wyświetlania do 10 punktów czasowych jednocześnie</w:t>
            </w:r>
          </w:p>
          <w:p w14:paraId="155489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układów PET/CT i PET/MR</w:t>
            </w:r>
          </w:p>
          <w:p w14:paraId="671EB4B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2008EE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rejestracji badań kontrolnych</w:t>
            </w:r>
          </w:p>
          <w:p w14:paraId="11BF4D5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oznaczanie zmian w obrazach anatomicznych i funkcjonalnych</w:t>
            </w:r>
          </w:p>
          <w:p w14:paraId="730745B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Ocena odpowiedzi na leczenie zgodnie z kryteriami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PERCIST i RECIST</w:t>
            </w:r>
          </w:p>
          <w:p w14:paraId="09236CE8" w14:textId="6B8E775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wskaźników: PEAK, MTV, TLG dla analizy guzów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4D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2F15AD3D" w14:textId="1555A6A9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666" w14:textId="54491DF8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910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D5F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analizę onkologiczną poprzez automatyczne etykietowanie żeber i kręgosłupa w obrazach CT.</w:t>
            </w:r>
          </w:p>
          <w:p w14:paraId="79ECE0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F7DCC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681738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5DEEB33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779FFC04" w14:textId="295DE86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precyzyjnej lokalizacji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4DD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F9422BC" w14:textId="2A797D2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4C0" w14:textId="140F96E7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9985A6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56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3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struktur anatomicznych w obrazach CT dla precyzyjnej analizy onkologicznej.</w:t>
            </w:r>
          </w:p>
          <w:p w14:paraId="5570E1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680CF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ogólnych struktur w obrazach CT</w:t>
            </w:r>
          </w:p>
          <w:p w14:paraId="7695B06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i dostosowywania konturów</w:t>
            </w:r>
          </w:p>
          <w:p w14:paraId="679DFDD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wybranych regionów</w:t>
            </w:r>
          </w:p>
          <w:p w14:paraId="4495EFE2" w14:textId="3321176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identyfikacji i klasyfikacji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CA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7208E2A" w14:textId="36DD67D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BA9" w14:textId="351CCD4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7915FA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F2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05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onkologicznej.</w:t>
            </w:r>
          </w:p>
          <w:p w14:paraId="30622B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1342D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09B5F07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23D5D1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wybranych obszarów</w:t>
            </w:r>
          </w:p>
          <w:p w14:paraId="38D58980" w14:textId="5CCF38A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zmian nowotworowych i porównywania badań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F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308B968" w14:textId="3DA01D3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6AE" w14:textId="2CFCAAF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DE318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D77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231" w14:textId="7C391BA5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anatomicznej rejestracji badań kontrolnych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4F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9BF31F9" w14:textId="6522E50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4EE" w14:textId="74385F3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2E1DB6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47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79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aktywności mózgowej PET-FDG</w:t>
            </w:r>
          </w:p>
          <w:p w14:paraId="62E8B7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porównanie poziomów metabolizmu w określonych regionach mózgu z normalną bazą danych</w:t>
            </w:r>
          </w:p>
          <w:p w14:paraId="14D7F8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Ilościowe określenie stopnia nieprawidłowości i istotności statystycznej wyników</w:t>
            </w:r>
          </w:p>
          <w:p w14:paraId="3C77F9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amyloidu</w:t>
            </w:r>
          </w:p>
          <w:p w14:paraId="61B112D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Moduł do oceny obecności blaszek amyloidowych w mózgu</w:t>
            </w:r>
          </w:p>
          <w:p w14:paraId="612BE0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wartości pikseli w różnych regionach mózgu</w:t>
            </w:r>
          </w:p>
          <w:p w14:paraId="7D1D1EEC" w14:textId="6B63874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stosunku aktywności kory mózgowej do móżdżku – kluczowego wskaźnika nagromadzenia amyloidu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2A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1383374" w14:textId="5195AD9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AC6" w14:textId="31AA6AE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498B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434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52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Nieinwazyjne narzędzie oceniające maksymalną asymetrię płata skroniowego</w:t>
            </w:r>
          </w:p>
          <w:p w14:paraId="6EA7C88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Wykorzystywane do oceny prawdopodobieństwa braku napadów po chirurgicznej resekcji tkanki padaczkowej</w:t>
            </w:r>
          </w:p>
          <w:p w14:paraId="35C5749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Porównanie, zapisywanie i archiwizacja wyników</w:t>
            </w:r>
          </w:p>
          <w:p w14:paraId="73173EB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progresji demencji poprzez analizę badań kontrolnych</w:t>
            </w:r>
          </w:p>
          <w:p w14:paraId="34F5B1FD" w14:textId="5384AFE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73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0B9FB3E" w14:textId="6B1255E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C8B" w14:textId="71D3B4D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AC870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A4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6E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narzędzie do analizy danych SPECT i PET w diagnostyce chorób serca, oceny niedokrwienia mięśnia sercowego, zawału oraz skuteczności terapii choroby niedokrwiennej serca.</w:t>
            </w:r>
          </w:p>
          <w:p w14:paraId="5C22BA1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Rekonstrukcja i wizualizacja obrazów</w:t>
            </w:r>
          </w:p>
          <w:p w14:paraId="3B4B03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Rekonstrukcja obrazów SA (krótkiej osi), VLA (osi pionowej) i HLA (osi poziomej)</w:t>
            </w:r>
          </w:p>
          <w:p w14:paraId="47CAFB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obrazów wysiłkowych i spoczynkowych na tej samej stronie</w:t>
            </w:r>
          </w:p>
          <w:p w14:paraId="512F10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jednoczesnego wyświetlania obrazów spoczynkowych i PET-FDG</w:t>
            </w:r>
          </w:p>
          <w:p w14:paraId="15953B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i niedopasowania metabolicznego</w:t>
            </w:r>
          </w:p>
          <w:p w14:paraId="1923EF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żywotności mięśnia sercowego w obrazach FDG i perfuzji</w:t>
            </w:r>
          </w:p>
          <w:p w14:paraId="1295CB4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perfuzji wysiłkowej i spoczynkowej</w:t>
            </w:r>
          </w:p>
          <w:p w14:paraId="17A4B75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PET-FDG</w:t>
            </w:r>
          </w:p>
          <w:p w14:paraId="251B50B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dyssynchronii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lewej komory i fazy skurczu</w:t>
            </w:r>
          </w:p>
          <w:p w14:paraId="23F34A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Mapy fazowe skurczu serca</w:t>
            </w:r>
          </w:p>
          <w:p w14:paraId="479026E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Histogram częstotliwości skurczów</w:t>
            </w:r>
          </w:p>
          <w:p w14:paraId="003103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Animacja ilustrująca fluktuacje skurczowe</w:t>
            </w:r>
          </w:p>
          <w:p w14:paraId="735B27B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Ocena żywotności mięśnia sercowego</w:t>
            </w:r>
          </w:p>
          <w:p w14:paraId="0B10111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rozległości i stopnia defektów perfuzji</w:t>
            </w:r>
          </w:p>
          <w:p w14:paraId="026BA3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niedopasowania metabolicznego i jego rozległości</w:t>
            </w:r>
          </w:p>
          <w:p w14:paraId="7660B63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Mapa polarna w różnych stylach wizualizacji (wagowanie dystansu lub objętości)</w:t>
            </w:r>
          </w:p>
          <w:p w14:paraId="773A47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funkcji serca</w:t>
            </w:r>
          </w:p>
          <w:p w14:paraId="11D1FD7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Krzywa objętości lewej komory</w:t>
            </w:r>
          </w:p>
          <w:p w14:paraId="3FF621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funkcji serca</w:t>
            </w:r>
          </w:p>
          <w:p w14:paraId="605E4F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pogrubienia ściany mięśnia sercowego</w:t>
            </w:r>
          </w:p>
          <w:p w14:paraId="1D285D2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Narzędzia do analizy dynamicznej przepływu krwi</w:t>
            </w:r>
          </w:p>
          <w:p w14:paraId="3089F69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absolutnego przepływu krwi w mięśniu sercowym w warunkach wysiłkowych i spoczynkowych</w:t>
            </w:r>
          </w:p>
          <w:p w14:paraId="37C691E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rezerwy przepływu wieńcowego (MFR)</w:t>
            </w:r>
          </w:p>
          <w:p w14:paraId="57D8B6A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względnej rezerwy przepływu (RFR)</w:t>
            </w:r>
          </w:p>
          <w:p w14:paraId="2FE39C5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Tworzenie raportów, zapisywanie i archiwizacja</w:t>
            </w:r>
          </w:p>
          <w:p w14:paraId="49F1FC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Strukturalne raporty z możliwością konfiguracji szablonów</w:t>
            </w:r>
          </w:p>
          <w:p w14:paraId="0ECC0B78" w14:textId="245DEBD8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A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4E0AFDE" w14:textId="4B0F4F7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71B" w14:textId="61CCD02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E5C2F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E1C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485" w14:textId="19688682" w:rsidR="00304D4A" w:rsidRPr="000A199E" w:rsidRDefault="00D223F0" w:rsidP="004E3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Archiwizacja wyników w PACS lub na zewnętrznym nośniku danych</w:t>
            </w:r>
            <w:r w:rsidR="004E392A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4A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oraz możliwość zapisu na zewnętrznych nośnikach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238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2E8AED1" w14:textId="7777777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338" w14:textId="7DC4AF7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4A326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8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C1D" w14:textId="31FA96C2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Wszystkie aplikacje dostępne jednoczasowo na wszystkich wymaganych stacjach.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A5F" w14:textId="75765123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E44C" w14:textId="7D8B9E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58CC2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5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4B4" w14:textId="422D81A7" w:rsidR="00F7755C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porównywania badań PET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różnych aparatów, wykonanych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przy różnych parametrach rekonstrukcji dających możliwość rzetelnej oceny SUV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tj. możliwości progresu lub regresu zmiany chorobowej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1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789CDD9A" w14:textId="15F8FCE0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056" w14:textId="18ED2CD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7CC53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06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7A2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serwer z min. </w:t>
            </w:r>
            <w:r w:rsidR="002967B2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6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stacjami klienckimi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do opisu badań medycyny nuklearnej</w:t>
            </w:r>
            <w:r w:rsidR="002915C7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179617AC" w14:textId="351D734D" w:rsidR="002915C7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  licencja do pracy zdalnej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B65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416D0B0" w14:textId="349F2F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A6A" w14:textId="0C09CF5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A06BE" w:rsidRPr="000A199E" w14:paraId="7CCD4A4D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EE4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565" w14:textId="71CD38E7" w:rsidR="001A06BE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Każda  stacja 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opisow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typu/klasy Workstation, wyposażony w:</w:t>
            </w:r>
          </w:p>
          <w:p w14:paraId="56E0F369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procesor: min. 8 rdzeni, </w:t>
            </w:r>
          </w:p>
          <w:p w14:paraId="0EE6D651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min. 32 GB pamięci RAM</w:t>
            </w:r>
          </w:p>
          <w:p w14:paraId="48B8ACB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dysk SSD dla systemu operacyjnego i głównych aplikacji systemowych o pojemności min. 256 GB</w:t>
            </w:r>
          </w:p>
          <w:p w14:paraId="6FC74A76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min. 1kartę sieciową o przepustowości min. 1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808A7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nagrywarkę CD/DVD</w:t>
            </w:r>
          </w:p>
          <w:p w14:paraId="1D4D3CAB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klawiaturę, myszkę, okablowanie sygnałowe i zasilające</w:t>
            </w:r>
          </w:p>
          <w:p w14:paraId="553AAF8D" w14:textId="4ADAD223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 dwa monitory medyczne wraz z kompletem okablowania, umożliwiającego podłączenie do dostarczonych stacji, o przekątnej ekranu 24”, diagnostyczne, opisowe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421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76D9B2D" w14:textId="7DA15244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DA" w14:textId="2C109D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873F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AF9" w14:textId="4E99DBC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C7A" w14:textId="7F9211CC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AKCESORIA I WYPOSAŻENIE PRACOWNI RADIOCHEMICZNEJ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E46" w14:textId="77777777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7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0B2F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2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074" w14:textId="2D0E1DA4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przycisk powiadomienia dla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8CA" w14:textId="1193F7FE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7E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B775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AE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C59" w14:textId="334A8FD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Parawany ochronne w pokoju podawczym 8 szt. Min. 2mm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7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5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229B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A91" w14:textId="752C1364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sygnalizacji świetlnej na zewnątrz pracowni, informujący o przebiegu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F96" w14:textId="15A378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7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C8C7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8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4CD" w14:textId="0896375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kamer umożliwiający obserwację pacjenta w trakcie badania oraz w trakcie przygotowania w poczekalni „gorącej”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- min.8 kamer oraz 3 monitory &gt;55’’ z systemem montażu na ścianie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8FB1" w14:textId="05D61A0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B03" w14:textId="26DCC02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CB3E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B8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879" w14:textId="73EFD7CD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5ml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4C4" w14:textId="5336B6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1E1" w14:textId="1F96A14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28C5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B9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B85" w14:textId="2133FDC6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1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653" w14:textId="629B67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57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2F7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BE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B8D" w14:textId="2BBD405E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2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E1" w14:textId="165B146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DB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3CC0C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0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F1E" w14:textId="16020E38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Pojemnik osłonny na fiolki ze szkła ołowianego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C75" w14:textId="67E83F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4F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B119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B4E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548" w14:textId="692E6EEB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5ml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9F3" w14:textId="356223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A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381B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D5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75D" w14:textId="76754315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2ml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A89" w14:textId="0B9B80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E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9A0E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9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2F5" w14:textId="77777777" w:rsidR="008C0273" w:rsidRPr="000A199E" w:rsidRDefault="001A06BE" w:rsidP="001A06B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fartuchy osłonne – 1</w:t>
            </w:r>
            <w:r w:rsidR="006D7523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szt., 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fartuch ochronny RTG dwustronny (typu płaszcz), wykonany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  <w:t xml:space="preserve">z materiału ołowiowego, z poduszkami łagodzącymi nacisk na barki, zapięcia samoczepne typu „rzep”, </w:t>
            </w:r>
          </w:p>
          <w:p w14:paraId="1855FCA4" w14:textId="1F1CD497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rozmiar</w:t>
            </w:r>
            <w:r w:rsidR="008C0273"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: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 xml:space="preserve"> 4 szt. M, długość 90 cm, 2 szt. XL długość 100 cm,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  <w:t xml:space="preserve">4 sztuki S, 1 sztuka XXL, 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kolor zielony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EDA" w14:textId="11DC5D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1C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3BD1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5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8BF" w14:textId="47BC74C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strzykawka automatyczna dwugłowicowa, wyposażona w mieszacz pozwalający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na dozowanie kontrastu i soli fizjologicznej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744" w14:textId="1ECFB94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0F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58E5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7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83F" w14:textId="5F615C04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Sonda GAMMA do różnych zakresów dawek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205" w14:textId="3513E34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8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13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9B7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C81" w14:textId="77777777" w:rsidR="001A06BE" w:rsidRDefault="001A06BE" w:rsidP="001A06BE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8B17C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Sonda dla promieniowania Gamma, Alfa, Beta </w:t>
            </w:r>
          </w:p>
          <w:p w14:paraId="41738EC2" w14:textId="18FC9D79" w:rsidR="008B17C7" w:rsidRPr="008B17C7" w:rsidRDefault="008B17C7" w:rsidP="001A06BE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B17C7">
              <w:rPr>
                <w:rFonts w:ascii="Calibri" w:hAnsi="Calibri" w:cs="Calibri"/>
                <w:color w:val="FF0000"/>
                <w:sz w:val="20"/>
                <w:szCs w:val="20"/>
              </w:rPr>
              <w:t>Sonda dla promieniowania Gamma, Alfa, Beta – miernik skażeń powierzchniowych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07C" w14:textId="44FD10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DE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FCEA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51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C9A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Parametry miernika aktywności zintegrowanego z komorą laminarną - miernik fabrycznie nowy, 2 sztuki</w:t>
            </w:r>
          </w:p>
          <w:p w14:paraId="1DDEE19A" w14:textId="1C711815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Skalibrowane fabrycznie i wywzorcowany przez akredytowane laboratorium dla standardowych izotopów, gotowy do pracy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28D" w14:textId="0E23D6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82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B78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58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B8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  PET/SPECT TLC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kołnierzem– kompletny zestaw z oprogramowaniem sterującym, pozwalającym na analizę danych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raportowanie, zgodne z wymaganiami 21 CRF part 11 wraz z zestawem komputerowym i zestawem startowym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8958013" w14:textId="4106A586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detektor 1”NaI PMT właściwy dla energii SPECT (Tc-99m, In-111)</w:t>
            </w:r>
          </w:p>
          <w:p w14:paraId="1C916DFB" w14:textId="7A5F4A0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detektor dla energii PET i wysokoenergetycznego Beta (F-18, Ga-68, Lu-177, Y-90, I-131)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A08" w14:textId="34A86C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233" w14:textId="70B6C5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77B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A4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EFD" w14:textId="3DFE78B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Uniwersalny, automatyczny,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replikator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CD/ DVD do zapisu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badań diagnostycznych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931" w14:textId="5DEDEF67" w:rsidR="001A06BE" w:rsidRPr="000A199E" w:rsidRDefault="00111AAD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03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C9C51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95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718" w14:textId="0C82BDA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Osłonięta sucha łaźnia – suchy blok grzejny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A67" w14:textId="03078E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6D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C5BC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14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D61" w14:textId="75EFD4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mieszalnik wirowy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6DD" w14:textId="0CC8A6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2F48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50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6F1" w14:textId="30C27BB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osłonny, osłonność min. 20mm Pb</w:t>
            </w:r>
            <w:r w:rsidR="00E24EE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wymiary min. 150x150x400mm 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446" w14:textId="039698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1153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47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661" w14:textId="5F7B52F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na odpady ostre, osłonność min. 15mm Pb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AF7" w14:textId="1C1E2C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CD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DF2CF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3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C3B" w14:textId="4D6CA8D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sejf do przechowywania źródeł promieniotwórczych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E8E" w14:textId="6E1901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D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B70CA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B5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679" w14:textId="09F1B18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Defibrylator automatyczny AED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CD6" w14:textId="040A57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F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9920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DC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343" w14:textId="2F74F53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Indywidualny dozymetr elektroniczny 10szt.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E42" w14:textId="34F0B4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7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3219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A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656" w14:textId="6149B02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medyczny, mobilny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E89" w14:textId="2674C1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79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B2F4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D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DB8" w14:textId="552E35A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 transportowy z wolframu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A84" w14:textId="4BF8CB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F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E7DC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D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480" w14:textId="4C52060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Walizka transportowa na strzykawkę z izotopem dedykowana do PET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AEB" w14:textId="55BE0C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0F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E3066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10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F10" w14:textId="31D939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Osłona na strzykawki 10ml do wysokich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CA9" w14:textId="75903BD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3E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D02F8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0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604" w14:textId="40BB948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fiolek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B1B" w14:textId="773CB9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AF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86637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7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8425" w14:textId="47A226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strzykawek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A6A" w14:textId="32AA8E7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6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0497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9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2CA" w14:textId="31CDCD9A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Fotele w poczekalni gorącej 8 szt. o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DCD" w14:textId="590583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7EF" w14:textId="52667DC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  <w:t xml:space="preserve"> </w:t>
            </w:r>
          </w:p>
        </w:tc>
      </w:tr>
      <w:tr w:rsidR="001A06BE" w:rsidRPr="000A199E" w14:paraId="5994B1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4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090" w14:textId="762FF80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Fotel medyczny z dwoma silnikami elektrycznymi obsługującymi wysokość i oparcie. Wyposażony w regulowane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podłkietniki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zagłówek i podnóżek 2 silniki elektryczne obsługujące regulację wysokości i kąt nachylenia oparcia solidna, stabilna konstrukcja i tapicerka łatwa w czyszczeniu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EFB" w14:textId="438241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E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9BA82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D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A2BB" w14:textId="08F6CF5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Podłokietniki składane i wyjmowane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EF4" w14:textId="7725FD4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0E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954C7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2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4E4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Podnóżek regulowany w długości i kącie</w:t>
            </w:r>
          </w:p>
          <w:p w14:paraId="6F1E4E53" w14:textId="2E223DA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828" w14:textId="07724A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6D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08B99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2C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1FA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Zagłówek regulowany w długości i kącie</w:t>
            </w:r>
          </w:p>
          <w:p w14:paraId="3F6D4B49" w14:textId="7B6C06C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071" w14:textId="46A2370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F7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B180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2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B28" w14:textId="343ECB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Pozycja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Trendelemburga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56" w14:textId="58259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F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2DF1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8EE" w14:textId="069BDEA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Wymiary: min. 60 x 80 x 185 cm (wys. x szer.</w:t>
            </w:r>
          </w:p>
          <w:p w14:paraId="571EEA86" w14:textId="24B999E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dł.)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A85" w14:textId="365450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3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5F661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7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5CF" w14:textId="7779FE6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z podłokietnikami min. 80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6C9" w14:textId="5BA9CB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CE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9539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10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2BC" w14:textId="0F1F60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 rozłożonego na płasko fotela min.200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D8C" w14:textId="1BF3E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96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AF644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84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44F" w14:textId="43ADE9B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max 100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EE2" w14:textId="7827342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92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F609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C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B02" w14:textId="0E390D9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oparcia: 0 a 75º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993" w14:textId="130848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A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CB7F6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C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27C" w14:textId="6A5662F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podnóżka: 0 a -80º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303" w14:textId="3FD362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3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9E9F7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E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FEF" w14:textId="5722F856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Łóżka elektryczne 1 szt. o poniższych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A40" w14:textId="2B6AFB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EB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3A0692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A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3B2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Zasilanie 230V~ 50/60Hz</w:t>
            </w:r>
          </w:p>
          <w:p w14:paraId="76A8A4E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Klasa ochrony przed porażeniem elektrycznym: II</w:t>
            </w:r>
          </w:p>
          <w:p w14:paraId="3ECBC2B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Typ części aplikacyjnej B</w:t>
            </w:r>
          </w:p>
          <w:p w14:paraId="1E03E92F" w14:textId="29FA676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Stopień ochrony przed wpływem środowiska IP-X4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D71" w14:textId="065DFB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8D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73E4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D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C79" w14:textId="5E757F6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Szerokość całkowita łóżka z podniesionymi lub opuszczonymi poręczami bocznymi maksymalnie 1000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76" w14:textId="5CA6B1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E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0D0C52B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B2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62F" w14:textId="1B0487ED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Całkowita długość łóżka: maksymalnie 2190 mm.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0B4" w14:textId="0352ABA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C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2AF53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7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C45" w14:textId="0D3A9F36" w:rsidR="001A06BE" w:rsidRPr="000A199E" w:rsidRDefault="003F1C1F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>aterac o wymiarach min. 2000 x 850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A78" w14:textId="556015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A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1FEC775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78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BBD" w14:textId="621E9B6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Wydłużenie leża min. 320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401" w14:textId="4B3D2D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C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BE2A21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8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6C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Ręczny pilot przewodowy sterujący następującymi funkcjami łóżka: </w:t>
            </w:r>
          </w:p>
          <w:p w14:paraId="51238B39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zmiana wysokości leża, </w:t>
            </w:r>
          </w:p>
          <w:p w14:paraId="5BA0E831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oparcia pleców, </w:t>
            </w:r>
          </w:p>
          <w:p w14:paraId="46F87B83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segmentu udowego, </w:t>
            </w:r>
          </w:p>
          <w:p w14:paraId="08444C74" w14:textId="45A7370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-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C7B" w14:textId="3AF679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9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0ADA83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3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17A" w14:textId="1CAF90E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wielofunkcyjne, wielopozycyjne z pozycją krzesła kardiologicznego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C2" w14:textId="1655A1D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88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E61516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3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389" w14:textId="6E2D8A7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Leże łóżka podparte na konstrukcji pantografowej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43" w14:textId="6426ED1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FC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D455A7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9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1B0" w14:textId="4463A71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Leże łóżka czterosegmentowe, z trzema segmentami ruchomymi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099" w14:textId="3E0DD54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83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F0871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37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B6C" w14:textId="33BAE56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wysokości leża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F32" w14:textId="24002CA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D8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21DFD4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1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B80" w14:textId="35BE33B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Minimalna wysokość leża od podłogi 370 mm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± 20 mm. Wymiar dotyczy powierzchni, na której spoczywa materac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01F" w14:textId="5CD322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59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933482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F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8F4" w14:textId="2ADA21A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Maksymalna wysokość leża od podłogi 810 mm ± 20 mm. Wymiar dotyczy powierzchni, na której spoczywa materac.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329" w14:textId="0D4AC6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0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A10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DD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12A" w14:textId="08A0E4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oparcia pleców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3DD" w14:textId="1F64C87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3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01891A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9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08F" w14:textId="786AE4B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16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08E" w14:textId="37D5A49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2E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F2E9BA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E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0D0" w14:textId="1A16FED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anty –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17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5EF" w14:textId="7F3BE98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86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56E6F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4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F1D" w14:textId="387AD54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funkcji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- jednoczesne uniesienia części plecowej 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oraz  segmentu uda  do 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84C" w14:textId="5B55F5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08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625518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64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EA" w14:textId="0BB89D2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segmentu uda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 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B3D" w14:textId="447281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E3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30030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C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6CF" w14:textId="77D0377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Funkcja autoregresji oparcia pleców min. 120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A4F" w14:textId="09EC82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AA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14960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0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22" w14:textId="5151CAD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System autoregresji totalnej (oparcie pleców + segment udowy) min. 165 mm zmniejszający ryzyko uszkodzenia kręgosłupa i szyjki kości udowej.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BB8" w14:textId="49DF04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4D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8650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5A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EBD" w14:textId="0BC8FC6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5E8" w14:textId="3886D4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8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EA513B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B2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2A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Następujące pozycje leża uzyskiwane automatycznie, po naciśnięciu i przytrzymaniu odpowiedniego przycisku na panelu centralnym:</w:t>
            </w:r>
          </w:p>
          <w:p w14:paraId="18E8B50D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krzesła kardiologicznego</w:t>
            </w:r>
          </w:p>
          <w:p w14:paraId="32766DCB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pozycja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antyszokowa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(funkcja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ratunkowego)</w:t>
            </w:r>
          </w:p>
          <w:p w14:paraId="045ED5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do badań (maksymalnie podniesione i wypoziomowane leże)</w:t>
            </w:r>
          </w:p>
          <w:p w14:paraId="453DA14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Fowlera (jednocześnie leże łóżka obniża wysokość, a segmenty: oparcia pleców i uda unoszą się)</w:t>
            </w:r>
          </w:p>
          <w:p w14:paraId="6861A97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zerowa (elektryczny CPR)</w:t>
            </w:r>
          </w:p>
          <w:p w14:paraId="6C0FCCFE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FB3" w14:textId="05AE1C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09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426033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B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2FE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 centralny wyposażony w przyciski służące do uzyskiwania pozycji wykorzystywanych przy tzw. wczesnej mobilizacji pacjenta:</w:t>
            </w:r>
          </w:p>
          <w:p w14:paraId="5DDD99D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ruch oparcia pleców do 30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oraz maksymalne podniesienie leża</w:t>
            </w:r>
          </w:p>
          <w:p w14:paraId="1962D2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podniesione oparcie pleców, leże maksymalnie podniesione i pochylone w kierunku nóg</w:t>
            </w:r>
          </w:p>
          <w:p w14:paraId="7F3EB1B4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2C1E6" w14:textId="23344A6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Każda powyższa pozycja uzyskiwania ze specjalnie oznaczonego przycisku.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8FF" w14:textId="2817A07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3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862F7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64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15" w14:textId="2D730A6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Dodatkowe przyciski na panelu centralnym do sterowania następującymi funkcjami łóżka: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zmiana wysokości leża, pochylenie oparcia pleców, pochylenie segmentu udowego,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anty-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Trendelenburga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619" w14:textId="31622A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8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20A900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A7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E28" w14:textId="1E0CA10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Selektywne blokowanie na panelu centralnym funkcji elektrycznych – z diodową informacją o zablokowanych funkcjach.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BB6" w14:textId="6589F2B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D2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5E2DE8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88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30" w14:textId="78303AC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Na panelu jednoprzyciskowa blokada wszystkich funkcji za wyjątkiem funkcji ratunkowych (tj.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 i elektrycznego CPR).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DB0" w14:textId="6D4BD34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F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1415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6C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81C" w14:textId="10F48BA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Segment podudzia regulowany za pomocą mechanizmu zapadkowego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686" w14:textId="109D74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00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30063A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8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EB4" w14:textId="0392253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Poręcze boczne tworzywowe,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podwójne, wytworzone z tworzywa z użyciem technologii powodującej hamowanie namnażania się bakterii i wirusów.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C92" w14:textId="18AA2E9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3F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7F01B4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C3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6B3" w14:textId="53CACDA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Poręcze boczne zabezpieczające pacjenta na całej długości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225" w14:textId="2640FF6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2F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BAC96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73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A08" w14:textId="2692C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Zwolnienie i opuszczenie każdej poręczy dokonywane jedną ręką.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D36" w14:textId="676597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5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F7577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41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5DA" w14:textId="3F802C1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8C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8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79BAE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FA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9A5" w14:textId="33274AC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AD9" w14:textId="056CED3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1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990C9A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56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04E" w14:textId="3ED53BE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049" w14:textId="156826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3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8CEAC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3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51" w14:textId="57A62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Ruchome segmenty leża wypełnione płytami laminatowymi,  przeziernymi dla promieniowania RTG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60C" w14:textId="1BAF9DB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66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BBFD32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6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6E7" w14:textId="3B422AC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Segment oparcia pleców z możliwością szybkiego poziomowania (CPR)  z obu stron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172" w14:textId="746F0D9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0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8757BE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45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BE5" w14:textId="6368839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4 koła o średnicy min. 150 mm  zaopatrzone w mechanizm centralnej blokady. Koła z tworzywowymi osłonami (widoczny tylko bieżnik)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E91" w14:textId="3B8DF5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A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AB4B5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2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CCB" w14:textId="5009627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Dźwignie uruchamiające centralną blokadę kół umieszczone w dwóch narożach ramy podwozia łóżka od strony nóg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495" w14:textId="13127B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3F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EE7DD2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7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BE1" w14:textId="47176C1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Funkcja jazdy na wprost i łatwego manewrowania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54F" w14:textId="689A32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5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C94B22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4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27C" w14:textId="7E7E0C8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Prześwit pod podwoziem o wysokości min. 145 mm i na długości min. 1500 mm, aby umożliwić swobodny najazd podnośnika chorego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3D3" w14:textId="44B4B7D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B4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46CE7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B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FE1" w14:textId="63FEAB7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Szczyty łóżka wyjmowane z gniazd ramy leża, tworzywowe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wytworzone z tworzywa z użyciem technologii powodującej hamowanie namnażania się bakterii i wirusów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421" w14:textId="3C05030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39ABA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0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EC8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Rama leża wyposażona w:</w:t>
            </w:r>
          </w:p>
          <w:p w14:paraId="27A213B5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krążki  odbojowe w narożach leża,</w:t>
            </w:r>
          </w:p>
          <w:p w14:paraId="0FDAD15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sworzeń wyrównania potencjału,</w:t>
            </w:r>
          </w:p>
          <w:p w14:paraId="589C9346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poziomnice, po jednej sztuce na obu bokach leża, w okolicy szczytu nóg</w:t>
            </w:r>
          </w:p>
          <w:p w14:paraId="26891733" w14:textId="09CABA8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402" w14:textId="416275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1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A8A5CF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3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450" w14:textId="7937338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montażu wieszaka kroplówki w czterech narożach ramy leża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102" w14:textId="55C030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B5DB7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3E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508" w14:textId="491D57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Dopuszczalne obciążenie robocze min. 280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67B" w14:textId="05BB754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6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43F0F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9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0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Elementy wyposażenia łóżka do wyboru:</w:t>
            </w:r>
          </w:p>
          <w:p w14:paraId="4551EE5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materac o grubości 120 mm w tkaninie nieprzemakalnej, paroprzepuszczalnej, antybakteryjnej, trudnopalnej, antyalergicznej, nieprzenikalnej dla roztoczy, dostosowany wymiarowo do łóżka – 1 szt.</w:t>
            </w:r>
          </w:p>
          <w:p w14:paraId="22851F28" w14:textId="733072A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wieszak kroplówki –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8F8" w14:textId="24ABCA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1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95406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0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02C" w14:textId="3B48DE3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Łóżko dostarczone w oryginalnym opakowaniu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171" w14:textId="7580E3D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6C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97B204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EA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C81" w14:textId="6CB20B2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Powierzchnie łóżka odporne na środki dezynfekcyjne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4DB" w14:textId="05635C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B6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3DAE3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7E09" w14:textId="087AB889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0F" w14:textId="383E201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GORĄCA KOMORA Z DYSPENSEREM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CB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FD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0E69FA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1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740" w14:textId="0AED0CC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Osłonięty izolator z laminarnym przepływem do obsługi i kalibracji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wysokoenergetyczne promieniowanie gamma i beta.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AB5" w14:textId="430FA89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9A5" w14:textId="789876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29B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E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93C" w14:textId="1105A6C0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wykonana ze stali nierdzewnej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193" w14:textId="20DAD5C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B21" w14:textId="0BF9E6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D26B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EC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677" w14:textId="0284738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Izolator klasy "A", hermetyczny, z pionowym laminarnym przepływem nad całym obszarem roboczym, odpowiedni do operacji frakcjonowania i manipulacji w warunkach sterylnych wysokoenergetycznych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promieniowanie gamma i beta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725" w14:textId="2E505C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035" w14:textId="0D0B993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8FC1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1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382" w14:textId="1FFBFFDD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DC0" w14:textId="21937A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B53" w14:textId="11024E2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2D0D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B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17B" w14:textId="646691E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Wszystkie rutynowe operacje (wprowadzanie i wyprowadzanie materiałów i preparatów, usuwanie odpadów itp.) muszą być możliwe do przeprowadzenia przez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-komory klasy „B”, zapewniając zachowanie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97E" w14:textId="4DF86B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07F" w14:textId="207C8F8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7E9CB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0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9CE" w14:textId="6CFEC8AA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 </w:t>
            </w:r>
            <w:r w:rsidR="006A38C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max.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1400 x 1100 x 2400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DDC" w14:textId="509ABBA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B97" w14:textId="659AD65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5DE18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6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AC6" w14:textId="3733DAD7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Izolator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system wentylacji z pionowym laminarnym przepływem nad całym obszarem roboczym. Klasa zanieczyszczenia cząstkami w obszarze roboczym musi odpowiadać klasie „A” zgodnie z EEC GMP III ED</w:t>
            </w:r>
            <w:r w:rsidR="00221D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93B" w14:textId="2F398E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41B" w14:textId="001E30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CEB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C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1AC" w14:textId="2608A3F0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filtr na wejściu, filtr laminarnego przepływu na obszarze roboczym, filtr z węglem aktywnym na wyjściu.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ABE" w14:textId="3485F0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AE6" w14:textId="212E2D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C9C24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1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2AA" w14:textId="4D3D3BA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Przednia ściana otwierająca się, osłonięta 50 mm Pb, wyposażona w osłonę anty-X (równowartość 50 mm Pb) o wymiarach zapewniających pełny widok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F18" w14:textId="4125FA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5AB" w14:textId="0397DCF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C21E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D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FCF" w14:textId="410E894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Osłona z co najmniej 50 mm ołowiu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93B" w14:textId="65B4A2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EE4" w14:textId="7405A3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323C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F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B40" w14:textId="5537E192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2 osłonięte przejścia na przednich drzwiach, umożliwiające dostęp przez dwa rękawice wykonane z materiału odpornego i łatwego do dekontaminacji, przymocowane do kołnierza, do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4F3" w14:textId="5BD58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47A" w14:textId="17655F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B71C0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2A9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953" w14:textId="65F8E1D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Kołnierze rękawic muszą być przymocowane do przezroczystego, zamykanego i hermetycznego panelu z tworzywa sztucznego na wewnętrznej komorze, aby zapewnić „zimne” operacje (główne osłonięte drzwi otwarte) w warunkach hermetycznych (panel zamknięty).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E63" w14:textId="17FCFC2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8D5" w14:textId="2703B24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0330E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A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9AC" w14:textId="71C73CE4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przeprowadzania operacji czyszczenia i konserwacji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31D" w14:textId="0377F7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623F" w14:textId="53DC199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8AC9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C2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09A" w14:textId="6966833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-komorę klasy "B" do wprowadzania wszelkich zestawów jednorazowych oraz umożliwiającą wyjmowanie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BC3" w14:textId="1CC427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D2E" w14:textId="3DCE01E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7869C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40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44D" w14:textId="322536F1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„B” do przechowywania modułu syntezy Ga-68 i/lub generatorów Ga-68 o orientacyjnych wymiarach 580 x 580 x 590 mm (szer. x gł. x wys.), wyposażoną w dostęp do powierzchni roboczej poprzez uszczelnione przejścia kapilarne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F4E" w14:textId="58B980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4E" w14:textId="232CE6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C63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3C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825" w14:textId="23D833D5" w:rsidR="001A06BE" w:rsidRPr="000A199E" w:rsidRDefault="001A06BE" w:rsidP="00C93CB7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Hermetyczny, osłonięty zasobnik na kalibrator dawek z dedykowanym siłownikiem umożliwiającym przenoszenie strzykawek i fiolek do komory pomiarowej.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0EC" w14:textId="50E2F0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164" w14:textId="0C8130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2D11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56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4AB" w14:textId="384947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dawki z zapisanymi izotopami powszechnie stosowanymi w medycynie nuklearnej, PET i radioterapii metabolicznej, z możliwością dodania nowych z możliwością zapisu danych pomiarowych (z opcją podłączenia do nośnika zewnętrznego typu tablet wraz z oprogramowaniem 1 szt.) Kalibrator musi być wyposażony w programy kontroli jakości.</w:t>
            </w: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 xml:space="preserve"> Skalibrowany fabrycznie i wywzorcowany przez akredytowane laboratorium, gotowy do pracy).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E74" w14:textId="67F4992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2D0" w14:textId="532E5A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CC9D4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E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4BB" w14:textId="05E63EB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"B" na odpady: pojemnik na odpady musi znajdować się w osłoniętym przedziale i musi być możliwa jego wymiana bez naruszania jakości powietrza w obszarze roboczym.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5CC" w14:textId="6D0107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C78" w14:textId="345086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048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E1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910" w14:textId="4E34424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obszarze roboczym izolatora musi być możliwe umieszczenie automatycznego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frakcjonatora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radiofarmaceutycznego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napełniania strzykawki specyficzną aktywnością i objętością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9D5" w14:textId="45DF3DF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AA4" w14:textId="105339D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1986B8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0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CE9" w14:textId="14ACCCB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Łatwo dekontaminowane powierzchnie stalowe z podniesionymi krawędziami, zapobiegające kapaniu cieczy przypadkowo rozlanych w dowolnym obszarze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0FA" w14:textId="313CE7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8B7" w14:textId="63DD8C6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C8ED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79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687" w14:textId="29399FD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komora o minimalnych wymiarach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C5D" w14:textId="22B629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DE1" w14:textId="455FE2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BE3A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21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C54" w14:textId="57CA0C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Obszar roboczy wyposażony w otwory z podniesionymi krawędziami, zapobiegającymi kapaniu, umożliwiające dostęp do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-komory w celu wyjmowania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 wprowadzania materiałów, dostępu do komory pomiarowej kalibratora dawki, dostępu do pojemnika na odpady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186" w14:textId="7D3BB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36B" w14:textId="0A80F9E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2291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1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A94" w14:textId="5145BE9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bezpieczeństwa GM, który uniemożliwia otwarcie drzwi izolatora, jeśli wielkość dawki wewnątrz przekracza określony próg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91D1" w14:textId="7BAE74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E6E" w14:textId="10FEF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6F4A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ED5" w14:textId="0396F6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Zewnętrzny panel sterowania z ekranem dotykowym do zarządzania i wyświetlania parametrów pracy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66D" w14:textId="5183B7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8D4B" w14:textId="20F461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71EC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9624" w14:textId="107A1F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na obudowie komory zdalne sterowanie do otwierania wewnętrznych drzwi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-komór i windy kalibratora dawki, bez konieczności zdejmowania rąk z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rękawic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F6F" w14:textId="381EA9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C53" w14:textId="5A42B1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10DEB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43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549" w14:textId="1ABB54E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musi spełniać następujące standardy: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EEC GMP III Ed. Klasa „A” (zanieczyszczenie cząstkami powietrza)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="008C7F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ISO 14644-3 i NSF 49 (laminarny przepływ)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DD6" w14:textId="2EB0DC4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D0C" w14:textId="4BAC0D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DAF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19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F0E" w14:textId="20FBDF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do automatycznego frakcjonowania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(dyspenser) z wielodawkowej fiolki do jednodawkowej strzykawki dla pacjenta, zdolny do precyzyjnego i automatycznego pomiaru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957" w14:textId="79AD2A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C80" w14:textId="228D82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CA6F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22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C5E" w14:textId="1CB7AB2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Przygotowana przez dyspenser strzykawka dostarczana do użycia w osłonce wolframowej po dokonanym w mierniku aktywności pomiarze, w celu zapewnienia maksymalnej ochrony operatora przed promieniowaniem. Pomiar aktywności strzykawki dokonywany bez osłony z wolframu w celu zwiększenia precyzyjności pomiarowej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D14" w14:textId="0CB578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452" w14:textId="29C3BF5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2932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FA8" w14:textId="407612C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Operacje wymiany zestawu pacjenta w celu przejścia od jednego przygotowania do następnego muszą być możliwe do wykonania łatwo, szybko i jedną ręką, nawet wewnątrz osłoniętego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61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dwoma rękoma – 0 punktów</w:t>
            </w:r>
          </w:p>
          <w:p w14:paraId="522129C4" w14:textId="7DA576C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jedną ręką – 20 punktów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B6" w14:textId="6E6569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EAA4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F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12D" w14:textId="156710B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musi być zdolny do stosowania strzykawek o pojemności 5 ml i 10 ml, do pełnego wykorzystania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radiofarmaceutyku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 wielodawkowej fiolki, bez strat na kalibracyjnych strzykawkach lub pozostawiania resztek w wielodawkowej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526" w14:textId="2DF98C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891" w14:textId="55901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932CC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9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8C9" w14:textId="1CCA2BBF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stosowania dowolnego ciekłego </w:t>
            </w:r>
            <w:proofErr w:type="spellStart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radiofarmaceutyku</w:t>
            </w:r>
            <w:proofErr w:type="spellEnd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, bez ograniczeń stężenia aktywności, i najlepiej wyposażony w inteligentny algorytm zwiększający dokładność między przygotowaniami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AF7" w14:textId="12FCF3E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0FE" w14:textId="13850A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3A8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455" w14:textId="024DF5D8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Aktywność w strzykawce mierzona bez osłonności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ED9" w14:textId="03DD11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69F" w14:textId="71E9706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4BBA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3AA" w14:textId="1A5146C4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W KALIBRATORZE DAWEK URZĄDZENIA MEDYCZNEGO (GMP)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A9EC" w14:textId="3B1492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26B" w14:textId="238B363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FA5F8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7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A8E" w14:textId="4209A5D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8 zestawów s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teryln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medyczn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ych,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jednorazow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o składzie: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Zestaw Fiolki Macierzystej, który musi być wymieniany przy każdej zmianie fiolki wielodawkowej, oraz Zestawu Pacjenta, który wymienia się przy każdym przygotowaniu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F7E" w14:textId="61B45D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0AC" w14:textId="2EAB47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E12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97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D35" w14:textId="77777777" w:rsidR="001A06B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87FDB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2 bardzo precyzyjne pompy perystaltyczne, 2 zawory trójdrożny, 2 siłowniki liniowe do ruchu tłoka strzykawki, 2 uchwyty na worki z roztworem soli (dla dwóch worków), 2 adaptery osłony strzykawki</w:t>
            </w:r>
          </w:p>
          <w:p w14:paraId="785136DE" w14:textId="0117DF28" w:rsidR="00F87FDB" w:rsidRPr="00F87FDB" w:rsidRDefault="00AF3FBD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2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bardzo precyzyjne pompy perystaltyczne,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zaw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ór 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lastRenderedPageBreak/>
              <w:t xml:space="preserve">trójdrożny,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siłowni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k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liniow</w:t>
            </w:r>
            <w:r w:rsidR="007F581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do ruchu tłoka strzykawki,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uchwyt na worki z roztworem soli (dla dwóch worków), </w:t>
            </w:r>
            <w:r w:rsid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</w:t>
            </w:r>
            <w:r w:rsidR="00F87FDB" w:rsidRPr="00F87FDB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adapter osłony strzykawki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789" w14:textId="39062FF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A66" w14:textId="7BE989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36B26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4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3F4" w14:textId="40ACA1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rozcieńczania wielodawkowej fiolki macierzystej na żądanie, w celu wykorzystania całej aktywności w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C47" w14:textId="39C11B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1F5" w14:textId="493C4D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B2CC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28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67E" w14:textId="774BD26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czytelny i intuicyjny interfejs synoptyczny, który pokazuje w czasie rzeczywistym wszystkie parametry przygotowania oraz dokładny pomiar przygotowywanej strzykawki bez osłony wolframowej i przez kalibrator dawki urządzenia medycznego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D53" w14:textId="32D3FA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2EB" w14:textId="29754EB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85D5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12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629" w14:textId="4260098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łatwy do wdrożenia do stosowania strzykawek o różnych objętościach i kształtach, do przygotowania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używanych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teranostyce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7BE" w14:textId="795B3E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FCF" w14:textId="14596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4934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4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E61" w14:textId="197D3F0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Osłony Strzykawki z Wolframu dla strzykawek 5 ml i 10ml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3A6" w14:textId="74E6B87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AED" w14:textId="45A7B9D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8F89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04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680" w14:textId="749C20E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Sterowanie z komputera przenośnego do sterowania dyspenserem, opartym na sieci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F5D" w14:textId="24A78A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E28" w14:textId="4E9156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8B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BD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436" w14:textId="12731A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Drukarka etykiet z 10 rolkami etykiet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491" w14:textId="66DB13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3F3" w14:textId="4FCA8D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26835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A59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898" w14:textId="42CFBA5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5 Zestawów Fiolki Macierzystej i 25 Zestawów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74F" w14:textId="362C1F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BFE" w14:textId="28B1C5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C846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FD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EAA6" w14:textId="4D48515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pomiaru promieniowania izolatora, jednostka sterująca, która może być zintegrowana z centralną pomiarów dawek.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E33" w14:textId="6A654B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9F1" w14:textId="46F7A9F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673F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9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9AF" w14:textId="33F08C8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1 Pochylony Uchwyt z regulowanym kątem do pozycjonowania osłony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910" w14:textId="2E4BDA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DE9" w14:textId="264092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7668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F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C09" w14:textId="2D8141E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B40" w14:textId="52C972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1F7" w14:textId="1639231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70A4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4CE" w14:textId="086EB1D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Zerowa utrata radioaktywności: system jest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samokalibrujący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umożliwia</w:t>
            </w:r>
            <w:r w:rsidR="00E55A40">
              <w:rPr>
                <w:rFonts w:asciiTheme="minorHAnsi" w:eastAsia="Calibri" w:hAnsiTheme="minorHAnsi" w:cstheme="minorHAnsi"/>
                <w:sz w:val="20"/>
                <w:szCs w:val="20"/>
              </w:rPr>
              <w:t>jąca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rozcieńczanie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A36" w14:textId="6AC35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602" w14:textId="2904B7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72492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2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E37" w14:textId="710D93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zastosowania z dowolnym ciekłym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radioznacznikiem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który może być odczytany przez 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159" w14:textId="30E914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41A" w14:textId="34F3F0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096E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B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88B" w14:textId="58CF39BE" w:rsidR="001A06BE" w:rsidRPr="00D92AD9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92AD9">
              <w:rPr>
                <w:rFonts w:asciiTheme="minorHAnsi" w:eastAsia="Calibri" w:hAnsiTheme="minorHAnsi" w:cstheme="minorHAnsi"/>
                <w:sz w:val="20"/>
                <w:szCs w:val="20"/>
              </w:rPr>
              <w:t>Algorytm korekcji poprawiający dokładność pomiaru między kolejnymi strzykawkami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903B" w14:textId="77777777" w:rsidR="00D92AD9" w:rsidRPr="00D92AD9" w:rsidRDefault="00D92AD9" w:rsidP="00D92AD9">
            <w:pPr>
              <w:jc w:val="center"/>
              <w:rPr>
                <w:color w:val="FF0000"/>
              </w:rPr>
            </w:pPr>
            <w:r w:rsidRPr="00D92AD9">
              <w:rPr>
                <w:rFonts w:ascii="Calibri" w:hAnsi="Calibri" w:cs="Calibri"/>
                <w:color w:val="FF0000"/>
                <w:sz w:val="20"/>
                <w:szCs w:val="20"/>
              </w:rPr>
              <w:t>NIE – 0 pkt.</w:t>
            </w:r>
          </w:p>
          <w:p w14:paraId="587CF715" w14:textId="77777777" w:rsidR="00D92AD9" w:rsidRPr="00D92AD9" w:rsidRDefault="00D92AD9" w:rsidP="00D92AD9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1E558B80" w14:textId="4D1FBDB0" w:rsidR="001A06BE" w:rsidRPr="000A199E" w:rsidRDefault="00D92AD9" w:rsidP="00D92AD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2AD9">
              <w:rPr>
                <w:rFonts w:ascii="Calibri" w:hAnsi="Calibri" w:cs="Calibri"/>
                <w:color w:val="FF0000"/>
                <w:sz w:val="20"/>
                <w:szCs w:val="20"/>
              </w:rPr>
              <w:t>TAK – 2 pkt</w:t>
            </w:r>
            <w:r>
              <w:rPr>
                <w:rFonts w:ascii="Calibri" w:hAnsi="Calibri" w:cs="Calibri"/>
                <w:color w:val="00A933"/>
                <w:sz w:val="20"/>
                <w:szCs w:val="20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2D8" w14:textId="0D52868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B330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FE0" w14:textId="04F7094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D20" w14:textId="7B8DBB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GORĄCA KOMORA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B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81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5A15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6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6A" w14:textId="2FD2A9C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z ekranowanym przepływem laminarnym do obsługi i kalibracji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 o niskiej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7AE" w14:textId="3FC909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98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98E0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7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536" w14:textId="22E24AE9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ekranowany klasy „A”, hermetyczny, z pionowym 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lastRenderedPageBreak/>
              <w:t xml:space="preserve">przepływem laminarnym na całej powierzchni roboczej, odpowiedni do operacji frakcjonowania i manipulacji w sterylnych warunkach przygotowań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EF9" w14:textId="5E608B0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5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AD8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E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D4A" w14:textId="38A6BEE8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Wszystkie rutynowe operacje (wprowadzanie materiałów, wyprowadzanie materiałów i preparatów, wymiana generatora, usuwanie odpadów itp.) muszą być możliwe do przeprowadzenia przez śluzy klasy „B”, zapewniając utrzymanie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BF0" w14:textId="6FF691D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7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3455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4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853" w14:textId="4F77CE5E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Wskazywane wymiary zewnętrzne</w:t>
            </w:r>
            <w:r w:rsidR="00686E4F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max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: 1400 x 1000 x 2400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E987" w14:textId="4E240E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D9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82F6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CF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870" w14:textId="591376EA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system wentylacji z pionowym przepływem laminarnym na całej powierzchni roboczej. Klasa zanieczyszczeń cząstkami obszaru roboczego musi odpowiadać klasie „A” zgodnie z EEC GMP III ED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25E" w14:textId="37C8FA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40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3310F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2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8D2" w14:textId="7C368680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filtr przy wejściu, filtr przepływu laminarnego w obszarze roboczym,  filtr z węglem aktywnym na wyjściu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BF5" w14:textId="52D2D4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E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C602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F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7BE" w14:textId="7F4A3A76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Główne drzwi przednie ekranowane o grubości 30 mm Pb, wyposażone w okno anty-X (30 mm Pb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Eq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.) zapewniające pełny widok na obszar roboczy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6C9" w14:textId="5DB1BD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0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F8D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6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E80" w14:textId="6E5439A5" w:rsidR="001A06BE" w:rsidRPr="000A199E" w:rsidRDefault="001A06BE" w:rsidP="00C93CB7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Wyposażony w 2 ekranowane przejścia w drzwiach przednich, umożliwiające dostęp do obszaru roboczego przez rękawice wykonane z odpornego 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dekontaminowalnego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materiału, zamocowane na kołnierzach.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5BB" w14:textId="479B0A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75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9AA0A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94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081" w14:textId="3B6483F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Dwa kołnierze rękawic muszą być zamontowane na przezroczystym, zamykanym i hermetycznym panelu z tworzywa sztucznego w wewnętrznym boksie, zapewniając operacje „zimne” (otwarte główne drzwi), ale w warunkach hermetycznych (zamknięty panel przezroczysty)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AD0" w14:textId="1A2871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F0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8EC3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AD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4CC" w14:textId="3034554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wykonania czynności czyszczenia i konserwacji.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844" w14:textId="39B6D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0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96F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20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658" w14:textId="5875F914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mieszczącą co najmniej 4 cylindryczne lub prostopadłościenne generatory Tc-99m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99C" w14:textId="40E14D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5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BD1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82F" w14:textId="45D80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Generatory umieszczone na obrotowej platformie z podnośnikiem, umożliwiającej wybór jednego z generatorów i jego podnoszenie do obszaru obsługi. Powinien być przewidziany system ułatwiający ładowanie generatorów do śluzy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9E1" w14:textId="0CCDDA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8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149CB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1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ADF" w14:textId="670FC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Hermetyczną, ekranowaną śluzę klasy „B” umożliwiającą wprowadzanie zestawów jednorazowych i usuwanie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30E" w14:textId="648EB2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EA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B4877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05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C26" w14:textId="46112E73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Hermetyczny i ekranowany otwór dla kalibratora dawek, wyposażoną w dedykowany siłownik umożliwiający przenoszenie strzykawek i fiolek do komory pomiarowej. Kalibrator musi być wyposażony w automatyczny podnośnik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D88" w14:textId="1C2FC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81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F773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7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D17" w14:textId="360FA79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Kalibrator dawek z zapisanymi izotopami powszechnie stosowanymi w Medycynie Nuklearnej, PET i Terapii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Radiometabolicznej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, z możliwością dodawania nowych izotopów.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A1A" w14:textId="119C47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3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F52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7B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D6F" w14:textId="1EDA94A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Kalibrator wyposażony w programy kontroli jakości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C69F" w14:textId="4286210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F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42F45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D6E" w14:textId="149CD2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na odpady: pojemnik na odpady musi być umieszczony w ekranowanej komorze, a jego wymiana musi być możliwa bez zakłócenia jakości powietrza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0BF" w14:textId="5F52BE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CC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51C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0B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E14" w14:textId="2C80A2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Obszar roboczy ekranowany co najmniej 30 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03B" w14:textId="5DDA2F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E8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C81E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A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529" w14:textId="3B358F0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Łatwe do dekontaminacji powierzchnie stalowe z systemem zbierania zapobiegającym kapaniu przypadkowo rozlanych płynów w dolnej części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3F0" w14:textId="10BD8D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0F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0B7A1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2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5D3" w14:textId="6FB5EAF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Wewnętrzny boks o wymiarach orientacyjnych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1D1" w14:textId="3104B7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1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47ED1C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85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E7B" w14:textId="62B8FC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Obszar roboczy wyposażony w otwory przejściowe z krawędziami zapobiegającymi kapaniu dla: dostępu do używanego generatora Tc-99m, dostępu do śluzy na wydobycie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i wprowadzanie jednorazówek, dostępu do komory pomiarowej kalibratora dawek, dostępu do pojemnika na odpady stałe.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C77" w14:textId="0D16BD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44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5C95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AE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2FC" w14:textId="3DDDC0C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System bezpieczeństwa GM: który pozwala na zablokowanie drzwi komór w przypadku aktywności wewnętrznej przekraczającej określony próg.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EB1" w14:textId="7F3888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1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EDC4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253" w14:textId="5BAAAA1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Zewnętrzny panel sterowania z ekranem dotykowym do zarządzania i wyświetlania parametrów pracy izolatora, z możliwością eksportu danych na urządzenie pamięci USB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DCF" w14:textId="3D4D586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80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86E46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9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3E4" w14:textId="3990A4E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certyfikowana zgodnie z obowiązującymi normami oraz zgodnie z regulacjami 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D7F" w14:textId="7D1416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A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EF18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A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CDE" w14:textId="7777777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musi spełniać następujące normy:</w:t>
            </w:r>
          </w:p>
          <w:p w14:paraId="762736D0" w14:textId="7285F81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EEC GMP III Ed. Klasa „A” (zanieczyszczenie powietrza cząstkami)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równoważną.</w:t>
            </w:r>
          </w:p>
          <w:p w14:paraId="35D8A2CC" w14:textId="229568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ISO 14644-3 i NSF 49 (przepływ laminarny)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E61" w14:textId="4E808A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A0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EE79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55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9B" w14:textId="73C7583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Śluzy, w którym można umieścić syntezatory, generatory Ga68 lub opcjonalną windę do generatorów Tc99m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A58" w14:textId="419083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54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1E5D6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C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265" w14:textId="195D70E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5D4" w14:textId="30C1D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C52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3CDC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81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1D4" w14:textId="68E39E8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pomiaru promieniowania izolatora, jednostka sterująca, która może być zintegrowana z centralną pomiarów dawek.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361" w14:textId="7F4633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99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602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3A3" w14:textId="3F355F0F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85B" w14:textId="54372E4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LODÓWKA Z OSŁONNOŚ</w:t>
            </w:r>
            <w:r w:rsidR="00177A8E"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A9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C2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6548D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7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E2E" w14:textId="17C107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Osłonowa lodówka wykonana z satynowej stali nierdzewnej AISI 304, ułatwiającej czyszczenie i dekontaminację. Drzwi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wyposażone w zawiasy oraz zamek na klucz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71A" w14:textId="63441E3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27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44C5A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F0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BBC" w14:textId="635F760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osłona z jednolitej folii ołowianej o grubości 3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85C" w14:textId="603ED2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BD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AC01B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7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275" w14:textId="76ECD0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Tylne nóżki wspierające odpowiednie do podłóg o zagłębieniu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30D" w14:textId="75FB28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D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9F86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1073" w14:textId="4A22B0B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pojemność 100L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3C9" w14:textId="2FE24C3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61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22766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7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382" w14:textId="2AAAA816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Drzwi z hartowanego szkła zgodne z normą bezpieczeństwa CEI EN 60335-2-89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o potrójnej grubości, odporne na parowanie i izolujące termicznie, dla większej odporności cieplnej, z anodowanymi profilami aluminiowymi. Magnetyczna uszczelka na wszystkich czterech bokach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D6B" w14:textId="6EA0538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E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A4D5A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F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1D5" w14:textId="7485B21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Izolacja z pianki poliuretanowej wtryskiwanej między ściany o wysokiej gęstości min. 42 kg/m³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C55" w14:textId="480D19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E8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8290B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C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173" w14:textId="4BF6052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System rejestrowania temperatury – codzienne i cotygodniowe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F95" w14:textId="3831B3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9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8A253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6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816" w14:textId="666CFBA7" w:rsidR="001A06BE" w:rsidRPr="000A199E" w:rsidRDefault="001A06BE" w:rsidP="001A06B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alarmowy akustyczny i wizualny dla wysokiej oraz niskiej temperatury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F9A" w14:textId="7DFF19E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5D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65BCA2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C8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8C8" w14:textId="2A675DD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Zintegrowany termostat bezpieczeństwa zapobiegający zamarzaniu i przegrzewaniu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84B" w14:textId="5A86C30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B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24DFC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E5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2EC" w14:textId="21A94C3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Przejrzysty i szczegółowy ekran dotykowy 7''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01E" w14:textId="76DE27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43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E6D76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9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837" w14:textId="3874320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Przednie gniazdo na kartę SD do rejestrowania danych funkcjonalnych systemu,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termorejestrowania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temperatur z 10-letnią historią oraz dokumentacji technicznej w formacie cyfrowym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284" w14:textId="5CAF10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8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960C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F5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232" w14:textId="1FD9338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zewnętrzne (szer. x głęb. x wys.): mm 632 x 760 x 1250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221" w14:textId="38B743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64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4875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36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552" w14:textId="48E789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Waga: 300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6C4" w14:textId="18B8246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6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903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74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34B7" w14:textId="588964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regulowania wysokości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A5D" w14:textId="29CEA80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90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7971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A34" w14:textId="39DED20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DC7" w14:textId="5476BA0C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BRAMKA DOZYMETRYCZNA</w:t>
            </w:r>
            <w:r w:rsidR="007814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814BB" w:rsidRP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2</w:t>
            </w:r>
            <w:r w:rsidR="0072595F" w:rsidRP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szt.</w:t>
            </w:r>
            <w:r w:rsidR="007814B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7814B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7814BB" w:rsidRPr="007814B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0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7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9799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D0C" w14:textId="54904D98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Bramki do wykrywania skażenia promieniotwórczego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321" w14:textId="3EFD92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6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29983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7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37E" w14:textId="09C1F61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Panele pomiarowe wykonane są z pojemników ze stali nierdzewnej AISI 304 z oknem poliwęglanowym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4B5" w14:textId="710A7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F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7B9E5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A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BFF" w14:textId="2976418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plastikowe scyntylatory o wysokiej czułości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8E1" w14:textId="38BBB9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1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10F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40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7E9" w14:textId="62918A3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Wysokość detektorów regulowana podczas instalacji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A04" w14:textId="04706D1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3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AEA9F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86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78E" w14:textId="7602E6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Zapisywanie zmierzonych wartości w pamięci wewnętrznej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0D9" w14:textId="685F1A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2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77544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0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DC9" w14:textId="38CC01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połączenia z platformą centralną, do zarządzania pomiarami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A2C1" w14:textId="0569CA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D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407BB9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D5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67C" w14:textId="77B3FB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Bramka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wykonuje ciągłe automatyczne pomiary o wysokiej czułości w celu wykrywania skażenia promieniotwórczego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materiałów przechodzących przez obszar pomiarowy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A89" w14:textId="4ED1A0E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90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99AE7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83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5BD" w14:textId="06BD04F7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Progi alarmowe i wstępne mogą być ustawiane przez operatorów na podstawie specyficznych potrzeb miejsca instalacji poprzez interfejs dotykowy nowoczesnej jednostki sterującej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9C1" w14:textId="1C7433C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F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66F3C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46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Detektory</w:t>
            </w:r>
          </w:p>
          <w:p w14:paraId="433F3B63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-Czułość (Cs-137): 30 KCPS/µ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Zakres energii: 35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- 2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Materiał: Plastikowy scyntylator (PVT)  </w:t>
            </w:r>
          </w:p>
          <w:p w14:paraId="540CE207" w14:textId="37EABC1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Wymiary (S x G x W): 200 x 50 x 500 mm  - Liczba detektorów: 2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4FE" w14:textId="7A5F1C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B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4747D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C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783" w14:textId="689C35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Ołowiane ekranowanie: 5 mm wokół detektorów we wszystkich kierunkach, z wyjątkiem powierzchni skierowanej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719" w14:textId="4BC928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E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DE35F8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87E" w14:textId="09C68F4B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9AF" w14:textId="0F3E27E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CENTRALNA JEDNOSTKA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C7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DF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CA52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C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D8" w14:textId="64DA2A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do ciągłego monitorowania promieniowania, oparta na technologii mikrokontrolerowej,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11B" w14:textId="20A1EF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84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9F7FB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B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768" w14:textId="096D0C3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Nowoczesny ekran dotykowy min. 3,2"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288" w14:textId="377ADD1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CA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EFF9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D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0EA" w14:textId="08387F4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Kompatybilna z min.2  detektorami, spełniając wymagania różnych funkcji i środowisk instalacyjnych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B1D" w14:textId="7A76DD5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A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834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C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58C" w14:textId="233998E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Dektory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typu GM mogą być montowane bezpośrednio na jednostce kontrolnej lub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B16" w14:textId="73ACB26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5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81CE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F50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61E" w14:textId="183464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Wbudowany moduł w jednostce kontrolnej gwarantuje ciągłość alarmów nawet w przypadku nasycenia sondy we wszystkich sondach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EAF" w14:textId="2CF006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BD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D3A7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F4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030" w14:textId="5ACB54F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Pamięć wewnętrzna o pojemności min. 10 lat.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A960" w14:textId="458698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A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6D2DA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5A6" w14:textId="127C4F96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Obudowa wykonana jest z łatwo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dekontaminowalnej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stali nierdzewnej AISI304 i jest przystosowana do montażu na ścianie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CB7" w14:textId="4605D5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96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92D1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3B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924" w14:textId="658E78A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Wewnętrzną baterię, która zapewnia ciągłość pracy przez co najmniej osiem godzin w przypadku awarii zasilania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A5C" w14:textId="25B688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4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B49F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7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DC1" w14:textId="0A6A747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wizualne i akustyczne sygnały alarmowe, które są aktywowane po osiągnięciu progów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-alarmowych i alarmowych, a także może być podłączona do zewnętrznej kolumny alarmowej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69A" w14:textId="3102E50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25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27C6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E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A13" w14:textId="15F964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Połączenie Ethernet przez stały adres IP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96E" w14:textId="1B98C7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23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68BE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9A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D6" w14:textId="19AA596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Jednostki miary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/h, z automatyczną skalą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5E8" w14:textId="26A9E5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9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310A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62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446" w14:textId="2C7BF49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Parametry: jednostka miary, współczynnik kalibracji, próg alarmowy 1, próg alarmowy 2, czas FAIL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6D0" w14:textId="2A6339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B0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08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F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E76" w14:textId="2952450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Złącze do podłączenia zdalnych detektorów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BB5" w14:textId="542EDC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C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0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8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9D5" w14:textId="68F37A3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Min. 4  przekaźniki do zdalnego zarządzania alarmami i sterowania urządzeniami zewnętrznymi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DD2" w14:textId="5FA481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90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A865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96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F69" w14:textId="48387A5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min.  185 mm x 90 mm x 180 mm (S x G x W)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DD2" w14:textId="39B919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7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1A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715" w14:textId="582F9CFA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A51" w14:textId="372E021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PLATFORMA WEBOWA DO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F86" w14:textId="25D4C732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9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1C973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E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FB0" w14:textId="4B5A4DA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platforma oparta na technologii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EF3" w14:textId="6D723DB3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33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9096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39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02E" w14:textId="37F013A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architektura Klient-Serwer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140" w14:textId="102ED4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43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4D3DF2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2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E18" w14:textId="4F259B3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Konfiguracja i zarządzanie wszelkiego rodzaju sondami pomiarowymi promieniowania oraz min. temperatury, wilgotności, ciśnienia, przepływu oraz wizualizacji i archiwizacji danych w czasie rzeczywistym, analizie, raportowaniu i eksporcie zmierzonych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B84" w14:textId="70BF521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E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6931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9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9CF" w14:textId="469D242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Zarządzenie min 30 sond pomiarowych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818" w14:textId="158134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5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2223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03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1A6" w14:textId="29AA976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monitorowania środowiska w medycynie nuklearnej oraz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B74" w14:textId="10804D2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C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4EFAB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96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2DA7" w14:textId="28F5989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monitorowania środowiska, powietrza i izolatorów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E73" w14:textId="70EBF6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B95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06301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60E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DDB" w14:textId="014D02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przypisania pomiarów wybranych sond do danych pacjenta oraz przeliczanie pomiaru na moc dawki w odległości jednego metra od pacjenta dla różnych izotopów (np. I-131, Lu-177)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8C9" w14:textId="0258D9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2C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1CC69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B6B" w14:textId="29F6A6A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wyświetlania wszystkich pomiarów przypisanych do pacjenta w formie tabelarycznej i graficznej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29C" w14:textId="766496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3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A6C1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0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0DA" w14:textId="5C52E7C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Eksport danych w formacie arkusza kalkulacyjnego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xlsx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D3F" w14:textId="73920B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296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8A19F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22E" w14:textId="1B746C4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Archiwizacja wszystkich pomiarów w dedykowanym archiwum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85D" w14:textId="5C6B96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B2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52D0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B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12E" w14:textId="481BE76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Tworzenie i eksport raportów dla pacjenta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179E" w14:textId="7189CFA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4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20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99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6D0" w14:textId="6BDCF6F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stworzenia wirtualnej sondy,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która dostarcza pomiarów radioaktywności lub mocy dawki na metr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sześcienny (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μSv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/m³)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7BE" w14:textId="16FACCC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9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A19B9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88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510" w14:textId="0CDBB81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Wyświetlanie i analiza historii zmierzonych danych w wybranym przedziale czasowym. Możliwość eksportu danych w formacie min. CSV lub PDF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543" w14:textId="643327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B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973A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3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B58" w14:textId="4A9D78C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Dostęp do platformy możliwy jest na dwóch poziomach autoryzacji: Administrator i Operator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642" w14:textId="162E2E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34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3F7D9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19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289" w14:textId="7BC17DF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automatycznie archiwizowane w relacyjnej bazie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97A" w14:textId="490964F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7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F92C9C" w14:paraId="52EE33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1B4" w14:textId="10E4DFBF" w:rsidR="00F86DA2" w:rsidRPr="00F92C9C" w:rsidRDefault="00F86DA2" w:rsidP="00F86DA2">
            <w:pPr>
              <w:pStyle w:val="Akapitzlist"/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BB07" w14:textId="37A93A69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AUTOMATYCZNY SYSTEM POBIERANIA PRÓBEK POWIETRZA I POMIARÓW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DB5" w14:textId="34DC9069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224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5557D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82A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E6A" w14:textId="4C513182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automatyzowany system pobierania próbek i pomiarów zanieczyszczeń radioaktywnych w powietrzu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31A" w14:textId="77EB205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7F0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09C9DC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D3F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3D9" w14:textId="20234AD7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cykliczne pobieranie próbek i pomiary w min. 8 pomieszczeniach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AE2" w14:textId="04FACEDC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BC7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1DB112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55C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E80" w14:textId="2D27CC6D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Jednostka pomiarowa- Ekranowanie min. 50 mm Pb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131" w14:textId="6ADA322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396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0072B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86E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97F" w14:textId="3E0C4681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Pompa powietrza min. 16 m³/h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D6B" w14:textId="77F98B1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F427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32842A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CD7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08E6" w14:textId="134E9A7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Przepływomierz- dokładność min. 2%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A27" w14:textId="49882A88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64B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3F5C03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E310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5D2" w14:textId="47EFE7BE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Waga max. 650kg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09D" w14:textId="599A420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363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1E7D7C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95E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B7A" w14:textId="4F12E9D3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Zbieranie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73B" w14:textId="23A12510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918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75966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423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94C" w14:textId="1BB4FAE0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Przechowywanie danych w bazie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67E" w14:textId="09091162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076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683E75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F0B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F80" w14:textId="3F2D3C3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Wyzwalanie alarmów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EC9" w14:textId="456B9F43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D1C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A61AE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2E5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451" w14:textId="0061B182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Ustawienia parametrów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B33" w14:textId="3EE37E53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9DA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32F41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74D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914" w14:textId="56F427CE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Ustawienia progów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184" w14:textId="6FA7DD8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935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788131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59D7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77A" w14:textId="0F535DBA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Graficzna wizualizacja zebranych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E8" w14:textId="0C3F64BE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7CF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2BE6CD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728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78B" w14:textId="50737165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Komunikacja Ethernet pomiędzy panelem zasilania a komputerem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0D6" w14:textId="77D203AF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B6D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F92C9C" w14:paraId="55D646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548" w14:textId="77777777" w:rsidR="00F86DA2" w:rsidRPr="00F92C9C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A59" w14:textId="1856700C" w:rsidR="00F86DA2" w:rsidRPr="00F92C9C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 xml:space="preserve">Możliwość interfejsu z platformą Web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774" w14:textId="4715456A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92C9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EED" w14:textId="77777777" w:rsidR="00F86DA2" w:rsidRPr="00F92C9C" w:rsidRDefault="00F86DA2" w:rsidP="00F86DA2">
            <w:pPr>
              <w:jc w:val="center"/>
              <w:rPr>
                <w:rFonts w:asciiTheme="minorHAnsi" w:hAnsiTheme="minorHAnsi" w:cstheme="minorHAnsi"/>
                <w:iCs/>
                <w:strike/>
                <w:color w:val="FF0000"/>
                <w:sz w:val="20"/>
                <w:szCs w:val="20"/>
                <w:lang w:eastAsia="zh-CN"/>
              </w:rPr>
            </w:pPr>
          </w:p>
        </w:tc>
      </w:tr>
      <w:tr w:rsidR="00F86DA2" w:rsidRPr="000A199E" w14:paraId="00415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7B4" w14:textId="66409635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FC" w14:textId="02646E1A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APARAT USG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074" w14:textId="6F48941F" w:rsidR="00F86DA2" w:rsidRPr="000A199E" w:rsidRDefault="00A94E69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34DE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04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B39" w14:textId="5518DF6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Aparat fabrycznie nowy o nowoczesnej konstrukcji i ergonomii, mobilny,  ze zintegrowaną stacją roboczą i systemem archiwizacji oraz urządzeniami do dokumentacji, sterowanymi z konsoli.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2E9" w14:textId="20A916FD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43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372E6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DB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51B" w14:textId="5A08F27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Cyfrowy układ formułowania wiązki ultradźwiękowej, min 8,000,000  kanałów procesowych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32A" w14:textId="244B654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AA8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C67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6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00B" w14:textId="3BB676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Rok produkcji min. 2025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BDC" w14:textId="61F14A6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60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034E94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60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738" w14:textId="28E5862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Czas uruchomienia aparatu z pełnego wyłączenia: max 30 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lastRenderedPageBreak/>
              <w:t>sekund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AE8" w14:textId="0859808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4950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7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B41" w14:textId="4CA07C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Modułowa konstrukcja umożliwiająca ławą rozbudowę aparatu,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271" w14:textId="43CDBA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2F60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76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D65" w14:textId="479B317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Cztery koła skrętne z możliwością blokowania centralnym hamulcem.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0F5" w14:textId="27C5A3C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84B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CB682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E1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7DF" w14:textId="40672D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Monitor Full HD, kolorowy, o przekątnej ekranu min. 23″, kąt patrzenia minimum 175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11F" w14:textId="5146B49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E4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7D2A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47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00D" w14:textId="64CC198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zmiany wysokości, obrotu i pochylenia monitora niezależnie od panelu sterowania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A81" w14:textId="04FCE0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12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103FB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85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12F" w14:textId="50E49B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Panel dotykowy min 15”, z możliwością zmiany kąta pochylenia i obsługą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multitouch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i gestów, min rozdzielczości  1920*1080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0CC" w14:textId="6D302B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B8D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6D2FB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3B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561" w14:textId="0ECC876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obrotu, przesunięcia do przodu, do tyłu w lewo i w prawo – pływający, płynnie regulowany we wszystkich płaszczyznach.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941" w14:textId="577340E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33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CEC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A2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B0B" w14:textId="70DC75A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zmiany wysokości - min 300 mm, przód – tył min 330 mm oraz obrotu Lewo/Prawo min +/- 90 stopni (łącznie 180 stopni)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608" w14:textId="549B671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340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A8A4C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37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EF7" w14:textId="46A208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Fizyczna klawiatura alfanumeryczna wysuwana spod pulpitu.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5F0" w14:textId="512EC9B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1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E50BA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7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099" w14:textId="2A1DF83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wyposażony w uchwyty na głowice, z możliwością dowolnej konfiguracji dodatkowego uchwytu na głowicę i podgrzewacza żelu – z lewej lub prawej strony. Aparat dostarczony wraz z dedykowanym podgrzewaczem żelu. min. 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DB5" w14:textId="5AC7615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9D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A9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F4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25E" w14:textId="6747345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Aparat wyposażony w min.  2 porty USB dostępne na panelu sterowania.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F75" w14:textId="31AFEB3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72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D4945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BE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30F" w14:textId="7F4C6CC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Wyjście obrazowe HDMI, Port USB do archiwizacji danych.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461" w14:textId="31F6FD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C13C9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D0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FB0" w14:textId="3E1DBBB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 TGC 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936" w14:textId="15B7AF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3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10E4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C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A2D" w14:textId="2510DDC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LGC,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E1F" w14:textId="131867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E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FDDA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29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435" w14:textId="4DA78F1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Minimalna częstotliwość pracy dostępnych głowic max. 1,2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E93" w14:textId="30286B2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58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08C9E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D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EF5" w14:textId="7D9FD73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Maksymalna częstotliwość pracy dostępnych głowic min. 23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7E3" w14:textId="78111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15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BB73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A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C82" w14:textId="1130371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Ilość aktywnych, równoważnych  gniazd (portów) dla głowic obrazowych. Porty z podświetleniem aktualnie używanego portu lub sygnalizacją świetlną wskazującą ten port na obudowie. Min. 5 portów aktywnych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064" w14:textId="01BEF24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5C0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9E90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E3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ADF" w14:textId="181057B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Technologia głowic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bezpinowych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221" w14:textId="4602D6D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BC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FECCF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A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78B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czas pamięci dynamicznej CINE min.                                60000 ramek </w:t>
            </w:r>
          </w:p>
          <w:p w14:paraId="4F3CEFE4" w14:textId="5599097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AED" w14:textId="6B0C2E1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2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E3DF1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2D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5EE" w14:textId="003C0D2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Archiwizacja danych pacjentów, raportów, obrazów, pętli obrazowych na lokalnym dysku twardym TAK min. 1 TB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20B" w14:textId="460DAE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DE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A3380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3D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BF1" w14:textId="24D3210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System pracujący na nowoczesnym, szybkim dysku typu SSD min 125 GB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86A" w14:textId="52A6E9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88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449DB7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73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92D" w14:textId="0074B4B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C5D" w14:textId="1846174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4C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01D19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8F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614" w14:textId="577123D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Wbudowana karta sieciowa Wi-Fi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425" w14:textId="2A78506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93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D5F9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09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F5C" w14:textId="5AE1013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DFD" w14:textId="04F85CD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3E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9277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B1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F54" w14:textId="37EF490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Głębokość penetracji (obrazowania) min. 40cm.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93E" w14:textId="71D0862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D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7B4E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C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3B4" w14:textId="5272B40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quasi-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(trapez)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195" w14:textId="1571DD7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5A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F6CE6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3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AC1" w14:textId="4FDED4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rombowe - Możliwość zmiany kąta obrazowania w trybie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147" w14:textId="3284B1D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89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4F0EF6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37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93F0" w14:textId="2A1DD73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rotowania obrazu co 90⁰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FBD" w14:textId="55D5BE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1A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D38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BC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5C8" w14:textId="77777777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Dynamika w trybie B z wyświetlaniem wartości na obrazie min. wartość -              ≤ 30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dB</w:t>
            </w:r>
            <w:proofErr w:type="spellEnd"/>
          </w:p>
          <w:p w14:paraId="675F03BE" w14:textId="301C670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max. wartość –             ≥ 330dB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BEC" w14:textId="4CAA3F0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5C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D8B3F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7F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4C1" w14:textId="220CD9B8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obrazu B Min 3000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89A" w14:textId="6209264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9A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27063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04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9CD" w14:textId="6C93689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Technologia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Dynamic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Pixel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Focusing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 lub równoważna, system pracujący bez konieczności ustawiania pojedynczych punktów ogniskowania przez użytkownika.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7FB" w14:textId="6E1F73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15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232D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D5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F62" w14:textId="0FA8357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Obrazowanie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full-screen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, min. 3 kroki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3B6" w14:textId="431858D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0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9EDDE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CCE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1EF" w14:textId="156DE6D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F62" w14:textId="343C647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91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37DC4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40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E9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Zmiana wzmocnienia obrazu zamrożonego </w:t>
            </w:r>
          </w:p>
          <w:p w14:paraId="2D491C7C" w14:textId="235FEC0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obrazu z pamięci CINE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DE2" w14:textId="31EEC7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9F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59DFD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92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0BC" w14:textId="190C200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harmoniczne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139" w14:textId="0135CCA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B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30C5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A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EFD2" w14:textId="2806E69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Optymalizacja obrazu B i Spektralnego Dopplera za pomocą jednego klawisza.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E7E" w14:textId="2BC90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47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48939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5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809" w14:textId="6F5CBB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8FC" w14:textId="5391D2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9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A127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60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107" w14:textId="17790DB3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kolorowy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9C0" w14:textId="1A0F3BD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D4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C7DCB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D0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446" w14:textId="70EFC07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Ugięcie wiązki Dopplera  min. +/- 30st.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8C2" w14:textId="38B6B37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07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5D1F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A5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127" w14:textId="449B245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Dopplera kolorowego Min. 520 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096" w14:textId="0ECD0D8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5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992F3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98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05D" w14:textId="158B365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Maksymalny PRF dla Dopplera kolorowego Min  12,5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533" w14:textId="18B0A21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13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E778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6C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FB9" w14:textId="250B2F4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C3B" w14:textId="39215D2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CF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0149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4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DF3" w14:textId="115BF1F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Kierunkowy 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A86" w14:textId="0F5DF80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B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67FAAF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A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456" w14:textId="3ACD665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Spektralny Fali Pulsacyjnej (Doppler pulsacyjny)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9F6" w14:textId="74DD124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97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8D18A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82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70E" w14:textId="19B4FF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Wielkość bramki Dopplera pulsacyjnego regulowana Min  0,5 mm -30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11E" w14:textId="4FCCE1A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C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15DB7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7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9DD" w14:textId="1363FC8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Maksymalny PRF dla Dopplera pulsacyjnego Min. 23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538" w14:textId="7DDC371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F8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B604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19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F26" w14:textId="0EE0070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>Tryb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5827" w14:textId="437B290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A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E491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89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535" w14:textId="0BB6594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6A0" w14:textId="6D8B6C6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FD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FEC3F2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1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620" w14:textId="3540048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krzyżowe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D65" w14:textId="73F97EF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86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269E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B7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983" w14:textId="299AB62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Wielostopniowe oprogramowanie redukujące szumy, wygładzające obraz B i wyostrzające kontury - obraz zbliżony do obrazu z MR (np. SONO MR, Full SRI lub ekwiwalent)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0D6" w14:textId="2F4B4F2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6A2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DEBE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6B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901" w14:textId="2ECB4DD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częstotliwościowe wykorzystujące technologie obrazowania na kilku częstotliwościach jednocześnie.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E4C2" w14:textId="487533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58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4AB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51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765" w14:textId="0E26F7B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 użyciem środków kontrastujących (CEUS)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5B1" w14:textId="07FA8D3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5A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E4913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B3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E50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wraz </w:t>
            </w:r>
          </w:p>
          <w:p w14:paraId="0FAF9143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kwantyfikacją – pomiarem elastyczności </w:t>
            </w:r>
          </w:p>
          <w:p w14:paraId="5D6483C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w zadanej przez użytkownika bramce, </w:t>
            </w:r>
          </w:p>
          <w:p w14:paraId="4AF9E699" w14:textId="741FDA8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 wykresem wartości elastyczności w czasie.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694" w14:textId="050F759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44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8088C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D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74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wyświetlająca  kolorową wizualizację elastyczności tkanek wraz z kwantyfikacją </w:t>
            </w:r>
          </w:p>
          <w:p w14:paraId="179EBA5C" w14:textId="0B440EB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 możliwością pomiaru elastyczności w wybranym obszarze po zamrożeniu obrazu.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F59" w14:textId="4CF439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E7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0DF7E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F3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47E" w14:textId="19075D8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pozwalające na wykonywanie pomiarów automatycznych (min. BPD, HC, AC, FL, 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29B9" w14:textId="4A9B4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31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343F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0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4FB" w14:textId="0A7AB6F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fali podłużnej tzw. uciskowa.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285" w14:textId="20CB198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9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142D1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6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6EA" w14:textId="1B60AF0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wyostrzające widoczność igły biopsyjnej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0F1" w14:textId="672772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7C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01D43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9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3E1" w14:textId="0DA3B45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panoramiczne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55A" w14:textId="5C4AC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5C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D484E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B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DE6" w14:textId="5A01FD3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Aktywne bezterminowo licencje DICOM 3.0 minimum: Storage,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693" w14:textId="195CA66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CF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889D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6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68C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Oprogramowanie automatycznie ustawiające położenie i kąt bramki Dopplera kolorowego </w:t>
            </w:r>
          </w:p>
          <w:p w14:paraId="34B6921B" w14:textId="2C8DE6D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 trakcie badania. Bramka automatycznie podążająca za naczyniem.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CB0" w14:textId="5ADE9A5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5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07D7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1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EBA" w14:textId="74F050D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Tryb obrazowania o podwyższonej szybkości budowania obrazów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Elastografii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) wyświetlająca  kolorową wizualizację elastyczności tkanek  szybciej = płynniej niż tradycyjnie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991" w14:textId="4259F3A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7A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3C30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D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C69" w14:textId="500BB32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Fali Ciągłej CW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1CF" w14:textId="6BE45F3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5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3717E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9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42F" w14:textId="041F0D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anatomiczny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F19" w14:textId="3659E66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B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403C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DCA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502" w14:textId="785BAC7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Automatyczny pomiar frakcji wyrzutowej serca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E9B" w14:textId="6FF537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B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82E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A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A12A" w14:textId="56D89C8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Strain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D32" w14:textId="4EF974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ED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7F825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E9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0B7" w14:textId="05CA65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Stress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A24" w14:textId="40A65D8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2D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8CC6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9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EF7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tarczycy zgodnie </w:t>
            </w:r>
          </w:p>
          <w:p w14:paraId="23AAFD2B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TIRADS wraz z automatycznym rozpoznawaniem zmian, ich obrysowywaniem </w:t>
            </w:r>
          </w:p>
          <w:p w14:paraId="2F4433F0" w14:textId="71BF2060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534E" w14:textId="4C4A073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E5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D30BF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8D1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9B3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piersi zgodnie </w:t>
            </w:r>
          </w:p>
          <w:p w14:paraId="0A85AE9D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BIRADS wraz z automatycznym rozpoznawaniem zmian, ich obrysowywaniem </w:t>
            </w:r>
          </w:p>
          <w:p w14:paraId="4D336395" w14:textId="4588748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0FF" w14:textId="1EEC5C4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6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BECA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12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F7B" w14:textId="4963C7D6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radiologiczne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693" w14:textId="13F62A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DE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3E40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DB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464" w14:textId="7C362D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małych narządów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8C7" w14:textId="458EC5D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C1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040C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E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6CF" w14:textId="1871AA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naczyniowe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A62" w14:textId="5B9F6A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A8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AEEE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C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70B" w14:textId="6908B6C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położnicze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508" w14:textId="0E58B1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B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BFC24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49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923A" w14:textId="230A59A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ginekologiczne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5B1" w14:textId="5F1DF2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35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249C7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D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7B4" w14:textId="337D76A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kardiologiczne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0E5" w14:textId="6F3E0A2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62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78688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9D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73D" w14:textId="1F3338A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pediatryczne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4D6" w14:textId="0B10A40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23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7105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BCC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ACF" w14:textId="3AFBDAF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urologiczne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07C" w14:textId="6B0CE9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AE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61A0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7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E04" w14:textId="496854F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dna miednicy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845" w14:textId="4290FEC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F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A466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38E" w14:textId="45F8549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IVF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50E" w14:textId="62D28F1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51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C938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8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103" w14:textId="558738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A9B" w14:textId="3F8F13C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73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69826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8E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CFB" w14:textId="35FFCC9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Głowica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DC7" w14:textId="3158EC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7E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33301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55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AAE" w14:textId="06D89A0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1,2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F02" w14:textId="53732572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BD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9DC9F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DE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A31" w14:textId="3FE08623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6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CA2" w14:textId="03706C05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CB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75C9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D4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D19" w14:textId="7BC826F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Kąt widzenia głowicy Min. 72</w:t>
            </w:r>
            <w:r w:rsidRPr="000A199E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A45" w14:textId="0AECBAFC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2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AC9F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5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E7F" w14:textId="537F3C54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399" w14:textId="36CE0DBE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6A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53E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F8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253" w14:textId="241397B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Głowica wykonana w technologii Single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Crystal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lub równoważnej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CE9" w14:textId="1EAF2FFB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98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436B3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28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DA7" w14:textId="6192DBFF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Głowice szerokopasmowe o niezależnym wyborze częstotliwości w trybach B i Dopplera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3BB" w14:textId="5A0EB32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4B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6A36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94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0D6" w14:textId="5FC44A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Głowica  Liniowa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E9F" w14:textId="08684B8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5843C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6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3E2" w14:textId="1D189F6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3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B00" w14:textId="54A8E59F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94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1D63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95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512" w14:textId="5876B0B9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14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DB0" w14:textId="5C6694C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A9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6480E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7F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91A" w14:textId="455DBAF6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Szerokość skanu51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mm +/- 1,5mm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80A" w14:textId="37DA3E6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6F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4305E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80E" w14:textId="0EA4D29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256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AEB8" w14:textId="6430097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41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5CD1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1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BF35" w14:textId="5BEA99C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Videoprinter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B/W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5D2" w14:textId="521ACA2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18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3A84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D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F24" w14:textId="07E9E7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Oprogramowanie w języku polskim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76B" w14:textId="335C6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0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1785C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F6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949" w14:textId="1EA1DAB5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Głowica liniowa z wąskim czołem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5B1" w14:textId="06A743B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7800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C6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712" w14:textId="63D6E1EF" w:rsidR="00F86DA2" w:rsidRPr="008F041B" w:rsidRDefault="00F86DA2" w:rsidP="00F86DA2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F041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L20-5s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AFB" w14:textId="4C2B2636" w:rsidR="00F86DA2" w:rsidRPr="00642EA7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642EA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6EE" w14:textId="27AC4BD2" w:rsidR="00F86DA2" w:rsidRPr="000A199E" w:rsidRDefault="00642EA7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642EA7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zh-CN"/>
              </w:rPr>
              <w:t>-----------------------</w:t>
            </w:r>
          </w:p>
        </w:tc>
      </w:tr>
      <w:tr w:rsidR="00F86DA2" w:rsidRPr="000A199E" w14:paraId="340722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5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ACC" w14:textId="03BD56D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pracy </w:t>
            </w:r>
            <w:r w:rsidRP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5,0-20,0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5,0-2</w:t>
            </w:r>
            <w:r w:rsid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B2A3" w14:textId="2E65C35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F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C3C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85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032" w14:textId="01EF3D1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Szerokość czoła: </w:t>
            </w:r>
            <w:r w:rsidRP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30 mm</w:t>
            </w:r>
            <w:r w:rsidR="00F87F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1,5</w:t>
            </w:r>
            <w:r w:rsidR="00F87FDB" w:rsidRPr="00F87F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CF7" w14:textId="11043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5F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E6A7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1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B1B" w14:textId="15B5B213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Liczba elementów: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18B" w14:textId="69A9C30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6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D5C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DC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936" w14:textId="5FBA102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Zastosowanie: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msk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naczynia, małe narządy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C827" w14:textId="4512DC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81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A556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9A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3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  <w:t>MOŻLIWOŚCI  ROZBUDOWY  APARATU DOSTĘPNE NA DZIEŃ SKŁADANIA OFERT:</w:t>
            </w:r>
          </w:p>
          <w:p w14:paraId="5B28550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-Możliwość rozbudowy o obrazowanie tomograficzne (jednoczesne obrazowanie min. 22 równoległych płaszczyzn </w:t>
            </w:r>
          </w:p>
          <w:p w14:paraId="35528692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możliwością ustawienia ich położenia </w:t>
            </w:r>
          </w:p>
          <w:p w14:paraId="3A015C2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odległości między nimi)</w:t>
            </w:r>
          </w:p>
          <w:p w14:paraId="6138A765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czytnik kodów kreskowych</w:t>
            </w:r>
          </w:p>
          <w:p w14:paraId="557AB11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Możliwość rozbudowy o głowicę liniową wysokiej częstotliwości, pracującą do min 23MHz</w:t>
            </w:r>
          </w:p>
          <w:p w14:paraId="5EE9CD86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 Możliwość rozbudowy o tryb bardzo czułego automatycznego pomiaru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intima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media w obrazie “na żywo” z wykorzystaniem RF Data</w:t>
            </w:r>
          </w:p>
          <w:p w14:paraId="4A7E70A9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oprogramowanie do automatycznego pomiaru IMT z obrazu 2D</w:t>
            </w:r>
          </w:p>
          <w:p w14:paraId="6FB4DB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opcja bardzo dokładnej wizualizacji przepływów z wizualizacją w formie kolorowych wektorów prędkości w obrębie zadanej bramki</w:t>
            </w:r>
          </w:p>
          <w:p w14:paraId="1B39AAE0" w14:textId="084A7BF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moduł EKG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207B" w14:textId="6D7F71E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EA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5B263D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D4F" w14:textId="49C6890F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AC5" w14:textId="6DAAD509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SYSTEM ZMOTORYZOWANYCH CENTRATORÓW LASEROWYCH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722" w14:textId="7777777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E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E8DD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6A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E12" w14:textId="77777777" w:rsidR="00F86DA2" w:rsidRPr="000A199E" w:rsidRDefault="00F86DA2" w:rsidP="00F86DA2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system zmotoryzowanych </w:t>
            </w:r>
            <w:proofErr w:type="spellStart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centratorów</w:t>
            </w:r>
            <w:proofErr w:type="spellEnd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laserowych pozwalający na określanie punktów referencyjnych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aparatu:</w:t>
            </w:r>
          </w:p>
          <w:p w14:paraId="44A58A1A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nad stołem systemu PET/CT laser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płaszczyźnie strzałkowej (ruchomy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prostopadłym do osi stołu), nieruchomy laser w płaszczyźnie poprzecznej,</w:t>
            </w:r>
          </w:p>
          <w:p w14:paraId="1DAFDED0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po prawej i lewej stronie stołu systemu PET/CT laser w płaszczyźnie czołowej (ruchomy w kierunku AP), nieruchomy laser w płaszczyźnie poprzecznej,</w:t>
            </w:r>
          </w:p>
          <w:p w14:paraId="7F03A3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kolor wiązki światła: zielony,</w:t>
            </w:r>
          </w:p>
          <w:p w14:paraId="49A2ADCC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dokładność pozycjonowania laserów: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± 0.1 mm,</w:t>
            </w:r>
          </w:p>
          <w:p w14:paraId="00F25357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długość linii świetlnej w odległości 3 m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od źródła światła: ≥ 3 m,</w:t>
            </w:r>
          </w:p>
          <w:p w14:paraId="5EA54E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grubość linii świetlnej w odległości do 4 m od źródła światła: ≤ 1 mm, </w:t>
            </w:r>
          </w:p>
          <w:p w14:paraId="173EB834" w14:textId="01D4E016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monitor dotykowy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systemu PET/CT umożliwiający sterowanie ruchem laserów (przesunięcie linii strzałkowej w kierunku prawo – lewo, przesunięcie linii czołowej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AP), pilot umożliwiający regulację laserów (przesunięcie, nachylenie i obrót każdej linii laserowej)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653" w14:textId="524B9E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A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461C57DF" w14:textId="06758C10" w:rsidR="004A0A95" w:rsidRPr="000A199E" w:rsidRDefault="004A0A95" w:rsidP="001E3B39">
      <w:pPr>
        <w:rPr>
          <w:rFonts w:asciiTheme="minorHAnsi" w:hAnsiTheme="minorHAnsi" w:cstheme="minorHAnsi"/>
          <w:sz w:val="20"/>
          <w:szCs w:val="20"/>
        </w:rPr>
      </w:pPr>
    </w:p>
    <w:p w14:paraId="668AECE5" w14:textId="7AAEF809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p w14:paraId="09691994" w14:textId="77777777" w:rsidR="00EE0DE0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  <w:r w:rsidRPr="000A199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E0DE0" w:rsidRPr="00EE0DE0" w14:paraId="456C6258" w14:textId="77777777" w:rsidTr="00992A1F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186" w14:textId="77777777" w:rsidR="00EE0DE0" w:rsidRPr="00EE0DE0" w:rsidRDefault="00EE0DE0" w:rsidP="00EE0DE0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0DE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E0DE0" w:rsidRPr="00EE0DE0" w14:paraId="6B9CFD4C" w14:textId="77777777" w:rsidTr="00992A1F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A71" w14:textId="77777777" w:rsidR="00EE0DE0" w:rsidRPr="00EE0DE0" w:rsidRDefault="00EE0DE0" w:rsidP="00EE0DE0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E09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912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E0DE0" w:rsidRPr="00EE0DE0" w14:paraId="0E58EE4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A93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47D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3E6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E0DE0" w:rsidRPr="00EE0DE0" w14:paraId="6B33893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970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E47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EE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8F9C1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64418C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56E7239" w14:textId="0B1395DE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sectPr w:rsidR="00726B9C" w:rsidRPr="000A19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5813" w14:textId="77777777" w:rsidR="00144B02" w:rsidRDefault="00144B02" w:rsidP="000A199E">
      <w:r>
        <w:separator/>
      </w:r>
    </w:p>
  </w:endnote>
  <w:endnote w:type="continuationSeparator" w:id="0">
    <w:p w14:paraId="1FAB80CD" w14:textId="77777777" w:rsidR="00144B02" w:rsidRDefault="00144B02" w:rsidP="000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F525" w14:textId="77777777" w:rsidR="00144B02" w:rsidRDefault="00144B02" w:rsidP="000A199E">
      <w:r>
        <w:separator/>
      </w:r>
    </w:p>
  </w:footnote>
  <w:footnote w:type="continuationSeparator" w:id="0">
    <w:p w14:paraId="596AFEB9" w14:textId="77777777" w:rsidR="00144B02" w:rsidRDefault="00144B02" w:rsidP="000A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6DB5" w14:textId="04945202" w:rsidR="00144B02" w:rsidRPr="000A199E" w:rsidRDefault="00144B02">
    <w:pPr>
      <w:pStyle w:val="Nagwek"/>
      <w:rPr>
        <w:rFonts w:asciiTheme="minorHAnsi" w:hAnsiTheme="minorHAnsi" w:cstheme="minorHAnsi"/>
        <w:b/>
        <w:sz w:val="20"/>
        <w:szCs w:val="20"/>
      </w:rPr>
    </w:pPr>
    <w:r w:rsidRPr="000A199E">
      <w:rPr>
        <w:rFonts w:asciiTheme="minorHAnsi" w:hAnsiTheme="minorHAnsi" w:cstheme="minorHAnsi"/>
        <w:b/>
        <w:sz w:val="20"/>
        <w:szCs w:val="20"/>
      </w:rPr>
      <w:t>Załącznik nr 2 do SWZ D25M/251/N/12-21rj/25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Pr="007008FC">
      <w:rPr>
        <w:rFonts w:asciiTheme="minorHAnsi" w:hAnsiTheme="minorHAnsi" w:cstheme="minorHAnsi"/>
        <w:b/>
        <w:color w:val="FF0000"/>
        <w:sz w:val="20"/>
        <w:szCs w:val="20"/>
      </w:rPr>
      <w:t>zmodyfikowany dnia 18-04-2025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E307B84"/>
    <w:multiLevelType w:val="hybridMultilevel"/>
    <w:tmpl w:val="0266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F2B"/>
    <w:multiLevelType w:val="hybridMultilevel"/>
    <w:tmpl w:val="359AA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25D"/>
    <w:multiLevelType w:val="hybridMultilevel"/>
    <w:tmpl w:val="9850C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33E"/>
    <w:multiLevelType w:val="hybridMultilevel"/>
    <w:tmpl w:val="B478CDD0"/>
    <w:lvl w:ilvl="0" w:tplc="55A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6759"/>
    <w:multiLevelType w:val="hybridMultilevel"/>
    <w:tmpl w:val="40FEDF3C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7042"/>
    <w:multiLevelType w:val="hybridMultilevel"/>
    <w:tmpl w:val="CE7057D6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549D"/>
    <w:multiLevelType w:val="hybridMultilevel"/>
    <w:tmpl w:val="A56236E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2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96F"/>
    <w:multiLevelType w:val="hybridMultilevel"/>
    <w:tmpl w:val="A76445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93A4C"/>
    <w:multiLevelType w:val="hybridMultilevel"/>
    <w:tmpl w:val="615C89CE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01480"/>
    <w:multiLevelType w:val="hybridMultilevel"/>
    <w:tmpl w:val="6C4C3BFA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0941"/>
    <w:multiLevelType w:val="hybridMultilevel"/>
    <w:tmpl w:val="4614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2C1"/>
    <w:multiLevelType w:val="hybridMultilevel"/>
    <w:tmpl w:val="6C0C65B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19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222DA"/>
    <w:rsid w:val="00036177"/>
    <w:rsid w:val="0005726F"/>
    <w:rsid w:val="00065A48"/>
    <w:rsid w:val="00071884"/>
    <w:rsid w:val="00071952"/>
    <w:rsid w:val="00072047"/>
    <w:rsid w:val="0008628D"/>
    <w:rsid w:val="00096279"/>
    <w:rsid w:val="000A199E"/>
    <w:rsid w:val="000A3D44"/>
    <w:rsid w:val="000A44E1"/>
    <w:rsid w:val="000A5876"/>
    <w:rsid w:val="000A58A8"/>
    <w:rsid w:val="000B45A9"/>
    <w:rsid w:val="000B7BD1"/>
    <w:rsid w:val="000D7DE9"/>
    <w:rsid w:val="000E0AA3"/>
    <w:rsid w:val="000F7061"/>
    <w:rsid w:val="000F71ED"/>
    <w:rsid w:val="00111AAD"/>
    <w:rsid w:val="00125EEC"/>
    <w:rsid w:val="0012647C"/>
    <w:rsid w:val="00144B02"/>
    <w:rsid w:val="00144C95"/>
    <w:rsid w:val="00173867"/>
    <w:rsid w:val="00177A8E"/>
    <w:rsid w:val="0018251E"/>
    <w:rsid w:val="00183339"/>
    <w:rsid w:val="00185290"/>
    <w:rsid w:val="001A06BE"/>
    <w:rsid w:val="001E3B39"/>
    <w:rsid w:val="001E6AC7"/>
    <w:rsid w:val="001E710A"/>
    <w:rsid w:val="00205CB1"/>
    <w:rsid w:val="00207FCB"/>
    <w:rsid w:val="00213EC4"/>
    <w:rsid w:val="00214171"/>
    <w:rsid w:val="00221D59"/>
    <w:rsid w:val="00227E07"/>
    <w:rsid w:val="00251BA5"/>
    <w:rsid w:val="0025513A"/>
    <w:rsid w:val="00272928"/>
    <w:rsid w:val="00272B05"/>
    <w:rsid w:val="002915C7"/>
    <w:rsid w:val="00292EA2"/>
    <w:rsid w:val="002967B2"/>
    <w:rsid w:val="002D0109"/>
    <w:rsid w:val="00304D4A"/>
    <w:rsid w:val="003162D5"/>
    <w:rsid w:val="0033119A"/>
    <w:rsid w:val="003611F4"/>
    <w:rsid w:val="0038209F"/>
    <w:rsid w:val="003A3734"/>
    <w:rsid w:val="003A5C50"/>
    <w:rsid w:val="003C2BA9"/>
    <w:rsid w:val="003D4A8A"/>
    <w:rsid w:val="003F1C1F"/>
    <w:rsid w:val="003F6E88"/>
    <w:rsid w:val="00405CDF"/>
    <w:rsid w:val="00407A9F"/>
    <w:rsid w:val="00443553"/>
    <w:rsid w:val="00467FBF"/>
    <w:rsid w:val="00485EDA"/>
    <w:rsid w:val="004A0A95"/>
    <w:rsid w:val="004A5473"/>
    <w:rsid w:val="004B317C"/>
    <w:rsid w:val="004B3501"/>
    <w:rsid w:val="004B4B79"/>
    <w:rsid w:val="004B5B13"/>
    <w:rsid w:val="004C3E1F"/>
    <w:rsid w:val="004D031B"/>
    <w:rsid w:val="004E392A"/>
    <w:rsid w:val="00563262"/>
    <w:rsid w:val="0057660D"/>
    <w:rsid w:val="005A7B69"/>
    <w:rsid w:val="005B0954"/>
    <w:rsid w:val="005B16B3"/>
    <w:rsid w:val="00611744"/>
    <w:rsid w:val="006117FA"/>
    <w:rsid w:val="0061679D"/>
    <w:rsid w:val="00642EA7"/>
    <w:rsid w:val="0065373E"/>
    <w:rsid w:val="006641B4"/>
    <w:rsid w:val="006806C8"/>
    <w:rsid w:val="00686E4F"/>
    <w:rsid w:val="006A2F2B"/>
    <w:rsid w:val="006A38C6"/>
    <w:rsid w:val="006C0E9B"/>
    <w:rsid w:val="006D7523"/>
    <w:rsid w:val="006E0E77"/>
    <w:rsid w:val="006E65A8"/>
    <w:rsid w:val="006F00D2"/>
    <w:rsid w:val="006F1A5D"/>
    <w:rsid w:val="006F314F"/>
    <w:rsid w:val="007008FC"/>
    <w:rsid w:val="00705530"/>
    <w:rsid w:val="0072035D"/>
    <w:rsid w:val="0072595F"/>
    <w:rsid w:val="00726B9C"/>
    <w:rsid w:val="00750850"/>
    <w:rsid w:val="0077371B"/>
    <w:rsid w:val="00776D8B"/>
    <w:rsid w:val="007814BB"/>
    <w:rsid w:val="00783D29"/>
    <w:rsid w:val="00796EA1"/>
    <w:rsid w:val="007B421D"/>
    <w:rsid w:val="007E09A2"/>
    <w:rsid w:val="007E4583"/>
    <w:rsid w:val="007F5810"/>
    <w:rsid w:val="00805DC9"/>
    <w:rsid w:val="0081075C"/>
    <w:rsid w:val="00832D81"/>
    <w:rsid w:val="00833F4D"/>
    <w:rsid w:val="0086263B"/>
    <w:rsid w:val="00884542"/>
    <w:rsid w:val="0089708F"/>
    <w:rsid w:val="008A6094"/>
    <w:rsid w:val="008A6C1B"/>
    <w:rsid w:val="008B08BD"/>
    <w:rsid w:val="008B1277"/>
    <w:rsid w:val="008B17C7"/>
    <w:rsid w:val="008C0273"/>
    <w:rsid w:val="008C7FEC"/>
    <w:rsid w:val="008D2B1D"/>
    <w:rsid w:val="008D5E5E"/>
    <w:rsid w:val="008E248D"/>
    <w:rsid w:val="008F041B"/>
    <w:rsid w:val="008F1B84"/>
    <w:rsid w:val="008F3806"/>
    <w:rsid w:val="00903A68"/>
    <w:rsid w:val="00907513"/>
    <w:rsid w:val="00913520"/>
    <w:rsid w:val="00920B9C"/>
    <w:rsid w:val="00944342"/>
    <w:rsid w:val="00944F86"/>
    <w:rsid w:val="00954DAF"/>
    <w:rsid w:val="00992A1F"/>
    <w:rsid w:val="009E4DB4"/>
    <w:rsid w:val="009E78E6"/>
    <w:rsid w:val="00A016C6"/>
    <w:rsid w:val="00A15223"/>
    <w:rsid w:val="00A20960"/>
    <w:rsid w:val="00A2194E"/>
    <w:rsid w:val="00A24232"/>
    <w:rsid w:val="00A31AE5"/>
    <w:rsid w:val="00A36001"/>
    <w:rsid w:val="00A54F1C"/>
    <w:rsid w:val="00A56DD5"/>
    <w:rsid w:val="00A62F74"/>
    <w:rsid w:val="00A84229"/>
    <w:rsid w:val="00A86D8C"/>
    <w:rsid w:val="00A900BF"/>
    <w:rsid w:val="00A94E69"/>
    <w:rsid w:val="00AB7532"/>
    <w:rsid w:val="00AD06CF"/>
    <w:rsid w:val="00AD2740"/>
    <w:rsid w:val="00AE7FFB"/>
    <w:rsid w:val="00AF3FBD"/>
    <w:rsid w:val="00B16072"/>
    <w:rsid w:val="00B234D3"/>
    <w:rsid w:val="00B26BE8"/>
    <w:rsid w:val="00B47FD2"/>
    <w:rsid w:val="00B81068"/>
    <w:rsid w:val="00B8199C"/>
    <w:rsid w:val="00C3018B"/>
    <w:rsid w:val="00C316DF"/>
    <w:rsid w:val="00C551F5"/>
    <w:rsid w:val="00C56B70"/>
    <w:rsid w:val="00C76758"/>
    <w:rsid w:val="00C84567"/>
    <w:rsid w:val="00C8565C"/>
    <w:rsid w:val="00C91E34"/>
    <w:rsid w:val="00C93CB7"/>
    <w:rsid w:val="00CD1A3E"/>
    <w:rsid w:val="00D02338"/>
    <w:rsid w:val="00D0444B"/>
    <w:rsid w:val="00D21697"/>
    <w:rsid w:val="00D2235F"/>
    <w:rsid w:val="00D223F0"/>
    <w:rsid w:val="00D32DEB"/>
    <w:rsid w:val="00D51F80"/>
    <w:rsid w:val="00D92AD9"/>
    <w:rsid w:val="00D948E8"/>
    <w:rsid w:val="00D97BAD"/>
    <w:rsid w:val="00DB7E23"/>
    <w:rsid w:val="00DD2496"/>
    <w:rsid w:val="00E24EE8"/>
    <w:rsid w:val="00E252FD"/>
    <w:rsid w:val="00E34997"/>
    <w:rsid w:val="00E36EC6"/>
    <w:rsid w:val="00E523EC"/>
    <w:rsid w:val="00E55A40"/>
    <w:rsid w:val="00E74847"/>
    <w:rsid w:val="00E75DAC"/>
    <w:rsid w:val="00EA2600"/>
    <w:rsid w:val="00EA2CE9"/>
    <w:rsid w:val="00EB7EE1"/>
    <w:rsid w:val="00EC2BB5"/>
    <w:rsid w:val="00EC4805"/>
    <w:rsid w:val="00ED0664"/>
    <w:rsid w:val="00EE0DE0"/>
    <w:rsid w:val="00EF6C5D"/>
    <w:rsid w:val="00F069B6"/>
    <w:rsid w:val="00F30AE4"/>
    <w:rsid w:val="00F30FBA"/>
    <w:rsid w:val="00F50E7E"/>
    <w:rsid w:val="00F51D3B"/>
    <w:rsid w:val="00F628AA"/>
    <w:rsid w:val="00F7755C"/>
    <w:rsid w:val="00F8505E"/>
    <w:rsid w:val="00F85767"/>
    <w:rsid w:val="00F86DA2"/>
    <w:rsid w:val="00F87FDB"/>
    <w:rsid w:val="00F92C9C"/>
    <w:rsid w:val="00FE0667"/>
    <w:rsid w:val="00FE5DB9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8C16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7BAD"/>
    <w:pPr>
      <w:keepNext/>
      <w:widowControl/>
      <w:tabs>
        <w:tab w:val="left" w:pos="7095"/>
      </w:tabs>
      <w:autoSpaceDE/>
      <w:autoSpaceDN/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D2B1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Wypunktowanie,Sl_Akapit z listą,sw tekst,Normal,Akapit z listą3,Akapit z listą31,List Paragraph,Normal2,L1,Numerowanie,Akapit z listą BS,ISCG Numerowanie,lp1,2 heading,A_wyliczenie,K-P_odwolanie,Akapit z listą5,Tabela"/>
    <w:basedOn w:val="Normalny"/>
    <w:link w:val="AkapitzlistZnak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BAD"/>
    <w:rPr>
      <w:rFonts w:ascii="Century Gothic" w:eastAsia="Times New Roman" w:hAnsi="Century Gothic" w:cs="Times New Roman"/>
      <w:b/>
      <w:bCs/>
      <w:sz w:val="24"/>
      <w:szCs w:val="20"/>
      <w:lang w:eastAsia="pl-PL"/>
    </w:rPr>
  </w:style>
  <w:style w:type="character" w:customStyle="1" w:styleId="AkapitzlistZnak">
    <w:name w:val="Akapit z listą Znak"/>
    <w:aliases w:val="List Paragraph1 Znak,Wypunktowanie Znak,Sl_Akapit z listą Znak,sw tekst Znak,Normal Znak,Akapit z listą3 Znak,Akapit z listą31 Znak,List Paragraph Znak,Normal2 Znak,L1 Znak,Numerowanie Znak,Akapit z listą BS Znak,lp1 Znak,Tabela Znak"/>
    <w:link w:val="Akapitzlist"/>
    <w:uiPriority w:val="34"/>
    <w:qFormat/>
    <w:locked/>
    <w:rsid w:val="00E74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rsid w:val="00E74847"/>
    <w:pPr>
      <w:widowControl/>
      <w:autoSpaceDE/>
      <w:autoSpaceDN/>
    </w:pPr>
    <w:rPr>
      <w:b/>
      <w:sz w:val="16"/>
      <w:szCs w:val="20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E7484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B421D"/>
    <w:pPr>
      <w:widowControl/>
      <w:autoSpaceDE/>
      <w:autoSpaceDN/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421D"/>
    <w:rPr>
      <w:rFonts w:ascii="Bookman Old Style" w:eastAsia="Times New Roman" w:hAnsi="Bookman Old Style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F8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F80"/>
  </w:style>
  <w:style w:type="character" w:styleId="Odwoaniedokomentarza">
    <w:name w:val="annotation reference"/>
    <w:basedOn w:val="Domylnaczcionkaakapitu"/>
    <w:uiPriority w:val="99"/>
    <w:semiHidden/>
    <w:unhideWhenUsed/>
    <w:rsid w:val="001E6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A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A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2B1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44E7-8F57-4D15-96A9-5E95DB91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</Pages>
  <Words>11027</Words>
  <Characters>66166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9</cp:revision>
  <cp:lastPrinted>2025-03-18T10:58:00Z</cp:lastPrinted>
  <dcterms:created xsi:type="dcterms:W3CDTF">2025-04-18T04:37:00Z</dcterms:created>
  <dcterms:modified xsi:type="dcterms:W3CDTF">2025-04-18T09:56:00Z</dcterms:modified>
</cp:coreProperties>
</file>