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6AE29">
      <w:pPr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RZP.271.2.6.2025</w:t>
      </w:r>
    </w:p>
    <w:p w14:paraId="5A341B1B">
      <w:pPr>
        <w:spacing w:line="276" w:lineRule="auto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 do SWZ</w:t>
      </w:r>
    </w:p>
    <w:p w14:paraId="1C00CE33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Projektowane postanowienia umowy,</w:t>
      </w:r>
    </w:p>
    <w:p w14:paraId="65F349E0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które zostaną wprowadzone do treści umowy w sprawie zamówienia</w:t>
      </w:r>
    </w:p>
    <w:p w14:paraId="4165FDED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Umowa  nr   ----------------------------</w:t>
      </w:r>
    </w:p>
    <w:p w14:paraId="00CB47FD">
      <w:pPr>
        <w:spacing w:line="276" w:lineRule="auto"/>
        <w:rPr>
          <w:rFonts w:ascii="Trebuchet MS" w:hAnsi="Trebuchet MS"/>
          <w:sz w:val="20"/>
          <w:szCs w:val="20"/>
        </w:rPr>
      </w:pPr>
    </w:p>
    <w:p w14:paraId="1195750D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zawarta w dniu .............................. roku w Wolbromiu, pomiędzy Gminą Wolbrom, reprezentowaną rzez: ................................................................................................ zwaną w dalszej treści umowy Zamawiającym,</w:t>
      </w:r>
    </w:p>
    <w:p w14:paraId="2DB839C9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</w:t>
      </w:r>
    </w:p>
    <w:p w14:paraId="0F8D8CA2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..........................................................................................................................., zwaną/ym w dalszej treści umowy Wykonawcą.</w:t>
      </w:r>
    </w:p>
    <w:p w14:paraId="4458CBF3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D95081A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1</w:t>
      </w:r>
    </w:p>
    <w:p w14:paraId="79648EEE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Przedmiotem niniejszej umowy jest zadanie pn. „</w:t>
      </w:r>
      <w:r>
        <w:rPr>
          <w:rFonts w:ascii="Trebuchet MS" w:hAnsi="Trebuchet MS"/>
          <w:b/>
          <w:bCs/>
          <w:i/>
          <w:iCs/>
          <w:sz w:val="20"/>
          <w:szCs w:val="20"/>
        </w:rPr>
        <w:t xml:space="preserve">Zakup samochodu osobowego </w:t>
      </w:r>
      <w:r>
        <w:rPr>
          <w:rFonts w:ascii="Trebuchet MS" w:hAnsi="Trebuchet MS"/>
          <w:b/>
          <w:bCs/>
          <w:i/>
          <w:iCs/>
          <w:sz w:val="20"/>
          <w:szCs w:val="20"/>
        </w:rPr>
        <w:br w:type="textWrapping"/>
      </w:r>
      <w:r>
        <w:rPr>
          <w:rFonts w:ascii="Trebuchet MS" w:hAnsi="Trebuchet MS"/>
          <w:b/>
          <w:bCs/>
          <w:i/>
          <w:iCs/>
          <w:sz w:val="20"/>
          <w:szCs w:val="20"/>
        </w:rPr>
        <w:t>(mikrobus 9-osobowy) przystosowanego do przewozu osób na wózkach inwalidzkich na potrzeby Środowiskowego Domu Samopomocy w Wolbromiu</w:t>
      </w:r>
      <w:r>
        <w:rPr>
          <w:rFonts w:ascii="Trebuchet MS" w:hAnsi="Trebuchet MS"/>
          <w:sz w:val="20"/>
          <w:szCs w:val="20"/>
        </w:rPr>
        <w:t>”.</w:t>
      </w:r>
    </w:p>
    <w:p w14:paraId="21CC3739">
      <w:pPr>
        <w:spacing w:line="276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Przedmiotem umowy jest fabrycznie nowy i posiada następujące  parametry / dane / cechy: </w:t>
      </w:r>
      <w:r>
        <w:rPr>
          <w:rFonts w:ascii="Trebuchet MS" w:hAnsi="Trebuchet MS"/>
          <w:sz w:val="20"/>
          <w:szCs w:val="20"/>
        </w:rPr>
        <w:br w:type="textWrapping"/>
      </w:r>
      <w:r>
        <w:rPr>
          <w:rFonts w:ascii="Trebuchet MS" w:hAnsi="Trebuchet MS"/>
          <w:sz w:val="20"/>
          <w:szCs w:val="20"/>
        </w:rPr>
        <w:t xml:space="preserve">a) marka:  ……… </w:t>
      </w:r>
      <w:r>
        <w:rPr>
          <w:rFonts w:ascii="Trebuchet MS" w:hAnsi="Trebuchet MS"/>
          <w:sz w:val="20"/>
          <w:szCs w:val="20"/>
        </w:rPr>
        <w:br w:type="textWrapping"/>
      </w:r>
      <w:r>
        <w:rPr>
          <w:rFonts w:ascii="Trebuchet MS" w:hAnsi="Trebuchet MS"/>
          <w:sz w:val="20"/>
          <w:szCs w:val="20"/>
        </w:rPr>
        <w:t>b) model: ………</w:t>
      </w:r>
      <w:r>
        <w:rPr>
          <w:rFonts w:ascii="Trebuchet MS" w:hAnsi="Trebuchet MS"/>
          <w:sz w:val="20"/>
          <w:szCs w:val="20"/>
        </w:rPr>
        <w:br w:type="textWrapping"/>
      </w:r>
      <w:r>
        <w:rPr>
          <w:rFonts w:ascii="Trebuchet MS" w:hAnsi="Trebuchet MS"/>
          <w:sz w:val="20"/>
          <w:szCs w:val="20"/>
        </w:rPr>
        <w:t>c) rok produkcji: ………</w:t>
      </w:r>
    </w:p>
    <w:p w14:paraId="326F5BCD">
      <w:pPr>
        <w:spacing w:line="276" w:lineRule="auto"/>
        <w:ind w:left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zgodnie z wynikiem postępowania przetargowego przeprowadzonego w trybie podstawowym w oparciu o przepisy art. 275 pkt 1 ustawy z dnia 11 września 2019r. Prawo zamówień publicznych (tekst jednolity Dz. U. z 2024r. poz. 1320) zwanej dalej „ustawą”. </w:t>
      </w:r>
    </w:p>
    <w:p w14:paraId="752195FF">
      <w:pPr>
        <w:spacing w:line="276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Wykonawca oświadcza, iż przedmiot umowy, o którym mowa w §1, ust. 1 i 2 spełnia wymogi stawiane przez Zamawiającego (w szczególności w Szczegółowym opisie przedmiotu zamówienia – Załącznik nr 4 do SWZ), określone w ofercie złożonej przez Wykonawcę, stanowiącej integralną część niniejszej umowy.  </w:t>
      </w:r>
    </w:p>
    <w:p w14:paraId="24843F44">
      <w:pPr>
        <w:spacing w:line="276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Zamawiający zastrzega sobie prawo nieodebrania samochodu w przypadku, gdyby nie spełniał on któregokolwiek z warunków określonych w § 1 ust. 3 niniejszej umowy. </w:t>
      </w:r>
    </w:p>
    <w:p w14:paraId="007BCF4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2</w:t>
      </w:r>
    </w:p>
    <w:p w14:paraId="28CB736B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Wykonawca zobowiązuje się do dostarczenia wraz z samochodem wszystkich dokumentów niezbędnych do</w:t>
      </w:r>
      <w:r>
        <w:rPr>
          <w:rFonts w:ascii="Trebuchet MS" w:hAnsi="Trebuchet MS"/>
          <w:sz w:val="20"/>
          <w:szCs w:val="20"/>
          <w:highlight w:val="none"/>
        </w:rPr>
        <w:t xml:space="preserve"> dokonania rejestracji </w:t>
      </w:r>
      <w:r>
        <w:rPr>
          <w:rFonts w:ascii="Trebuchet MS" w:hAnsi="Trebuchet MS"/>
          <w:sz w:val="20"/>
          <w:szCs w:val="20"/>
        </w:rPr>
        <w:t>oraz dopuszczających pojazd do ruchu:</w:t>
      </w:r>
    </w:p>
    <w:p w14:paraId="20179230">
      <w:pPr>
        <w:spacing w:line="276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Wraz z pojazdem należy dostarczyć:</w:t>
      </w:r>
      <w:r>
        <w:rPr>
          <w:rFonts w:ascii="Trebuchet MS" w:hAnsi="Trebuchet MS"/>
          <w:sz w:val="20"/>
          <w:szCs w:val="20"/>
        </w:rPr>
        <w:br w:type="textWrapping"/>
      </w:r>
      <w:r>
        <w:rPr>
          <w:rFonts w:ascii="Trebuchet MS" w:hAnsi="Trebuchet MS"/>
          <w:sz w:val="20"/>
          <w:szCs w:val="20"/>
        </w:rPr>
        <w:t>a)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książkę serwisową,</w:t>
      </w:r>
      <w:r>
        <w:rPr>
          <w:rFonts w:ascii="Trebuchet MS" w:hAnsi="Trebuchet MS"/>
          <w:sz w:val="20"/>
          <w:szCs w:val="20"/>
        </w:rPr>
        <w:br w:type="textWrapping"/>
      </w:r>
      <w:r>
        <w:rPr>
          <w:rFonts w:ascii="Trebuchet MS" w:hAnsi="Trebuchet MS"/>
          <w:sz w:val="20"/>
          <w:szCs w:val="20"/>
        </w:rPr>
        <w:t>b)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dokument gwarancyjny (np. książkę gwarancyjną),</w:t>
      </w:r>
      <w:r>
        <w:rPr>
          <w:rFonts w:ascii="Trebuchet MS" w:hAnsi="Trebuchet MS"/>
          <w:sz w:val="20"/>
          <w:szCs w:val="20"/>
        </w:rPr>
        <w:br w:type="textWrapping"/>
      </w:r>
      <w:r>
        <w:rPr>
          <w:rFonts w:ascii="Trebuchet MS" w:hAnsi="Trebuchet MS"/>
          <w:sz w:val="20"/>
          <w:szCs w:val="20"/>
        </w:rPr>
        <w:t>c)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instrukcję obsługi samochodu,</w:t>
      </w:r>
      <w:r>
        <w:rPr>
          <w:rFonts w:ascii="Trebuchet MS" w:hAnsi="Trebuchet MS"/>
          <w:sz w:val="20"/>
          <w:szCs w:val="20"/>
        </w:rPr>
        <w:br w:type="textWrapping"/>
      </w:r>
      <w:r>
        <w:rPr>
          <w:rFonts w:ascii="Trebuchet MS" w:hAnsi="Trebuchet MS"/>
          <w:sz w:val="20"/>
          <w:szCs w:val="20"/>
        </w:rPr>
        <w:t>d)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dwa komplety pilotów do obsługi centralnego zamka.</w:t>
      </w:r>
    </w:p>
    <w:p w14:paraId="434FF0E6">
      <w:pPr>
        <w:spacing w:line="276" w:lineRule="auto"/>
        <w:ind w:firstLine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Dokumenty wskazane w ust. 2a-2c muszą zostać dostarczone w języku polskim.</w:t>
      </w:r>
    </w:p>
    <w:p w14:paraId="6CD98540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Samochód, będący przedmiotem niniejszej umowy należy dostarczyć Zamawiającemu w terminie  do 90 dni od dnia zawarcia umow</w:t>
      </w:r>
      <w:r>
        <w:rPr>
          <w:rFonts w:ascii="Trebuchet MS" w:hAnsi="Trebuchet MS"/>
          <w:sz w:val="20"/>
          <w:szCs w:val="20"/>
          <w:highlight w:val="none"/>
        </w:rPr>
        <w:t>y – Wydanie pojazdu nastąpi w siedzibie Zamawiającego.</w:t>
      </w:r>
    </w:p>
    <w:p w14:paraId="6FD9DABD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3</w:t>
      </w:r>
    </w:p>
    <w:p w14:paraId="13A9737B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Wykonawca oświadcza, iż przedmiot zamówienia jest objęty gwarancją producenta w następującym zakresie:</w:t>
      </w:r>
    </w:p>
    <w:p w14:paraId="66C00209">
      <w:p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24 miesiące (lub 100 tyś km) gwarancja mechaniczna i elektryczna (obejmująca również całe wyposażenie);</w:t>
      </w:r>
    </w:p>
    <w:p w14:paraId="6F1AF0A1">
      <w:p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24 miesiące gwarancja na powłokę lakierniczą;</w:t>
      </w:r>
    </w:p>
    <w:p w14:paraId="778E36C3">
      <w:p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36 miesięcy gwarancja na perforację elementów nadwozia.</w:t>
      </w:r>
    </w:p>
    <w:p w14:paraId="25D7D4CC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Wykonawca na wezwanie Zamawiającego zobowiązany będzie do bezpłatnego zapewnienia Zamawiającemu na czas naprawy gwarancyjnej pojazdu zastępczego (o parametrach nie gorszych niż wymagany w treści SWZ dla niniejszego postępowania).</w:t>
      </w:r>
    </w:p>
    <w:p w14:paraId="640B569F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Z uwagi na gwarancje producenta  Wykonawca zapewnienia serwis gwarancyjny pojazdu oraz dokonywanie nieodpłatnych napraw wszystkich urządzeń i podzespołów objętych gwarancją.</w:t>
      </w:r>
    </w:p>
    <w:p w14:paraId="2206FAAA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4</w:t>
      </w:r>
    </w:p>
    <w:p w14:paraId="00CB0AA0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Za należyte wykonanie przedmiotu umowy, Zamawiający zapłaci Wykonawcy całkowite wynagrodzenie w wysokości .................................................................. zł  brutto </w:t>
      </w:r>
      <w:r>
        <w:rPr>
          <w:rFonts w:ascii="Trebuchet MS" w:hAnsi="Trebuchet MS"/>
          <w:sz w:val="20"/>
          <w:szCs w:val="20"/>
        </w:rPr>
        <w:br w:type="textWrapping"/>
      </w:r>
      <w:r>
        <w:rPr>
          <w:rFonts w:ascii="Trebuchet MS" w:hAnsi="Trebuchet MS"/>
          <w:sz w:val="20"/>
          <w:szCs w:val="20"/>
        </w:rPr>
        <w:t>(w tym ........... % podatku VAT) - zgodne ze złożoną ofertą przetargową.</w:t>
      </w:r>
    </w:p>
    <w:p w14:paraId="08635ED1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Z uwagi na dokonanie wyboru oferty prowadzącego do powstania u Zamawiającego obowiązku podatkowego zgodnie z przepisami ustawy o podatku od towarów i usług w zakresie –………………….-odprowadzenie podatku VAT w kwocie –…………………….- leży po stronie Zamawiającego </w:t>
      </w:r>
      <w:r>
        <w:rPr>
          <w:rFonts w:ascii="Trebuchet MS" w:hAnsi="Trebuchet MS"/>
          <w:sz w:val="20"/>
          <w:szCs w:val="20"/>
        </w:rPr>
        <w:br w:type="textWrapping"/>
      </w:r>
      <w:r>
        <w:rPr>
          <w:rFonts w:ascii="Trebuchet MS" w:hAnsi="Trebuchet MS"/>
          <w:b/>
          <w:bCs/>
          <w:sz w:val="20"/>
          <w:szCs w:val="20"/>
        </w:rPr>
        <w:t>(dotyczy jedynie sytuacji, gdy wybór oferty prowadziłby do powstania u Zamawiającego obowiązku podatkowego zgodnie z przepisami o podatku od towarów i usług). *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67391E5D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  <w:highlight w:val="none"/>
        </w:rPr>
      </w:pPr>
      <w:bookmarkStart w:id="0" w:name="_GoBack"/>
      <w:r>
        <w:rPr>
          <w:rFonts w:ascii="Trebuchet MS" w:hAnsi="Trebuchet MS"/>
          <w:sz w:val="20"/>
          <w:szCs w:val="20"/>
          <w:highlight w:val="none"/>
        </w:rPr>
        <w:t>3.</w:t>
      </w:r>
      <w:r>
        <w:rPr>
          <w:rFonts w:ascii="Trebuchet MS" w:hAnsi="Trebuchet MS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ascii="Trebuchet MS" w:hAnsi="Trebuchet MS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Zapłata nastąpi przelewem na konto Wykonawcy wskazane w fakturze w ciągu 30 dni od dnia doręczenia faktury Zamawiającemu. Podstawą wystawienia faktury przez Wykonawcę będzie podpisany przez obie strony protokół zdawczo – odbiorczy.</w:t>
      </w:r>
    </w:p>
    <w:bookmarkEnd w:id="0"/>
    <w:p w14:paraId="154EC219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Datą zapłaty będzie dzień obciążenia rachunku bankowego Zamawiającego.</w:t>
      </w:r>
    </w:p>
    <w:p w14:paraId="0978EEE2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Zamawiający zrealizuje zapłatę w ramach płatności podzielonej (Split Payment).</w:t>
      </w:r>
    </w:p>
    <w:p w14:paraId="7F71179C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Fakturę należy wystawić w poniższy sposób:</w:t>
      </w:r>
    </w:p>
    <w:p w14:paraId="30A3AEC3">
      <w:pPr>
        <w:spacing w:line="276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Nabywca:</w:t>
      </w:r>
      <w:r>
        <w:rPr>
          <w:rFonts w:ascii="Trebuchet MS" w:hAnsi="Trebuchet MS"/>
          <w:sz w:val="20"/>
          <w:szCs w:val="20"/>
        </w:rPr>
        <w:t xml:space="preserve"> Gmina Wolbrom, ul. Krakowska 1, 32 – 340 Wolbrom, NIP: 637-20-03-423,</w:t>
      </w:r>
      <w:r>
        <w:rPr>
          <w:rFonts w:ascii="Trebuchet MS" w:hAnsi="Trebuchet MS"/>
          <w:sz w:val="20"/>
          <w:szCs w:val="20"/>
        </w:rPr>
        <w:br w:type="textWrapping"/>
      </w:r>
      <w:r>
        <w:rPr>
          <w:rFonts w:ascii="Trebuchet MS" w:hAnsi="Trebuchet MS"/>
          <w:b/>
          <w:bCs/>
          <w:sz w:val="20"/>
          <w:szCs w:val="20"/>
        </w:rPr>
        <w:t>Odbiorca lub Płatnik:</w:t>
      </w:r>
      <w:r>
        <w:rPr>
          <w:rFonts w:ascii="Trebuchet MS" w:hAnsi="Trebuchet MS"/>
          <w:sz w:val="20"/>
          <w:szCs w:val="20"/>
        </w:rPr>
        <w:t xml:space="preserve"> Urząd Miasta i Gminy Wolbrom, ul. Krakowska 1, 32 – 340 Wolbrom.</w:t>
      </w:r>
    </w:p>
    <w:p w14:paraId="127448AF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7.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W przypadku nieuregulowania należności z faktury w określonym terminie, Zamawiający zobowiązany będzie do zapłaty Wykonawcy ustawowych odsetek za opóźnienie.</w:t>
      </w:r>
    </w:p>
    <w:p w14:paraId="12150CE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Zamawiający nie przewiduje waloryzacji wynagrodzenia.</w:t>
      </w:r>
    </w:p>
    <w:p w14:paraId="4C9C137E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textWrapping"/>
      </w:r>
      <w:r>
        <w:rPr>
          <w:rFonts w:ascii="Trebuchet MS" w:hAnsi="Trebuchet MS"/>
          <w:sz w:val="20"/>
          <w:szCs w:val="20"/>
        </w:rPr>
        <w:t>§ 5</w:t>
      </w:r>
    </w:p>
    <w:p w14:paraId="1AA49700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W razie niewykonania lub nienależytego wykonania umowy:</w:t>
      </w:r>
    </w:p>
    <w:p w14:paraId="3741A6C1">
      <w:pPr>
        <w:spacing w:line="276" w:lineRule="auto"/>
        <w:ind w:left="567" w:hanging="28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Wykonawca zobowiązuje się zapłacić Zamawiającemu kary umowne :</w:t>
      </w:r>
    </w:p>
    <w:p w14:paraId="6CA70617">
      <w:pPr>
        <w:spacing w:line="276" w:lineRule="auto"/>
        <w:ind w:left="851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10% wartości umowy (cena brutto), gdy Zamawiający lub Wykonawca odstąpi od umowy z powodu okoliczności, za które odpowiada Wykonawca,</w:t>
      </w:r>
    </w:p>
    <w:p w14:paraId="5EA1813C">
      <w:pPr>
        <w:spacing w:line="276" w:lineRule="auto"/>
        <w:ind w:left="851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0,3% wartości samochodu (cena brutto) za jego niedostarczenie w terminie określonym niniejszą umową  - za każdy dzień zwłoki,</w:t>
      </w:r>
    </w:p>
    <w:p w14:paraId="74E7D5C0">
      <w:pPr>
        <w:spacing w:line="276" w:lineRule="auto"/>
        <w:ind w:left="567" w:hanging="28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Zamawiający zobowiązuje się zapłacić Wykonawcy karę umowną w wysokości 10% wartości umowy (cena brutto) w razie odstąpienia przez Zamawiającego lub Wykonawcę od umowy z winy Zamawiającego,</w:t>
      </w:r>
    </w:p>
    <w:p w14:paraId="7D0029B9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Łączna maksymalna wysokość kar umownych, których mogą dochodzić Strony nie przekroczy 10% wynagrodzenia brutto Wykonawcy. W przypadku, gdy zapłata kary umownej nie pokrywa w całości szkody, Zamawiający może żądać od Wykonawcy odszkodowania uzupełniającego na zasadach ogólnych.</w:t>
      </w:r>
    </w:p>
    <w:p w14:paraId="5BEE947B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6</w:t>
      </w:r>
    </w:p>
    <w:p w14:paraId="6AC315BD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Wykonawca zobowiązuje się do:</w:t>
      </w:r>
    </w:p>
    <w:p w14:paraId="5925D271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wypełniania obowiązków przewidzianych w art. 13 lub art. 14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Trebuchet MS" w:hAnsi="Trebuchet MS"/>
          <w:sz w:val="20"/>
          <w:szCs w:val="20"/>
        </w:rPr>
        <w:br w:type="textWrapping"/>
      </w:r>
      <w:r>
        <w:rPr>
          <w:rFonts w:ascii="Trebuchet MS" w:hAnsi="Trebuchet MS"/>
          <w:sz w:val="20"/>
          <w:szCs w:val="20"/>
        </w:rPr>
        <w:t xml:space="preserve">(Dz. Urz. UE L z 04.05.2016 r., Nr 119, s. 1), zwanego dalej w skrócie „RODO” wobec osób fizycznych, od których dane osobowe bezpośrednio lub pośrednio zostały pozyskane w związku z realizacją umowy. </w:t>
      </w:r>
    </w:p>
    <w:p w14:paraId="1B0730A4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do przestrzegania przepisów ustawy z dnia 10 maja 2018 roku o ochronie danych osobowych  (t.j. Dz.U. z 2019r. poz.1781).</w:t>
      </w:r>
    </w:p>
    <w:p w14:paraId="7DE1B327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Wykonawca w szczególności oświadcza, że:</w:t>
      </w:r>
    </w:p>
    <w:p w14:paraId="56A2EC7B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znane są mu wszelkie obowiązki wynikające z obowiązujących przepisów o ochronie danych osobowych mające zastosowanie oraz RODO,</w:t>
      </w:r>
    </w:p>
    <w:p w14:paraId="43571AB4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zapewni wystarczające gwarancje wdrożenia odpowiednich środków technicznych </w:t>
      </w:r>
      <w:r>
        <w:rPr>
          <w:rFonts w:ascii="Trebuchet MS" w:hAnsi="Trebuchet MS"/>
          <w:sz w:val="20"/>
          <w:szCs w:val="20"/>
        </w:rPr>
        <w:br w:type="textWrapping"/>
      </w:r>
      <w:r>
        <w:rPr>
          <w:rFonts w:ascii="Trebuchet MS" w:hAnsi="Trebuchet MS"/>
          <w:sz w:val="20"/>
          <w:szCs w:val="20"/>
        </w:rPr>
        <w:t xml:space="preserve">i organizacyjnych, aby przetwarzanie danych osobowych spełniało wymogi wynikające </w:t>
      </w:r>
      <w:r>
        <w:rPr>
          <w:rFonts w:ascii="Trebuchet MS" w:hAnsi="Trebuchet MS"/>
          <w:sz w:val="20"/>
          <w:szCs w:val="20"/>
        </w:rPr>
        <w:br w:type="textWrapping"/>
      </w:r>
      <w:r>
        <w:rPr>
          <w:rFonts w:ascii="Trebuchet MS" w:hAnsi="Trebuchet MS"/>
          <w:sz w:val="20"/>
          <w:szCs w:val="20"/>
        </w:rPr>
        <w:t>z obowiązujących przepisów o ochronie danych osobowych oraz RODO mających zastosowanie i chroniło prawa osób, których dane dotyczą,</w:t>
      </w:r>
    </w:p>
    <w:p w14:paraId="7FA83411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w przypadku korzystania z podwykonawców/dalszych podwykonawców zapewni aby zostały przez nich wdrożone odpowiednie środki techniczne i organizacyjne, aby przetwarzanie danych osobowych spełniało wymogi wynikające z obowiązujących przepisów o ochronie danych osobowych oraz RODO mających zastosowanie i chroniło prawa osób, których dane dotyczą.</w:t>
      </w:r>
    </w:p>
    <w:p w14:paraId="72E277B8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7</w:t>
      </w:r>
    </w:p>
    <w:p w14:paraId="7517BE4F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Przetwarzanie danych osobowych w zakresie niezbędnym do realizacji umowy Zamawiający realizuje zgodnie z Rozporządzeniem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„RODO” i ponosi odpowiedzialność za naruszenie ochrony danych osobowych, jako administrator tych danych.</w:t>
      </w:r>
    </w:p>
    <w:p w14:paraId="2AECCF44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Realizując obowiązek informacyjny w związku z wymaganiami art. 13 i 14 RODO Zamawiający informuje, że:</w:t>
      </w:r>
    </w:p>
    <w:p w14:paraId="59D83333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Administratorem danych osobowych osób reprezentujących Wykonawcę i osób wyznaczonych przez Wykonawcę do kontaktu w zakresie obsługi umowy, przetwarzanych w Urzędzie Miasta i Gminy Wolbrom - w związku z zawartą umową - jest Burmistrz Miasta i Gminy Wolbrom, </w:t>
      </w:r>
      <w:r>
        <w:rPr>
          <w:rFonts w:ascii="Trebuchet MS" w:hAnsi="Trebuchet MS"/>
          <w:sz w:val="20"/>
          <w:szCs w:val="20"/>
        </w:rPr>
        <w:br w:type="textWrapping"/>
      </w:r>
      <w:r>
        <w:rPr>
          <w:rFonts w:ascii="Trebuchet MS" w:hAnsi="Trebuchet MS"/>
          <w:sz w:val="20"/>
          <w:szCs w:val="20"/>
        </w:rPr>
        <w:t>z siedzibą w Urzędzie Miasta i Gminy Wolbrom, 32-340 Wolbrom, ul. Krakowska 1;</w:t>
      </w:r>
    </w:p>
    <w:p w14:paraId="56312104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Administrator wyznaczył Inspektora Ochrony Danych, z którym można się skontaktować drogą elektroniczną – adres e-mail: </w:t>
      </w:r>
      <w:r>
        <w:fldChar w:fldCharType="begin"/>
      </w:r>
      <w:r>
        <w:instrText xml:space="preserve"> HYPERLINK "mailto:info@umigwolbrom.pl" </w:instrText>
      </w:r>
      <w:r>
        <w:fldChar w:fldCharType="separate"/>
      </w:r>
      <w:r>
        <w:rPr>
          <w:rStyle w:val="13"/>
          <w:rFonts w:ascii="Trebuchet MS" w:hAnsi="Trebuchet MS"/>
          <w:sz w:val="20"/>
          <w:szCs w:val="20"/>
        </w:rPr>
        <w:t>info@umigwolbrom.pl</w:t>
      </w:r>
      <w:r>
        <w:rPr>
          <w:rStyle w:val="13"/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lub listownie na adres siedziby administratora;</w:t>
      </w:r>
    </w:p>
    <w:p w14:paraId="35CC691A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Dane osobowe osób reprezentujących Wykonawcę i/lub osób wyznaczonych przez Wykonawcę do kontaktu będą przetwarzane w celu realizacji umowy. W związku z powyższym dane osobowe będą przetwarzane, aby kontaktować się w bieżących sprawach związanych z wykonaniem umowy, bronić się przed ewentualnymi roszczeniami lub dochodzić ewentualnych roszczeń wynikających z umowy;</w:t>
      </w:r>
    </w:p>
    <w:p w14:paraId="7DE8CB54">
      <w:pPr>
        <w:spacing w:line="276" w:lineRule="auto"/>
        <w:ind w:firstLine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Podstawą prawną przetwarzania danych jest art. 6 ust.1 lit. b i f RODO;</w:t>
      </w:r>
    </w:p>
    <w:p w14:paraId="66CD6141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Odbiorcami danych osobowych osób reprezentujących Wykonawcę  i/lub osób wyznaczonych przez Wykonawcę do kontaktu są podmioty uprawnione do ich przetwarzania na podstawie przepisów prawa, podmioty uprawnione do obsługi doręczeń oraz podmioty, z którymi administrator zawarł umowę na świadczenie usług serwisowych dla użytkowanych w Urzędzie Miasta i Gminy systemów informatycznych;</w:t>
      </w:r>
    </w:p>
    <w:p w14:paraId="7018F1AC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Dane osobowe osób reprezentujących Wykonawcę i/lub osób wyznaczonych do kontaktu przez Wykonawcę będą przetwarzane przez okres obowiązywania umowy, a następnie w celach archiwalnych, przez okres 10 lat (od końca obowiązywania umowy), chyba, że przepisy szczególne będą stanowić inaczej;</w:t>
      </w:r>
    </w:p>
    <w:p w14:paraId="07FC4561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Na zasadach określonych przepisami RODO osobom reprezentującym Wykonawcę i/lub osobom wyznaczonym do kontaktu przez Wykonawcę przysługuje prawo żądania od administratora: dostępu do danych osobowych, sprostowania danych osobowych, usunięcia danych, ograniczenia przetwarzania, wniesienia sprzeciwu wobec przetwarzania danych osobowych;</w:t>
      </w:r>
    </w:p>
    <w:p w14:paraId="73FE514F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7)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Gdy osoby reprezentujące Wykonawcę i/lub osoby wyznaczone do kontaktu przez Wykonawcę uznają, że przetwarzanie ich danych osobowych narusza przepisy o ochronie danych osobowych, przysługuje im prawo do wniesienia skargi do organu nadzorczego, którym jest Prezes Urzędu Ochrony Danych Osobowych;</w:t>
      </w:r>
    </w:p>
    <w:p w14:paraId="7E8230F1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Podanie danych osobowych osób reprezentujących Wykonawcę jest niezbędne do zawarcia umowy, a brak tych danych może spowodować niemożność zawarcia umowy. Podanie danych osób wyznaczonych do kontaktu w zakresie umowy jest dobrowolne.</w:t>
      </w:r>
    </w:p>
    <w:p w14:paraId="639C8775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Jeżeli Zamawiający nie uzyskał danych osobowych bezpośrednio od osób, których dane dotyczą, dane zostały uzyskane od Wykonawcy, który wskazał te osoby jako osoby kontaktowe w celu obsługi zawartej umowy. Dane osobowe, które zostały przekazane to: imię i nazwisko, stanowisko lub funkcja oraz służbowe dane kontaktowe (m.in. adres poczty elektronicznej, numer telefonu).</w:t>
      </w:r>
    </w:p>
    <w:p w14:paraId="070581BA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8</w:t>
      </w:r>
    </w:p>
    <w:p w14:paraId="794E7776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Zmiana umowy może nastąpić w przypadkach, o których mowa w art. w art. 455 ust. 1 pkt 2-4 oraz ust. 2 ustawy Prawo zamówień publicznych. Wszelkie zmiany umowy, wymagają zachowania formy pisemnej pod rygorem nieważności.</w:t>
      </w:r>
    </w:p>
    <w:p w14:paraId="5249E13A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Zmiana umowy dokonana z naruszeniem przepisu zawartego w pkt 1 podlega unieważnieniu.</w:t>
      </w:r>
    </w:p>
    <w:p w14:paraId="7752558B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wykonanie umowy może zagrozić podstawowemu interesowi bezpieczeństwa państwa lub bezpieczeństwu publicznemu</w:t>
      </w:r>
    </w:p>
    <w:p w14:paraId="2CA8AFC8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W przypadku, o którym mowa w ust. 3, Wykonawca może żądać wyłącznie wynagrodzenia należnego z tytułu wykonania części umowy.</w:t>
      </w:r>
    </w:p>
    <w:p w14:paraId="5E6C4FEA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9</w:t>
      </w:r>
    </w:p>
    <w:p w14:paraId="7C42B00D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sprawach nieunormowanych niniejszą umową mają zastosowanie odpowiednie przepisy Kodeksu Cywilnego, ustawy z dnia 11 września 2019 r. Prawo zamówień publicznych oraz inne właściwe przepisy. </w:t>
      </w:r>
    </w:p>
    <w:p w14:paraId="2568E014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10</w:t>
      </w:r>
    </w:p>
    <w:p w14:paraId="436934C2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Umowę sporządzono w trzech jednobrzmiących egzemplarzach, 2 egz. dla Zamawiającego i 1 egz. </w:t>
      </w:r>
    </w:p>
    <w:p w14:paraId="3619D9FB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dla Wykonawcy.</w:t>
      </w:r>
    </w:p>
    <w:p w14:paraId="18CC546B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1CF455D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Wykonawca                                                                                                      Zamawiający</w:t>
      </w:r>
    </w:p>
    <w:p w14:paraId="37A4FF57">
      <w:pPr>
        <w:rPr>
          <w:rFonts w:ascii="Trebuchet MS" w:hAnsi="Trebuchet MS"/>
          <w:sz w:val="20"/>
          <w:szCs w:val="20"/>
        </w:rPr>
      </w:pPr>
    </w:p>
    <w:p w14:paraId="4FE47E80">
      <w:pPr>
        <w:rPr>
          <w:rFonts w:ascii="Trebuchet MS" w:hAnsi="Trebuchet MS"/>
          <w:sz w:val="20"/>
          <w:szCs w:val="20"/>
        </w:rPr>
      </w:pPr>
    </w:p>
    <w:p w14:paraId="0BD5E2CC">
      <w:pPr>
        <w:rPr>
          <w:rFonts w:ascii="Trebuchet MS" w:hAnsi="Trebuchet MS"/>
          <w:sz w:val="20"/>
          <w:szCs w:val="20"/>
        </w:rPr>
      </w:pPr>
    </w:p>
    <w:p w14:paraId="276A6DF9">
      <w:pPr>
        <w:rPr>
          <w:rFonts w:ascii="Trebuchet MS" w:hAnsi="Trebuchet MS"/>
          <w:sz w:val="20"/>
          <w:szCs w:val="20"/>
        </w:rPr>
      </w:pPr>
    </w:p>
    <w:p w14:paraId="3909B656">
      <w:pPr>
        <w:rPr>
          <w:rFonts w:ascii="Trebuchet MS" w:hAnsi="Trebuchet MS"/>
          <w:sz w:val="20"/>
          <w:szCs w:val="20"/>
        </w:rPr>
      </w:pPr>
    </w:p>
    <w:p w14:paraId="44A4C2A8">
      <w:pPr>
        <w:rPr>
          <w:rFonts w:ascii="Trebuchet MS" w:hAnsi="Trebuchet MS"/>
          <w:sz w:val="20"/>
          <w:szCs w:val="20"/>
        </w:rPr>
      </w:pPr>
    </w:p>
    <w:p w14:paraId="7FCC7075">
      <w:pPr>
        <w:rPr>
          <w:rFonts w:ascii="Trebuchet MS" w:hAnsi="Trebuchet MS"/>
          <w:sz w:val="20"/>
          <w:szCs w:val="20"/>
        </w:rPr>
      </w:pPr>
    </w:p>
    <w:p w14:paraId="61033901">
      <w:pPr>
        <w:rPr>
          <w:rFonts w:ascii="Trebuchet MS" w:hAnsi="Trebuchet MS"/>
          <w:sz w:val="20"/>
          <w:szCs w:val="20"/>
        </w:rPr>
      </w:pPr>
    </w:p>
    <w:p w14:paraId="53AEC8FC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* niepotrzebne skreślić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E7"/>
    <w:rsid w:val="00047C74"/>
    <w:rsid w:val="00114C12"/>
    <w:rsid w:val="002600FD"/>
    <w:rsid w:val="004155D5"/>
    <w:rsid w:val="00723828"/>
    <w:rsid w:val="00833647"/>
    <w:rsid w:val="00B31DDE"/>
    <w:rsid w:val="00CF2758"/>
    <w:rsid w:val="00E311E7"/>
    <w:rsid w:val="00EB1F22"/>
    <w:rsid w:val="00ED0092"/>
    <w:rsid w:val="141E4E4E"/>
    <w:rsid w:val="20B50F6C"/>
    <w:rsid w:val="4C357B16"/>
    <w:rsid w:val="50C3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pl-PL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główek 1 Znak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Nagłówek 2 Znak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Nagłówek 3 Znak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Nagłówek 4 Znak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Nagłówek 5 Znak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Nagłówek 6 Znak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główek 7 Znak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główek 8 Znak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główek 9 Znak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ytuł Znak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tytuł Znak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ytat Znak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Wyróżnienie intensywne1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Cytat intensywny Znak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Odwołanie intensywne1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Nierozpoznana wzmianka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1688</Words>
  <Characters>10129</Characters>
  <Lines>84</Lines>
  <Paragraphs>23</Paragraphs>
  <TotalTime>29</TotalTime>
  <ScaleCrop>false</ScaleCrop>
  <LinksUpToDate>false</LinksUpToDate>
  <CharactersWithSpaces>11794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2025-04-09T13:03:00Z</dcterms:created>
  <dc:creator>mpatela</dc:creator>
  <cp:lastModifiedBy>WPS_1704352880</cp:lastModifiedBy>
  <dcterms:modified xsi:type="dcterms:W3CDTF">2025-04-10T12:17:49Z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66EC16F4D70645C88C8ADB161727D1DC_12</vt:lpwstr>
  </property>
</Properties>
</file>