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7841F4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58B858C3" w14:textId="77777777" w:rsidR="0095194F" w:rsidRPr="00F8176A" w:rsidRDefault="0095194F" w:rsidP="0095194F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F8176A">
        <w:rPr>
          <w:rFonts w:ascii="Calibri" w:hAnsi="Calibri"/>
          <w:i/>
          <w:sz w:val="16"/>
          <w:szCs w:val="16"/>
        </w:rPr>
        <w:t>Znak sprawy</w:t>
      </w:r>
      <w:r w:rsidRPr="00F8176A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F8176A">
        <w:rPr>
          <w:rFonts w:ascii="Calibri" w:hAnsi="Calibri" w:cs="Calibri"/>
          <w:i/>
          <w:sz w:val="16"/>
          <w:szCs w:val="16"/>
        </w:rPr>
        <w:t>PPDB.DZ-DB.Rb.263.3.2025</w:t>
      </w:r>
    </w:p>
    <w:p w14:paraId="369B0CBB" w14:textId="22AC080C" w:rsidR="00FE2CCD" w:rsidRPr="00E736C5" w:rsidRDefault="0095194F" w:rsidP="0095194F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F8176A">
        <w:rPr>
          <w:rFonts w:ascii="Calibri" w:hAnsi="Calibri"/>
          <w:i/>
          <w:sz w:val="16"/>
          <w:szCs w:val="16"/>
        </w:rPr>
        <w:t xml:space="preserve">Nazwa zamówienia: </w:t>
      </w:r>
      <w:r w:rsidRPr="00F8176A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Pr="00F8176A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Pr="00F8176A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–</w:t>
      </w:r>
      <w:r w:rsidRPr="00F8176A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F8176A">
        <w:rPr>
          <w:rFonts w:asciiTheme="minorHAnsi" w:hAnsiTheme="minorHAnsi" w:cstheme="minorHAnsi"/>
          <w:i/>
          <w:sz w:val="16"/>
          <w:szCs w:val="16"/>
        </w:rPr>
        <w:t>Knyszewicz</w:t>
      </w:r>
      <w:r>
        <w:rPr>
          <w:rFonts w:asciiTheme="minorHAnsi" w:hAnsiTheme="minorHAnsi" w:cstheme="minorHAnsi"/>
          <w:i/>
          <w:sz w:val="16"/>
          <w:szCs w:val="16"/>
        </w:rPr>
        <w:t>e</w:t>
      </w:r>
      <w:proofErr w:type="spellEnd"/>
      <w:r w:rsidR="008D7782">
        <w:rPr>
          <w:rFonts w:asciiTheme="minorHAnsi" w:hAnsiTheme="minorHAnsi" w:cstheme="minorHAnsi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4BA2A34E" w:rsidR="00F91123" w:rsidRPr="0095194F" w:rsidRDefault="0095194F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b/>
          <w:bCs/>
          <w:u w:val="single"/>
          <w:lang w:val="de-DE"/>
        </w:rPr>
      </w:pPr>
      <w:r w:rsidRPr="0095194F">
        <w:rPr>
          <w:rFonts w:ascii="Calibri" w:hAnsi="Calibri" w:cs="Calibri"/>
          <w:b/>
          <w:bCs/>
          <w:i/>
          <w:u w:val="single"/>
        </w:rPr>
        <w:t>Znak sprawy: PPDB.DZ-DB.Rb.263.3.2025</w:t>
      </w:r>
    </w:p>
    <w:p w14:paraId="1C8F386D" w14:textId="77777777" w:rsidR="003450F4" w:rsidRDefault="003450F4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165BC7F5" w14:textId="494E1D06" w:rsidR="003450F4" w:rsidRDefault="00862217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 xml:space="preserve"> </w:t>
      </w:r>
    </w:p>
    <w:p w14:paraId="587E217F" w14:textId="01543401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01472E0" w14:textId="77777777" w:rsidR="0095194F" w:rsidRDefault="0095194F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5194F">
        <w:rPr>
          <w:rFonts w:asciiTheme="minorHAnsi" w:hAnsiTheme="minorHAnsi" w:cstheme="minorHAnsi"/>
          <w:b/>
          <w:bCs/>
          <w:i/>
          <w:sz w:val="24"/>
          <w:szCs w:val="24"/>
        </w:rPr>
        <w:t>Wykonanie nawierzchni bitumicznej drogi powiatowej nr 1268B</w:t>
      </w:r>
    </w:p>
    <w:p w14:paraId="6311A14E" w14:textId="00598AD5" w:rsidR="001E21DF" w:rsidRPr="00ED4708" w:rsidRDefault="0095194F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8"/>
          <w:szCs w:val="28"/>
        </w:rPr>
      </w:pPr>
      <w:r w:rsidRPr="0095194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Babiki – </w:t>
      </w:r>
      <w:proofErr w:type="spellStart"/>
      <w:r w:rsidRPr="0095194F">
        <w:rPr>
          <w:rFonts w:asciiTheme="minorHAnsi" w:hAnsiTheme="minorHAnsi" w:cstheme="minorHAnsi"/>
          <w:b/>
          <w:bCs/>
          <w:i/>
          <w:sz w:val="24"/>
          <w:szCs w:val="24"/>
        </w:rPr>
        <w:t>Szczęsnowicze</w:t>
      </w:r>
      <w:proofErr w:type="spellEnd"/>
      <w:r w:rsidRPr="0095194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– </w:t>
      </w:r>
      <w:proofErr w:type="spellStart"/>
      <w:r w:rsidRPr="0095194F">
        <w:rPr>
          <w:rFonts w:asciiTheme="minorHAnsi" w:hAnsiTheme="minorHAnsi" w:cstheme="minorHAnsi"/>
          <w:b/>
          <w:bCs/>
          <w:i/>
          <w:sz w:val="24"/>
          <w:szCs w:val="24"/>
        </w:rPr>
        <w:t>Knyszewicze</w:t>
      </w:r>
      <w:proofErr w:type="spellEnd"/>
      <w:r w:rsidR="009C32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7DA6E13E" w14:textId="0B4E34BB" w:rsidR="008D7782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93115547" w:history="1">
        <w:r w:rsidR="008D7782" w:rsidRPr="00424BAE">
          <w:rPr>
            <w:rStyle w:val="Hipercze"/>
            <w:rFonts w:cs="Times New Roman"/>
          </w:rPr>
          <w:t>Zał. nr 1 OFERTA NA WYKONANIE ZAMÓWIENIA</w:t>
        </w:r>
        <w:r w:rsidR="008D7782">
          <w:rPr>
            <w:noProof/>
            <w:webHidden/>
          </w:rPr>
          <w:tab/>
        </w:r>
        <w:r w:rsidR="008D7782">
          <w:rPr>
            <w:noProof/>
            <w:webHidden/>
          </w:rPr>
          <w:fldChar w:fldCharType="begin"/>
        </w:r>
        <w:r w:rsidR="008D7782">
          <w:rPr>
            <w:noProof/>
            <w:webHidden/>
          </w:rPr>
          <w:instrText xml:space="preserve"> PAGEREF _Toc193115547 \h </w:instrText>
        </w:r>
        <w:r w:rsidR="008D7782">
          <w:rPr>
            <w:noProof/>
            <w:webHidden/>
          </w:rPr>
        </w:r>
        <w:r w:rsidR="008D7782">
          <w:rPr>
            <w:noProof/>
            <w:webHidden/>
          </w:rPr>
          <w:fldChar w:fldCharType="separate"/>
        </w:r>
        <w:r w:rsidR="008D7782">
          <w:rPr>
            <w:noProof/>
            <w:webHidden/>
          </w:rPr>
          <w:t>2</w:t>
        </w:r>
        <w:r w:rsidR="008D7782">
          <w:rPr>
            <w:noProof/>
            <w:webHidden/>
          </w:rPr>
          <w:fldChar w:fldCharType="end"/>
        </w:r>
      </w:hyperlink>
    </w:p>
    <w:p w14:paraId="061BFCDD" w14:textId="4F218FB8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48" w:history="1">
        <w:r w:rsidRPr="00424BAE">
          <w:rPr>
            <w:rStyle w:val="Hipercze"/>
          </w:rPr>
          <w:t xml:space="preserve">Zał. nr 2. </w:t>
        </w:r>
        <w:r w:rsidRPr="00424BAE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C06F24" w14:textId="76F67528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49" w:history="1">
        <w:r w:rsidRPr="00424BAE">
          <w:rPr>
            <w:rStyle w:val="Hipercze"/>
            <w:rFonts w:cs="Times New Roman"/>
          </w:rPr>
          <w:t>Zał. nr 3 ZOBOWIĄZANIE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74B582" w14:textId="6C12DED0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0" w:history="1">
        <w:r w:rsidRPr="00424BAE">
          <w:rPr>
            <w:rStyle w:val="Hipercze"/>
            <w:rFonts w:eastAsia="Calibri"/>
            <w:lang w:eastAsia="en-US"/>
          </w:rPr>
          <w:t>Zał. nr 4 OŚWIADCZENIE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6418C3" w14:textId="274E1738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1" w:history="1">
        <w:r w:rsidRPr="00424BAE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16D730" w14:textId="56DA52D8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2" w:history="1">
        <w:r w:rsidRPr="00424BAE">
          <w:rPr>
            <w:rStyle w:val="Hipercze"/>
            <w:rFonts w:cs="Times New Roman"/>
          </w:rPr>
          <w:t>Zał. nr 6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D4A516F" w14:textId="1E356B35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3" w:history="1">
        <w:r w:rsidRPr="00424BAE">
          <w:rPr>
            <w:rStyle w:val="Hipercze"/>
            <w:rFonts w:cs="Times New Roman"/>
          </w:rPr>
          <w:t>Zał. nr 7 OŚWIADCZENIE PODMIOTU UDOSTĘPNIAJĄCEGO ZASOBY 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722F90D" w14:textId="6485CD25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4" w:history="1">
        <w:r w:rsidRPr="00424BAE">
          <w:rPr>
            <w:rStyle w:val="Hipercze"/>
            <w:rFonts w:cs="Times New Roman"/>
          </w:rPr>
          <w:t>Zał. nr 8  Wykaz osób skierowanych przez Wykonawcę do realizacji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3B92697" w14:textId="5CA09F3D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5" w:history="1">
        <w:r w:rsidRPr="00424BAE">
          <w:rPr>
            <w:rStyle w:val="Hipercze"/>
          </w:rPr>
          <w:t>Zał. nr 9 Karta gwarancyjna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10A318A" w14:textId="79E66F7B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6" w:history="1">
        <w:r w:rsidRPr="00424BAE">
          <w:rPr>
            <w:rStyle w:val="Hipercze"/>
            <w:rFonts w:cs="Times New Roman"/>
          </w:rPr>
          <w:t xml:space="preserve">Zał. nr 10 </w:t>
        </w:r>
        <w:r w:rsidRPr="00424BAE">
          <w:rPr>
            <w:rStyle w:val="Hipercze"/>
          </w:rPr>
          <w:t>Wzór gwarancji należytego wykonania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1B6E4D" w14:textId="0DF3E1F7" w:rsidR="008D7782" w:rsidRDefault="008D778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3115557" w:history="1">
        <w:r w:rsidRPr="00424BAE">
          <w:rPr>
            <w:rStyle w:val="Hipercze"/>
            <w:rFonts w:cs="Times New Roman"/>
          </w:rPr>
          <w:t xml:space="preserve">Zał. nr 11 </w:t>
        </w:r>
        <w:r w:rsidRPr="00424BAE">
          <w:rPr>
            <w:rStyle w:val="Hipercze"/>
          </w:rPr>
          <w:t>Wzór Harmonogramu rzeczowo - finansowego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_Toc193115557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E38C376" w14:textId="4A633A7E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20BC70D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78D7B61D" w14:textId="5A0EF4D0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40974E7A" w14:textId="548094F9" w:rsidR="00FE2CCD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93115547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145FF48D" w:rsidR="00860D3A" w:rsidRPr="009C32A6" w:rsidRDefault="0095194F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Knyszewicze</w:t>
      </w:r>
      <w:proofErr w:type="spellEnd"/>
      <w:r w:rsidR="009C32A6" w:rsidRPr="009C32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lastRenderedPageBreak/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3E5FD45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lastRenderedPageBreak/>
        <w:t>Jestem/jesteśmy świadomy/świadomi, że wniesione przez mnie/nas wadium nie podlega zwrotowi w okolicznościach, o których mowa w art. 98 Ustawy Prawo zamówień publicznych.</w:t>
      </w:r>
    </w:p>
    <w:p w14:paraId="2BA15B93" w14:textId="0C6E2277" w:rsidR="00A06035" w:rsidRPr="0048403B" w:rsidRDefault="00A06035" w:rsidP="0048403B">
      <w:pPr>
        <w:spacing w:before="120" w:line="240" w:lineRule="auto"/>
        <w:ind w:left="425" w:right="0" w:firstLine="0"/>
        <w:rPr>
          <w:rStyle w:val="FontStyle27"/>
          <w:rFonts w:ascii="Calibri" w:eastAsiaTheme="minorEastAsia" w:hAnsi="Calibri" w:cs="Calibri"/>
          <w:i/>
          <w:iCs/>
          <w:sz w:val="16"/>
          <w:szCs w:val="16"/>
        </w:rPr>
      </w:pPr>
      <w:bookmarkStart w:id="7" w:name="_Hlk193105740"/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[UWAGA: </w:t>
      </w:r>
      <w:r w:rsidRPr="0048403B">
        <w:rPr>
          <w:rFonts w:ascii="Calibri" w:hAnsi="Calibri" w:cs="Calibri"/>
          <w:i/>
          <w:iCs/>
          <w:sz w:val="16"/>
          <w:szCs w:val="16"/>
        </w:rPr>
        <w:t>Przesłanki zwrotu lub zatrzymania wadium wskazane są w art. 98</w:t>
      </w:r>
      <w:r w:rsidR="0048403B">
        <w:rPr>
          <w:rFonts w:ascii="Calibri" w:hAnsi="Calibri" w:cs="Calibri"/>
          <w:i/>
          <w:iCs/>
          <w:sz w:val="16"/>
          <w:szCs w:val="16"/>
        </w:rPr>
        <w:t xml:space="preserve"> ust. 1 i 2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publicznych, odpowiednio przywołane w pkt 35. Instrukcji dla Wykonawców</w:t>
      </w:r>
      <w:r w:rsidR="0048403B" w:rsidRPr="0048403B">
        <w:rPr>
          <w:rFonts w:ascii="Calibri" w:eastAsiaTheme="minorEastAsia" w:hAnsi="Calibri" w:cs="Calibri"/>
          <w:i/>
          <w:iCs/>
          <w:sz w:val="16"/>
          <w:szCs w:val="16"/>
        </w:rPr>
        <w:t>.</w:t>
      </w:r>
      <w:r w:rsidR="0048403B">
        <w:rPr>
          <w:rFonts w:ascii="Calibri" w:eastAsiaTheme="minorEastAsia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Stosownie </w:t>
      </w:r>
      <w:r w:rsid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zaś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do art. 98 ust. 2 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„Zamawiający, niezwłocznie, nie później jednak niż </w:t>
      </w:r>
      <w:r w:rsidRPr="0048403B">
        <w:rPr>
          <w:rFonts w:ascii="Calibri" w:hAnsi="Calibri" w:cs="Calibri"/>
          <w:i/>
          <w:iCs/>
          <w:sz w:val="16"/>
          <w:szCs w:val="16"/>
          <w:u w:val="single"/>
        </w:rPr>
        <w:t>w terminie 7 dni od dnia złożenia wniosku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zwraca wadium</w:t>
      </w:r>
      <w:r w:rsidRPr="0048403B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wykonawcy: 1) który wycofał ofertę przed upływem terminu składania ofert; 2) którego oferta została odrzucona; 3) po wyborze najkorzystniejszej oferty, z wyjątkiem wykonawcy, którego oferta została wybrana jako najkorzystniejsza;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4) po unieważnieniu postępowania, w przypadku gdy nie zostało rozstrzygnięte odwołanie na czynność unieważnienia albo nie upłynął termin do jego wniesienia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”. </w:t>
      </w:r>
      <w:r w:rsidR="0048403B" w:rsidRPr="00EC37D2">
        <w:rPr>
          <w:rFonts w:ascii="Calibri" w:hAnsi="Calibri" w:cs="Calibri"/>
          <w:b/>
          <w:bCs/>
          <w:i/>
          <w:iCs/>
          <w:sz w:val="16"/>
          <w:szCs w:val="16"/>
        </w:rPr>
        <w:t>W związku z powyższym wniosek, o którym mowa powyżej należy złożyć po zaistnieniu jednej z ww. wymienionych przesłanek</w:t>
      </w:r>
      <w:r w:rsidR="0048403B">
        <w:rPr>
          <w:rFonts w:ascii="Calibri" w:hAnsi="Calibri" w:cs="Calibri"/>
          <w:i/>
          <w:iCs/>
          <w:sz w:val="16"/>
          <w:szCs w:val="16"/>
        </w:rPr>
        <w:t>.]</w:t>
      </w:r>
      <w:bookmarkEnd w:id="7"/>
    </w:p>
    <w:p w14:paraId="015B27F1" w14:textId="77777777" w:rsidR="00074909" w:rsidRPr="0048403B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nia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podmiotu(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tów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udostępniającego(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cych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z 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bookmarkStart w:id="8" w:name="_Hlk153964255"/>
    </w:p>
    <w:bookmarkEnd w:id="8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9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9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lastRenderedPageBreak/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27847D0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2E3EF88" w14:textId="4E6369F8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67DC8937" w14:textId="23972AD3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B1673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0" w:name="_Toc131678922"/>
      <w:bookmarkStart w:id="11" w:name="_Toc193115548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2" w:name="_Toc117588602"/>
      <w:bookmarkEnd w:id="10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2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1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</w:t>
      </w:r>
      <w:proofErr w:type="spellStart"/>
      <w:r w:rsidRPr="006157E4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6157E4">
        <w:rPr>
          <w:rFonts w:ascii="Calibri" w:hAnsi="Calibri" w:cs="Calibri"/>
          <w:bCs/>
          <w:sz w:val="18"/>
          <w:szCs w:val="18"/>
        </w:rPr>
        <w:t xml:space="preserve">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</w:t>
      </w:r>
      <w:proofErr w:type="spellStart"/>
      <w:r w:rsidRPr="006157E4">
        <w:rPr>
          <w:rFonts w:ascii="Calibri" w:eastAsia="Calibri" w:hAnsi="Calibri" w:cs="Calibri"/>
          <w:bCs/>
          <w:sz w:val="18"/>
          <w:szCs w:val="18"/>
        </w:rPr>
        <w:t>Pzp</w:t>
      </w:r>
      <w:proofErr w:type="spellEnd"/>
      <w:r w:rsidRPr="006157E4">
        <w:rPr>
          <w:rFonts w:ascii="Calibri" w:eastAsia="Calibri" w:hAnsi="Calibri" w:cs="Calibri"/>
          <w:bCs/>
          <w:sz w:val="18"/>
          <w:szCs w:val="18"/>
        </w:rPr>
        <w:t xml:space="preserve">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proofErr w:type="spellStart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Pzp</w:t>
      </w:r>
      <w:proofErr w:type="spellEnd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60BFE18A" w:rsidR="00CB412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>polegam na zasobach następującego/</w:t>
      </w:r>
      <w:proofErr w:type="spellStart"/>
      <w:r>
        <w:rPr>
          <w:rFonts w:cs="Calibri"/>
          <w:sz w:val="20"/>
          <w:szCs w:val="20"/>
        </w:rPr>
        <w:t>ych</w:t>
      </w:r>
      <w:proofErr w:type="spellEnd"/>
      <w:r>
        <w:rPr>
          <w:rFonts w:cs="Calibri"/>
          <w:sz w:val="20"/>
          <w:szCs w:val="20"/>
        </w:rPr>
        <w:t xml:space="preserve">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702EE5FA" w:rsidR="006157E4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  <w:r w:rsidR="009C32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 xml:space="preserve">_________________________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 108 ust. 1  pkt 1, 2 i 5 lub art. 109 ust. 1 pkt 4, Ustawy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 xml:space="preserve">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3" w:name="_Hlk106002004"/>
      <w:bookmarkStart w:id="14" w:name="_Hlk106001852"/>
      <w:bookmarkStart w:id="15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3"/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  <w:bookmarkEnd w:id="14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5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</w:t>
      </w:r>
      <w:proofErr w:type="spellStart"/>
      <w:r>
        <w:rPr>
          <w:rFonts w:ascii="Calibri" w:eastAsia="Calibri" w:hAnsi="Calibri" w:cs="Calibri"/>
          <w:sz w:val="19"/>
          <w:szCs w:val="19"/>
          <w:lang w:eastAsia="en-US"/>
        </w:rPr>
        <w:t>Pzp</w:t>
      </w:r>
      <w:proofErr w:type="spellEnd"/>
      <w:r>
        <w:rPr>
          <w:rFonts w:ascii="Calibri" w:eastAsia="Calibri" w:hAnsi="Calibri" w:cs="Calibri"/>
          <w:sz w:val="19"/>
          <w:szCs w:val="19"/>
          <w:lang w:eastAsia="en-US"/>
        </w:rPr>
        <w:t xml:space="preserve">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Oświadczam, że wszystkie informacje podane w powyższym oświadczeniu są aktualne i zgodne z prawdą oraz zostały </w:t>
      </w:r>
      <w:r>
        <w:rPr>
          <w:rFonts w:ascii="Calibri" w:hAnsi="Calibri" w:cs="Calibri"/>
          <w:sz w:val="19"/>
          <w:szCs w:val="19"/>
        </w:rPr>
        <w:lastRenderedPageBreak/>
        <w:t>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6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6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37D5FE2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3EDD47B" w14:textId="31969C88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5F7ED304" w14:textId="0699DAD4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7" w:name="_Toc481471812"/>
      <w:bookmarkStart w:id="18" w:name="_Toc93901999"/>
      <w:bookmarkStart w:id="19" w:name="_Toc19311554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7"/>
      <w:bookmarkEnd w:id="18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9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5451A440" w14:textId="71A739AD" w:rsidR="0099104C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</w:t>
      </w:r>
      <w:proofErr w:type="spellStart"/>
      <w:r w:rsidRPr="00B554B5">
        <w:rPr>
          <w:sz w:val="19"/>
          <w:szCs w:val="19"/>
        </w:rPr>
        <w:t>emy</w:t>
      </w:r>
      <w:proofErr w:type="spellEnd"/>
      <w:r w:rsidRPr="00B554B5">
        <w:rPr>
          <w:sz w:val="19"/>
          <w:szCs w:val="19"/>
        </w:rPr>
        <w:t>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B554B5">
        <w:rPr>
          <w:rFonts w:ascii="Calibri" w:hAnsi="Calibri"/>
          <w:i/>
          <w:sz w:val="19"/>
          <w:szCs w:val="19"/>
        </w:rPr>
        <w:t>amy</w:t>
      </w:r>
      <w:proofErr w:type="spellEnd"/>
      <w:r w:rsidRPr="00B554B5">
        <w:rPr>
          <w:rFonts w:ascii="Calibri" w:hAnsi="Calibri"/>
          <w:i/>
          <w:sz w:val="19"/>
          <w:szCs w:val="19"/>
        </w:rPr>
        <w:t>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</w:t>
      </w:r>
      <w:proofErr w:type="spellStart"/>
      <w:r w:rsidRPr="0099104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99104C">
        <w:rPr>
          <w:rFonts w:asciiTheme="minorHAnsi" w:hAnsiTheme="minorHAnsi" w:cstheme="minorHAnsi"/>
          <w:i/>
          <w:sz w:val="16"/>
          <w:szCs w:val="16"/>
        </w:rPr>
        <w:t>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20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53D1EF4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699DD20" w14:textId="65D0962A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19FA164F" w14:textId="01C97370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1" w:name="_Toc93902000"/>
      <w:bookmarkStart w:id="22" w:name="_Toc193115550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20"/>
      <w:bookmarkEnd w:id="21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2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>Ustawy z dnia 11 września 2019r. - Prawo zamówień publicznych (</w:t>
      </w:r>
      <w:proofErr w:type="spellStart"/>
      <w:r w:rsidRPr="00DF3A17">
        <w:rPr>
          <w:rFonts w:ascii="Calibri" w:hAnsi="Calibri" w:cs="Calibri"/>
          <w:bCs/>
        </w:rPr>
        <w:t>t.j</w:t>
      </w:r>
      <w:proofErr w:type="spellEnd"/>
      <w:r w:rsidRPr="00DF3A17">
        <w:rPr>
          <w:rFonts w:ascii="Calibri" w:hAnsi="Calibri" w:cs="Calibri"/>
          <w:bCs/>
        </w:rPr>
        <w:t xml:space="preserve">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</w:t>
      </w:r>
      <w:proofErr w:type="spellStart"/>
      <w:r w:rsidRPr="00DF3A17">
        <w:rPr>
          <w:rFonts w:ascii="Calibri" w:eastAsia="Calibri" w:hAnsi="Calibri" w:cs="Calibri"/>
          <w:bCs/>
        </w:rPr>
        <w:t>Pzp</w:t>
      </w:r>
      <w:proofErr w:type="spellEnd"/>
      <w:r w:rsidRPr="00DF3A17">
        <w:rPr>
          <w:rFonts w:ascii="Calibri" w:eastAsia="Calibri" w:hAnsi="Calibri" w:cs="Calibri"/>
          <w:bCs/>
        </w:rPr>
        <w:t xml:space="preserve">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</w:t>
      </w:r>
      <w:proofErr w:type="spellStart"/>
      <w:r w:rsidRPr="00DF3A17">
        <w:rPr>
          <w:rStyle w:val="Pogrubienie"/>
          <w:rFonts w:ascii="Calibri" w:hAnsi="Calibri" w:cs="Calibri"/>
          <w:b w:val="0"/>
        </w:rPr>
        <w:t>Pzp</w:t>
      </w:r>
      <w:proofErr w:type="spellEnd"/>
      <w:r w:rsidRPr="00DF3A17">
        <w:rPr>
          <w:rStyle w:val="Pogrubienie"/>
          <w:rFonts w:ascii="Calibri" w:hAnsi="Calibri" w:cs="Calibri"/>
          <w:b w:val="0"/>
        </w:rPr>
        <w:t xml:space="preserve">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252B76D" w14:textId="740D0925" w:rsidR="00DF3A1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5D354A9" w14:textId="41BF6564" w:rsidR="00CB412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108 ust 1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613CCF7A" w14:textId="57973228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</w:t>
      </w:r>
      <w:r w:rsidRPr="007512FA">
        <w:rPr>
          <w:rFonts w:ascii="Calibri" w:eastAsia="Calibri" w:hAnsi="Calibri" w:cs="Arial"/>
          <w:lang w:eastAsia="en-US"/>
        </w:rPr>
        <w:t xml:space="preserve"> 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</w:p>
    <w:p w14:paraId="465B50E6" w14:textId="0C752AB2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 pkt 1,2 lub art. 109 ust. 1 pkt 4, Ustawy </w:t>
      </w:r>
      <w:proofErr w:type="spellStart"/>
      <w:r w:rsidRPr="007512FA">
        <w:rPr>
          <w:rFonts w:ascii="Calibri" w:eastAsia="Calibri" w:hAnsi="Calibri" w:cs="Arial"/>
          <w:i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i/>
          <w:lang w:eastAsia="en-US"/>
        </w:rPr>
        <w:t>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 xml:space="preserve">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45AC1484" w14:textId="77777777" w:rsidR="0016296C" w:rsidRPr="005A7273" w:rsidRDefault="0016296C" w:rsidP="0016296C">
      <w:pPr>
        <w:spacing w:line="240" w:lineRule="auto"/>
        <w:ind w:left="425" w:right="0" w:firstLine="0"/>
        <w:rPr>
          <w:rFonts w:asciiTheme="minorHAnsi" w:eastAsia="Calibri" w:hAnsiTheme="minorHAnsi" w:cstheme="minorHAnsi"/>
          <w:color w:val="FF0000"/>
          <w:sz w:val="19"/>
          <w:szCs w:val="19"/>
          <w:lang w:eastAsia="en-US"/>
        </w:rPr>
      </w:pPr>
    </w:p>
    <w:p w14:paraId="083C8BF3" w14:textId="77777777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876538">
        <w:rPr>
          <w:rFonts w:ascii="Calibri" w:hAnsi="Calibri" w:cs="Calibri"/>
          <w:sz w:val="20"/>
          <w:szCs w:val="20"/>
        </w:rPr>
        <w:t>t.j</w:t>
      </w:r>
      <w:proofErr w:type="spellEnd"/>
      <w:r w:rsidRPr="00876538">
        <w:rPr>
          <w:rFonts w:ascii="Calibri" w:hAnsi="Calibri" w:cs="Calibri"/>
          <w:sz w:val="20"/>
          <w:szCs w:val="20"/>
        </w:rPr>
        <w:t xml:space="preserve">. Dz. U. z 2024 r. poz. 507 z </w:t>
      </w:r>
      <w:proofErr w:type="spellStart"/>
      <w:r w:rsidRPr="00876538">
        <w:rPr>
          <w:rFonts w:ascii="Calibri" w:hAnsi="Calibri" w:cs="Calibri"/>
          <w:sz w:val="20"/>
          <w:szCs w:val="20"/>
        </w:rPr>
        <w:t>późn</w:t>
      </w:r>
      <w:proofErr w:type="spellEnd"/>
      <w:r w:rsidRPr="00876538">
        <w:rPr>
          <w:rFonts w:ascii="Calibri" w:hAnsi="Calibri" w:cs="Calibri"/>
          <w:sz w:val="20"/>
          <w:szCs w:val="20"/>
        </w:rPr>
        <w:t>. zm.).</w:t>
      </w:r>
    </w:p>
    <w:p w14:paraId="171D00BD" w14:textId="4BD367A9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184FD27" w14:textId="77777777" w:rsidR="0016296C" w:rsidRPr="00876538" w:rsidRDefault="0016296C" w:rsidP="0016296C">
      <w:pPr>
        <w:spacing w:before="60"/>
        <w:rPr>
          <w:rFonts w:ascii="Calibri" w:hAnsi="Calibri" w:cs="Calibri"/>
        </w:rPr>
      </w:pP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37DA7B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9989B89" w14:textId="2628982A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275534A5" w14:textId="5E4F8858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  <w:r w:rsidR="00B24ED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3" w:name="_Toc93902001"/>
      <w:bookmarkStart w:id="24" w:name="_Toc193115551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3"/>
      <w:bookmarkEnd w:id="24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41AE392" w14:textId="243494D5" w:rsidR="00CB412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</w:t>
            </w:r>
            <w:proofErr w:type="spellStart"/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CEiDG</w:t>
            </w:r>
            <w:proofErr w:type="spellEnd"/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CB4127" w14:paraId="5C5ED3E5" w14:textId="77777777" w:rsidTr="00045F04">
        <w:tc>
          <w:tcPr>
            <w:tcW w:w="1653" w:type="dxa"/>
          </w:tcPr>
          <w:p w14:paraId="49C77214" w14:textId="77777777" w:rsidR="00584BB2" w:rsidRPr="00CB412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CB412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1BDAE6F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12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ED28A56" w14:textId="1B7B3DB6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76E531FF" w14:textId="0D15E0C5" w:rsidR="00584BB2" w:rsidRPr="00584BB2" w:rsidRDefault="00ED4708" w:rsidP="00ED4708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5" w:name="_Toc481471813"/>
      <w:bookmarkStart w:id="26" w:name="_Toc93902002"/>
      <w:bookmarkStart w:id="27" w:name="_Toc193115552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5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6"/>
      <w:bookmarkEnd w:id="27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C73CC15" w14:textId="49C41F48" w:rsidR="00CB412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3E81FD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E3A940E" w14:textId="79907CB7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10DA0226" w14:textId="4CC3B182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8" w:name="_Toc93902003"/>
      <w:bookmarkStart w:id="29" w:name="_Toc193115553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8"/>
      <w:bookmarkEnd w:id="29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4EEB5301" w:rsidR="00C61A13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0089B8C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D8AB3D9" w14:textId="1BBBD93C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5194F">
        <w:rPr>
          <w:rFonts w:ascii="Calibri" w:hAnsi="Calibri" w:cs="Calibri"/>
          <w:i/>
          <w:sz w:val="16"/>
          <w:szCs w:val="16"/>
        </w:rPr>
        <w:t>PPDB.DZ-DB.Rb.263.3.2025</w:t>
      </w:r>
    </w:p>
    <w:p w14:paraId="5C41B6C9" w14:textId="7AE77DEF" w:rsidR="00906EFA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95194F">
        <w:rPr>
          <w:rFonts w:asciiTheme="minorHAnsi" w:hAnsiTheme="minorHAnsi" w:cstheme="minorHAnsi"/>
          <w:i/>
          <w:sz w:val="16"/>
          <w:szCs w:val="16"/>
        </w:rPr>
        <w:t xml:space="preserve">Wykonanie nawierzchni bitumicznej drogi powiatowej nr 1268B Babiki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Szczęsnowicze</w:t>
      </w:r>
      <w:proofErr w:type="spellEnd"/>
      <w:r w:rsidR="0095194F">
        <w:rPr>
          <w:rFonts w:asciiTheme="minorHAnsi" w:hAnsiTheme="minorHAnsi" w:cstheme="minorHAnsi"/>
          <w:i/>
          <w:sz w:val="16"/>
          <w:szCs w:val="16"/>
        </w:rPr>
        <w:t xml:space="preserve"> – </w:t>
      </w:r>
      <w:proofErr w:type="spellStart"/>
      <w:r w:rsidR="0095194F">
        <w:rPr>
          <w:rFonts w:asciiTheme="minorHAnsi" w:hAnsiTheme="minorHAnsi" w:cstheme="minorHAnsi"/>
          <w:i/>
          <w:sz w:val="16"/>
          <w:szCs w:val="16"/>
        </w:rPr>
        <w:t>Knyszewicze</w:t>
      </w:r>
      <w:proofErr w:type="spellEnd"/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906EFA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906EFA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30" w:name="_Toc481471817"/>
      <w:bookmarkStart w:id="31" w:name="_Toc93902007"/>
      <w:bookmarkStart w:id="32" w:name="_Toc193115554"/>
      <w:bookmarkStart w:id="33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30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1"/>
      <w:bookmarkEnd w:id="32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0C377808" w14:textId="62646C89" w:rsidR="00CB4127" w:rsidRPr="00CB4127" w:rsidRDefault="0095194F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Wykonanie nawierzchni bitumicznej drogi powiatowej nr 1268B Babiki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Szczęsnowicze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Knyszewicze</w:t>
      </w:r>
      <w:proofErr w:type="spellEnd"/>
    </w:p>
    <w:p w14:paraId="2EF08C5A" w14:textId="6AEE5BC8" w:rsidR="00860D3A" w:rsidRPr="00CB4127" w:rsidRDefault="00860D3A" w:rsidP="00CB4127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195DC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555EB" w14:textId="4636AAD4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  <w:r w:rsidR="00195DCE">
              <w:rPr>
                <w:rFonts w:ascii="Calibri" w:hAnsi="Calibri"/>
                <w:b/>
                <w:sz w:val="28"/>
                <w:szCs w:val="28"/>
              </w:rPr>
              <w:t xml:space="preserve"> bitumicznych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lastRenderedPageBreak/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3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4" w:name="_Toc481471819"/>
      <w:bookmarkStart w:id="35" w:name="_Toc93902011"/>
      <w:bookmarkStart w:id="36" w:name="_Toc193115555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4"/>
      <w:r w:rsidRPr="00125536">
        <w:rPr>
          <w:rFonts w:cs="Calibri"/>
          <w:i w:val="0"/>
          <w:iCs w:val="0"/>
        </w:rPr>
        <w:t>Karta gwarancyjna</w:t>
      </w:r>
      <w:bookmarkEnd w:id="35"/>
      <w:bookmarkEnd w:id="36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7" w:name="_Toc93902012"/>
      <w:bookmarkStart w:id="38" w:name="_Toc193115556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7"/>
      <w:bookmarkEnd w:id="38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48271FDD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536D4D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proofErr w:type="spellStart"/>
      <w:r w:rsidRPr="00906EFA">
        <w:rPr>
          <w:rFonts w:asciiTheme="minorHAnsi" w:hAnsiTheme="minorHAnsi" w:cstheme="minorHAnsi"/>
        </w:rPr>
        <w:t>podarczy</w:t>
      </w:r>
      <w:proofErr w:type="spellEnd"/>
      <w:r w:rsidRPr="00906EFA">
        <w:rPr>
          <w:rFonts w:asciiTheme="minorHAnsi" w:hAnsiTheme="minorHAnsi" w:cstheme="minorHAnsi"/>
        </w:rPr>
        <w:t xml:space="preserve">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37FF1257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536D4D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18FFAFF3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9" w:name="_Toc93902013"/>
      <w:bookmarkStart w:id="40" w:name="_Toc193115557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</w:t>
      </w:r>
      <w:r w:rsidR="009C32A6">
        <w:rPr>
          <w:bCs w:val="0"/>
          <w:i w:val="0"/>
          <w:iCs w:val="0"/>
          <w:caps/>
          <w:sz w:val="22"/>
          <w:szCs w:val="22"/>
        </w:rPr>
        <w:t>u</w:t>
      </w:r>
      <w:r w:rsidRPr="00906EFA">
        <w:rPr>
          <w:bCs w:val="0"/>
          <w:i w:val="0"/>
          <w:iCs w:val="0"/>
          <w:caps/>
          <w:sz w:val="22"/>
          <w:szCs w:val="22"/>
        </w:rPr>
        <w:t xml:space="preserve"> rzeczowo - finansowego</w:t>
      </w:r>
      <w:bookmarkEnd w:id="39"/>
      <w:bookmarkEnd w:id="40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66333954" w:rsidR="00860D3A" w:rsidRPr="00906EFA" w:rsidRDefault="00860D3A" w:rsidP="00B24ED1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</w:t>
      </w:r>
      <w:r w:rsidR="0095194F">
        <w:rPr>
          <w:rFonts w:ascii="Calibri" w:hAnsi="Calibri"/>
        </w:rPr>
        <w:t xml:space="preserve">Wykonanie nawierzchni bitumicznej drogi powiatowej nr 1268B Babiki – </w:t>
      </w:r>
      <w:proofErr w:type="spellStart"/>
      <w:r w:rsidR="0095194F">
        <w:rPr>
          <w:rFonts w:ascii="Calibri" w:hAnsi="Calibri"/>
        </w:rPr>
        <w:t>Szczęsnowicze</w:t>
      </w:r>
      <w:proofErr w:type="spellEnd"/>
      <w:r w:rsidR="0095194F">
        <w:rPr>
          <w:rFonts w:ascii="Calibri" w:hAnsi="Calibri"/>
        </w:rPr>
        <w:t xml:space="preserve"> – </w:t>
      </w:r>
      <w:proofErr w:type="spellStart"/>
      <w:r w:rsidR="0095194F">
        <w:rPr>
          <w:rFonts w:ascii="Calibri" w:hAnsi="Calibri"/>
        </w:rPr>
        <w:t>Knyszewicze</w:t>
      </w:r>
      <w:proofErr w:type="spellEnd"/>
      <w:r w:rsidR="00FE2CCD">
        <w:rPr>
          <w:rFonts w:ascii="Calibri" w:hAnsi="Calibri"/>
        </w:rPr>
        <w:t>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Podpis(y) osoby(osób) upoważnionej(</w:t>
            </w:r>
            <w:proofErr w:type="spellStart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ych</w:t>
            </w:r>
            <w:proofErr w:type="spellEnd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Znaksprawy</w:t>
    </w:r>
    <w:proofErr w:type="spellEnd"/>
    <w:r w:rsidRPr="00A27481">
      <w:rPr>
        <w:b/>
        <w:i/>
        <w:lang w:val="de-DE"/>
      </w:rPr>
      <w:t>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4F0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DCE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8C7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4AC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3A2B"/>
    <w:rsid w:val="003441C1"/>
    <w:rsid w:val="003450F4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22F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1E03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03B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274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0E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127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07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6E8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CA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149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217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2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94F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A11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2A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35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672"/>
    <w:rsid w:val="00A57FAF"/>
    <w:rsid w:val="00A606AD"/>
    <w:rsid w:val="00A608EF"/>
    <w:rsid w:val="00A60B1B"/>
    <w:rsid w:val="00A60B33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4ED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6F9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37D2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27</Pages>
  <Words>10431</Words>
  <Characters>62591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72877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90</cp:revision>
  <cp:lastPrinted>2024-01-12T13:24:00Z</cp:lastPrinted>
  <dcterms:created xsi:type="dcterms:W3CDTF">2023-12-19T12:50:00Z</dcterms:created>
  <dcterms:modified xsi:type="dcterms:W3CDTF">2025-03-18T11:55:00Z</dcterms:modified>
</cp:coreProperties>
</file>