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494C65F4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AB585C">
        <w:rPr>
          <w:rFonts w:cstheme="minorHAnsi"/>
          <w:bCs/>
          <w:i/>
          <w:iCs/>
          <w:lang w:eastAsia="ar-SA"/>
        </w:rPr>
        <w:t>5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7468FE49" w14:textId="33199F22" w:rsidR="006B5775" w:rsidRDefault="00AB585C" w:rsidP="000E0851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Zasady dotyczące odbioru odpadów ze stacji przeładunkowej,</w:t>
      </w:r>
    </w:p>
    <w:p w14:paraId="416E13DB" w14:textId="58F4094F" w:rsidR="00AB585C" w:rsidRPr="00571D62" w:rsidRDefault="00AB585C" w:rsidP="000E0851">
      <w:pPr>
        <w:pStyle w:val="Styl3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pozostałe wymagania w zakresie realizacji przedmiotu zamówienia</w:t>
      </w:r>
    </w:p>
    <w:p w14:paraId="5BD65E2D" w14:textId="77777777" w:rsidR="00516377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1B23A9DA" w:rsidR="006B5775" w:rsidRPr="00F33F54" w:rsidRDefault="006B5775" w:rsidP="006B5775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F33F54" w14:paraId="5129A203" w14:textId="77777777" w:rsidTr="009F0459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7B6421" w14:textId="77777777" w:rsidR="00DE60B0" w:rsidRPr="00DE60B0" w:rsidRDefault="00DE60B0" w:rsidP="00DE60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E60B0">
              <w:rPr>
                <w:rFonts w:cstheme="minorHAnsi"/>
                <w:b/>
              </w:rPr>
              <w:t>„Transport i zagospodarowanie odpadów selektywnie zbieranych:</w:t>
            </w:r>
          </w:p>
          <w:p w14:paraId="0ABD05C1" w14:textId="77777777" w:rsidR="00DE60B0" w:rsidRPr="00DE60B0" w:rsidRDefault="00DE60B0" w:rsidP="00DE60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E60B0">
              <w:rPr>
                <w:rFonts w:cstheme="minorHAnsi"/>
                <w:b/>
              </w:rPr>
              <w:t>tworzywa sztuczne z nieruchomości zamieszkałych, niezamieszkałych</w:t>
            </w:r>
          </w:p>
          <w:p w14:paraId="16BC4ED9" w14:textId="109286B2" w:rsidR="006B5775" w:rsidRPr="00F33F54" w:rsidRDefault="00DE60B0" w:rsidP="00DE60B0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DE60B0">
              <w:rPr>
                <w:rFonts w:cstheme="minorHAnsi"/>
                <w:b/>
              </w:rPr>
              <w:t>i z PSZOK z terenu Gminy Rokietnica”</w:t>
            </w:r>
          </w:p>
        </w:tc>
      </w:tr>
    </w:tbl>
    <w:p w14:paraId="42824815" w14:textId="77777777" w:rsidR="006B5775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542ECAEE" w14:textId="2E882338" w:rsidR="00104504" w:rsidRDefault="00104504" w:rsidP="00104504">
      <w:pPr>
        <w:pStyle w:val="Akapitzlist"/>
        <w:numPr>
          <w:ilvl w:val="0"/>
          <w:numId w:val="13"/>
        </w:numPr>
        <w:spacing w:before="120" w:after="40" w:line="240" w:lineRule="auto"/>
        <w:ind w:left="284" w:hanging="284"/>
        <w:jc w:val="both"/>
        <w:rPr>
          <w:rFonts w:eastAsia="Times New Roman" w:cstheme="minorHAnsi"/>
          <w:b/>
        </w:rPr>
      </w:pPr>
      <w:r w:rsidRPr="000E4D83">
        <w:rPr>
          <w:rFonts w:eastAsia="Times New Roman" w:cstheme="minorHAnsi"/>
          <w:b/>
        </w:rPr>
        <w:t>Zasady dotyczące odbioru ze stacji przeładunkowej odpadów Bytkowo ul. Topolowa 6 oraz przetransportowania do miejsca zagospodarowania odpadów</w:t>
      </w:r>
      <w:r>
        <w:rPr>
          <w:rFonts w:eastAsia="Times New Roman" w:cstheme="minorHAnsi"/>
          <w:b/>
        </w:rPr>
        <w:t>.</w:t>
      </w:r>
    </w:p>
    <w:p w14:paraId="222BDD9C" w14:textId="77777777" w:rsidR="00104504" w:rsidRPr="000E4D83" w:rsidRDefault="00104504" w:rsidP="00B80B85">
      <w:pPr>
        <w:pStyle w:val="Akapitzlist"/>
        <w:spacing w:before="120" w:after="40" w:line="240" w:lineRule="auto"/>
        <w:ind w:left="284"/>
        <w:jc w:val="both"/>
        <w:rPr>
          <w:rFonts w:eastAsia="Times New Roman" w:cstheme="minorHAnsi"/>
          <w:b/>
        </w:rPr>
      </w:pPr>
    </w:p>
    <w:p w14:paraId="07E178A6" w14:textId="77777777" w:rsidR="00104504" w:rsidRPr="000E4D83" w:rsidRDefault="00104504" w:rsidP="00104504">
      <w:pPr>
        <w:pStyle w:val="Akapitzlist"/>
        <w:numPr>
          <w:ilvl w:val="0"/>
          <w:numId w:val="14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>Wykonawca zobowiązany jest do posiadania pojazdów niezbędnych do świadczenia usług i ponosi wszelkie koszty związane z ich zabezpieczeniem, utrzymaniem, dokonywaniem napraw lub wymiany.</w:t>
      </w:r>
    </w:p>
    <w:p w14:paraId="6FDE3D03" w14:textId="41215917" w:rsidR="00104504" w:rsidRPr="000E4D83" w:rsidRDefault="00104504" w:rsidP="00104504">
      <w:pPr>
        <w:pStyle w:val="Akapitzlist"/>
        <w:numPr>
          <w:ilvl w:val="0"/>
          <w:numId w:val="14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>Wykonawca zobowiązany jest do dysponowania minimum dwoma pojazdami ze skrzyniami samowyładowczymi o DMC minimum 25 ton</w:t>
      </w:r>
      <w:r>
        <w:rPr>
          <w:rFonts w:eastAsia="Times New Roman" w:cstheme="minorHAnsi"/>
        </w:rPr>
        <w:t>.</w:t>
      </w:r>
    </w:p>
    <w:p w14:paraId="3BD78B95" w14:textId="04DE04D2" w:rsidR="00104504" w:rsidRPr="000E4D83" w:rsidRDefault="00104504" w:rsidP="00104504">
      <w:pPr>
        <w:pStyle w:val="Akapitzlist"/>
        <w:numPr>
          <w:ilvl w:val="0"/>
          <w:numId w:val="14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>Pojazdy powinny spełniać standardy techniczne, określone w przepisach szczególnych</w:t>
      </w:r>
      <w:r>
        <w:rPr>
          <w:rFonts w:eastAsia="Times New Roman" w:cstheme="minorHAnsi"/>
        </w:rPr>
        <w:br/>
      </w:r>
      <w:r w:rsidRPr="000E4D83">
        <w:rPr>
          <w:rFonts w:eastAsia="Times New Roman" w:cstheme="minorHAnsi"/>
        </w:rPr>
        <w:t>z uwzględnieniem zabezpieczenia przed wydostaniem się odpadów oraz wydzielaniem zapachów.</w:t>
      </w:r>
    </w:p>
    <w:p w14:paraId="5712B7C2" w14:textId="77777777" w:rsidR="00104504" w:rsidRPr="000E4D83" w:rsidRDefault="00104504" w:rsidP="00104504">
      <w:pPr>
        <w:pStyle w:val="Akapitzlist"/>
        <w:numPr>
          <w:ilvl w:val="0"/>
          <w:numId w:val="14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>Każdego dnia po zakończeniu świadczenia usług pojazdy powinny być opróżnione z odpadów.</w:t>
      </w:r>
    </w:p>
    <w:p w14:paraId="04206526" w14:textId="41BFDE26" w:rsidR="00104504" w:rsidRPr="000E4D83" w:rsidRDefault="00104504" w:rsidP="00104504">
      <w:pPr>
        <w:pStyle w:val="Akapitzlist"/>
        <w:numPr>
          <w:ilvl w:val="0"/>
          <w:numId w:val="14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>Każdego dnia przed rozpoczęciem świadczenia usług pojazdy powinny być czyste wewnątrz</w:t>
      </w:r>
      <w:r>
        <w:rPr>
          <w:rFonts w:eastAsia="Times New Roman" w:cstheme="minorHAnsi"/>
        </w:rPr>
        <w:br/>
      </w:r>
      <w:r w:rsidRPr="000E4D83">
        <w:rPr>
          <w:rFonts w:eastAsia="Times New Roman" w:cstheme="minorHAnsi"/>
        </w:rPr>
        <w:t>i na zewnątrz.</w:t>
      </w:r>
    </w:p>
    <w:p w14:paraId="69D503D9" w14:textId="19B91C7F" w:rsidR="00104504" w:rsidRPr="000E4D83" w:rsidRDefault="00104504" w:rsidP="00104504">
      <w:pPr>
        <w:pStyle w:val="Akapitzlist"/>
        <w:numPr>
          <w:ilvl w:val="0"/>
          <w:numId w:val="14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>Wykonawca zapewni zachowanie właściwego stanu sanitarnego i technicznego użytkowanych pojazdów (mycie, dezynfekcja sprzętu, serwis) w warunkach spełniających wymagania z zakresu ochrony środowiska i wymogów sanitarnych. Jeżeli w opinii Zamawiającego stan sanitarny pojazdów (w tym czystość i estetyka zewnętrzna) nie jest właściwa, Wykonawca zastosuje się</w:t>
      </w:r>
      <w:r>
        <w:rPr>
          <w:rFonts w:eastAsia="Times New Roman" w:cstheme="minorHAnsi"/>
        </w:rPr>
        <w:br/>
      </w:r>
      <w:r w:rsidRPr="000E4D83">
        <w:rPr>
          <w:rFonts w:eastAsia="Times New Roman" w:cstheme="minorHAnsi"/>
        </w:rPr>
        <w:t>do wydanych przez Zamawiającego w tym zakresie zaleceń.</w:t>
      </w:r>
    </w:p>
    <w:p w14:paraId="2C0179A5" w14:textId="77777777" w:rsidR="00104504" w:rsidRPr="000E4D83" w:rsidRDefault="00104504" w:rsidP="00104504">
      <w:pPr>
        <w:pStyle w:val="Akapitzlist"/>
        <w:numPr>
          <w:ilvl w:val="0"/>
          <w:numId w:val="14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>Niedopuszczalne jest ładowanie pojazdów ponad dopuszczalną ładowność.</w:t>
      </w:r>
    </w:p>
    <w:p w14:paraId="4FA4724D" w14:textId="77777777" w:rsidR="00104504" w:rsidRPr="000E4D83" w:rsidRDefault="00104504" w:rsidP="00104504">
      <w:pPr>
        <w:pStyle w:val="Akapitzlist"/>
        <w:numPr>
          <w:ilvl w:val="0"/>
          <w:numId w:val="14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>Transport odpadów winien odbywać się w sposób uniemożliwiający rozprzestrzenianie się odpadów poza środki transportu, w szczególności ich wysypywanie, pylenie i wyciek oraz ograniczający do minimum uciążliwość zapachową.</w:t>
      </w:r>
    </w:p>
    <w:p w14:paraId="72C1D920" w14:textId="77777777" w:rsidR="00104504" w:rsidRPr="000E4D83" w:rsidRDefault="00104504" w:rsidP="00104504">
      <w:pPr>
        <w:pStyle w:val="Akapitzlist"/>
        <w:numPr>
          <w:ilvl w:val="0"/>
          <w:numId w:val="14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>Transport odpadów winien odbywać się w sposób ograniczający do minimum oddziaływanie czynników atmosferycznych na odpady, jeżeli mogą one spowodować negatywne oddziaływanie transportowanych odpadów na środowisko lub życie i zdrowie ludzi.</w:t>
      </w:r>
    </w:p>
    <w:p w14:paraId="11B382B6" w14:textId="77777777" w:rsidR="00104504" w:rsidRPr="000E4D83" w:rsidRDefault="00104504" w:rsidP="00104504">
      <w:pPr>
        <w:pStyle w:val="Akapitzlist"/>
        <w:numPr>
          <w:ilvl w:val="0"/>
          <w:numId w:val="14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>Odpady winne być transportowane wraz z dokumentem potwierdzającym rodzaj transportowanych odpadów, zgodnie z ustawą z dnia 14 grudnia 2012 r. o odpadach oraz danymi zlecającego transport odpadów.</w:t>
      </w:r>
    </w:p>
    <w:p w14:paraId="2EAA2AC1" w14:textId="77777777" w:rsidR="00104504" w:rsidRPr="000E4D83" w:rsidRDefault="00104504" w:rsidP="00104504">
      <w:pPr>
        <w:pStyle w:val="Akapitzlist"/>
        <w:numPr>
          <w:ilvl w:val="0"/>
          <w:numId w:val="14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>Pojazdy transportujące odpady winne być oznaczone zgodnie z rozporządzeniem Ministra Środowiska z dnia 7 października 2016 r. w sprawie szczegółowych</w:t>
      </w:r>
      <w:r>
        <w:rPr>
          <w:rFonts w:eastAsia="Times New Roman" w:cstheme="minorHAnsi"/>
        </w:rPr>
        <w:t xml:space="preserve"> wymagań dla transportu odpadów.</w:t>
      </w:r>
    </w:p>
    <w:p w14:paraId="5136EF26" w14:textId="77777777" w:rsidR="00104504" w:rsidRPr="000E4D83" w:rsidRDefault="00104504" w:rsidP="00B80B85">
      <w:pPr>
        <w:pStyle w:val="Akapitzlist"/>
        <w:spacing w:after="40" w:line="240" w:lineRule="auto"/>
        <w:ind w:left="426"/>
        <w:jc w:val="both"/>
        <w:rPr>
          <w:rFonts w:eastAsia="Times New Roman" w:cstheme="minorHAnsi"/>
        </w:rPr>
      </w:pPr>
    </w:p>
    <w:p w14:paraId="4381781F" w14:textId="77777777" w:rsidR="00104504" w:rsidRDefault="00104504" w:rsidP="00104504">
      <w:pPr>
        <w:pStyle w:val="Akapitzlist"/>
        <w:numPr>
          <w:ilvl w:val="0"/>
          <w:numId w:val="13"/>
        </w:numPr>
        <w:spacing w:before="120" w:after="40" w:line="240" w:lineRule="auto"/>
        <w:ind w:left="284" w:hanging="284"/>
        <w:jc w:val="both"/>
        <w:rPr>
          <w:rFonts w:eastAsia="Times New Roman" w:cstheme="minorHAnsi"/>
          <w:b/>
        </w:rPr>
      </w:pPr>
      <w:r w:rsidRPr="000E4D83">
        <w:rPr>
          <w:rFonts w:eastAsia="Times New Roman" w:cstheme="minorHAnsi"/>
          <w:b/>
        </w:rPr>
        <w:t>Pozostałe wymagania w zakresie realizacji przedmiotu zamówienia:</w:t>
      </w:r>
    </w:p>
    <w:p w14:paraId="58EA05A4" w14:textId="77777777" w:rsidR="00104504" w:rsidRPr="000E4D83" w:rsidRDefault="00104504" w:rsidP="00B80B85">
      <w:pPr>
        <w:pStyle w:val="Akapitzlist"/>
        <w:spacing w:before="120" w:after="40" w:line="240" w:lineRule="auto"/>
        <w:ind w:left="284"/>
        <w:jc w:val="both"/>
        <w:rPr>
          <w:rFonts w:eastAsia="Times New Roman" w:cstheme="minorHAnsi"/>
          <w:b/>
        </w:rPr>
      </w:pPr>
    </w:p>
    <w:p w14:paraId="24E75041" w14:textId="7474F0B6" w:rsidR="00104504" w:rsidRPr="000E4D83" w:rsidRDefault="00104504" w:rsidP="00104504">
      <w:pPr>
        <w:pStyle w:val="Akapitzlist"/>
        <w:numPr>
          <w:ilvl w:val="0"/>
          <w:numId w:val="15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 xml:space="preserve">Dni oraz godziny, a także sposób odbioru odpadów komunalnych ze stacji przeładunkowej należy uzgodnić z prowadzącym stację przeładunkową Przedsiębiorstwem Usług Komunalnych </w:t>
      </w:r>
      <w:r>
        <w:rPr>
          <w:rFonts w:eastAsia="Times New Roman" w:cstheme="minorHAnsi"/>
        </w:rPr>
        <w:t>Sp. z o.o. w Bytkowie.</w:t>
      </w:r>
    </w:p>
    <w:p w14:paraId="58FE81C3" w14:textId="68B490F9" w:rsidR="00104504" w:rsidRPr="000E4D83" w:rsidRDefault="00104504" w:rsidP="00104504">
      <w:pPr>
        <w:pStyle w:val="Akapitzlist"/>
        <w:numPr>
          <w:ilvl w:val="0"/>
          <w:numId w:val="15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 xml:space="preserve">Warunki odbioru, powiadamiania o konieczności odbioru odpadów itp. ze stacji przeładunkowej Wykonawca uzgadnia z prowadzącym stację przeładunkową Przedsiębiorstwem Usług Komunalnych </w:t>
      </w:r>
      <w:r>
        <w:rPr>
          <w:rFonts w:eastAsia="Times New Roman" w:cstheme="minorHAnsi"/>
        </w:rPr>
        <w:t>Sp. z o.o. w Bytkowie</w:t>
      </w:r>
      <w:r w:rsidRPr="000E4D83">
        <w:rPr>
          <w:rFonts w:eastAsia="Times New Roman" w:cstheme="minorHAnsi"/>
        </w:rPr>
        <w:t>.</w:t>
      </w:r>
    </w:p>
    <w:p w14:paraId="36C4FFDD" w14:textId="77777777" w:rsidR="00104504" w:rsidRPr="00A72A8F" w:rsidRDefault="00104504" w:rsidP="00104504">
      <w:pPr>
        <w:pStyle w:val="Akapitzlist"/>
        <w:numPr>
          <w:ilvl w:val="0"/>
          <w:numId w:val="15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>Maksymalna ilość magazynowa</w:t>
      </w:r>
      <w:r>
        <w:rPr>
          <w:rFonts w:eastAsia="Times New Roman" w:cstheme="minorHAnsi"/>
        </w:rPr>
        <w:t xml:space="preserve"> jednorazowa</w:t>
      </w:r>
      <w:r w:rsidRPr="000E4D83">
        <w:rPr>
          <w:rFonts w:eastAsia="Times New Roman" w:cstheme="minorHAnsi"/>
        </w:rPr>
        <w:t xml:space="preserve"> Punktu Przeładunkowego w Bytkowie to </w:t>
      </w:r>
      <w:r>
        <w:rPr>
          <w:rFonts w:eastAsia="Times New Roman" w:cstheme="minorHAnsi"/>
        </w:rPr>
        <w:t>10</w:t>
      </w:r>
      <w:r>
        <w:rPr>
          <w:rFonts w:eastAsia="Times New Roman" w:cstheme="minorHAnsi"/>
          <w:color w:val="FF0000"/>
        </w:rPr>
        <w:t xml:space="preserve"> </w:t>
      </w:r>
      <w:r w:rsidRPr="00A72A8F">
        <w:rPr>
          <w:rFonts w:eastAsia="Times New Roman" w:cstheme="minorHAnsi"/>
        </w:rPr>
        <w:t xml:space="preserve">Mg tworzyw sztucznych o kodzie </w:t>
      </w:r>
      <w:r>
        <w:rPr>
          <w:rFonts w:eastAsia="Times New Roman" w:cstheme="minorHAnsi"/>
        </w:rPr>
        <w:t xml:space="preserve">15 01 02 oraz 0,1 Mg o kodzie 20 01 39. </w:t>
      </w:r>
    </w:p>
    <w:p w14:paraId="3E989BF3" w14:textId="1BBA394D" w:rsidR="00104504" w:rsidRPr="000E4D83" w:rsidRDefault="00104504" w:rsidP="00104504">
      <w:pPr>
        <w:pStyle w:val="Akapitzlist"/>
        <w:numPr>
          <w:ilvl w:val="0"/>
          <w:numId w:val="15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lastRenderedPageBreak/>
        <w:t>Załadunek odbywa ładowarką teleskopową z łyżką o poj. 2 m</w:t>
      </w:r>
      <w:r w:rsidRPr="00104504">
        <w:rPr>
          <w:rFonts w:eastAsia="Times New Roman" w:cstheme="minorHAnsi"/>
          <w:vertAlign w:val="superscript"/>
        </w:rPr>
        <w:t>3</w:t>
      </w:r>
      <w:r w:rsidRPr="000E4D83">
        <w:rPr>
          <w:rFonts w:eastAsia="Times New Roman" w:cstheme="minorHAnsi"/>
        </w:rPr>
        <w:t>, wysokość maksymalna załadunku do 5 m</w:t>
      </w:r>
      <w:r>
        <w:rPr>
          <w:rFonts w:eastAsia="Times New Roman" w:cstheme="minorHAnsi"/>
        </w:rPr>
        <w:t>.</w:t>
      </w:r>
    </w:p>
    <w:p w14:paraId="7FA38ADF" w14:textId="77777777" w:rsidR="00104504" w:rsidRPr="000E4D83" w:rsidRDefault="00104504" w:rsidP="00104504">
      <w:pPr>
        <w:pStyle w:val="Akapitzlist"/>
        <w:numPr>
          <w:ilvl w:val="0"/>
          <w:numId w:val="15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>Czas załadunku ok.40- 60 min dla 1 pojazdu o pojemności 60 m3, ok. 5-7 Mg.</w:t>
      </w:r>
    </w:p>
    <w:p w14:paraId="401385CC" w14:textId="77777777" w:rsidR="00104504" w:rsidRPr="000E4D83" w:rsidRDefault="00104504" w:rsidP="00104504">
      <w:pPr>
        <w:pStyle w:val="Akapitzlist"/>
        <w:numPr>
          <w:ilvl w:val="0"/>
          <w:numId w:val="15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 xml:space="preserve">Istnieje możliwość transportu </w:t>
      </w:r>
      <w:proofErr w:type="spellStart"/>
      <w:r w:rsidRPr="000E4D83">
        <w:rPr>
          <w:rFonts w:eastAsia="Times New Roman" w:cstheme="minorHAnsi"/>
        </w:rPr>
        <w:t>hakowcami</w:t>
      </w:r>
      <w:proofErr w:type="spellEnd"/>
      <w:r w:rsidRPr="000E4D83">
        <w:rPr>
          <w:rFonts w:eastAsia="Times New Roman" w:cstheme="minorHAnsi"/>
        </w:rPr>
        <w:t xml:space="preserve"> – kontenerami 34 m</w:t>
      </w:r>
      <w:r w:rsidRPr="000E4D83">
        <w:rPr>
          <w:rFonts w:eastAsia="Times New Roman" w:cstheme="minorHAnsi"/>
          <w:vertAlign w:val="superscript"/>
        </w:rPr>
        <w:t>3</w:t>
      </w:r>
      <w:r w:rsidRPr="000E4D83">
        <w:rPr>
          <w:rFonts w:eastAsia="Times New Roman" w:cstheme="minorHAnsi"/>
        </w:rPr>
        <w:t>.</w:t>
      </w:r>
    </w:p>
    <w:p w14:paraId="4800B575" w14:textId="77777777" w:rsidR="00104504" w:rsidRPr="000E4D83" w:rsidRDefault="00104504" w:rsidP="00104504">
      <w:pPr>
        <w:pStyle w:val="Akapitzlist"/>
        <w:numPr>
          <w:ilvl w:val="0"/>
          <w:numId w:val="15"/>
        </w:numPr>
        <w:spacing w:after="40" w:line="240" w:lineRule="auto"/>
        <w:ind w:left="426" w:hanging="284"/>
        <w:jc w:val="both"/>
        <w:rPr>
          <w:rFonts w:eastAsia="Times New Roman" w:cstheme="minorHAnsi"/>
        </w:rPr>
      </w:pPr>
      <w:r w:rsidRPr="000E4D83">
        <w:rPr>
          <w:rFonts w:eastAsia="Times New Roman" w:cstheme="minorHAnsi"/>
        </w:rPr>
        <w:t>Wykonawca ponosi pełną odpowiedzialność za właściwą organizację odbioru odpadów ze stacji przeładunkowej, koordynację i dostosowanie do częstotliwości odbioru wynikającej z potrzeb.</w:t>
      </w:r>
    </w:p>
    <w:p w14:paraId="57301967" w14:textId="4388D5F4" w:rsidR="001B64A7" w:rsidRPr="005D708F" w:rsidRDefault="001B64A7" w:rsidP="007C4D5B">
      <w:pPr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104504">
      <w:headerReference w:type="default" r:id="rId7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934CC" w14:textId="6C17712B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575B84">
      <w:rPr>
        <w:rFonts w:cstheme="minorHAnsi"/>
        <w:bCs/>
        <w:lang w:eastAsia="ar-SA"/>
      </w:rPr>
      <w:t>0</w:t>
    </w:r>
    <w:r w:rsidR="00DE60B0">
      <w:rPr>
        <w:rFonts w:cstheme="minorHAnsi"/>
        <w:bCs/>
        <w:lang w:eastAsia="ar-SA"/>
      </w:rPr>
      <w:t>3</w:t>
    </w:r>
    <w:r w:rsidR="00575B84">
      <w:rPr>
        <w:rFonts w:cstheme="minorHAnsi"/>
        <w:bCs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23C37"/>
    <w:multiLevelType w:val="hybridMultilevel"/>
    <w:tmpl w:val="FF840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70166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CB726C"/>
    <w:multiLevelType w:val="hybridMultilevel"/>
    <w:tmpl w:val="FF840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E2595"/>
    <w:multiLevelType w:val="hybridMultilevel"/>
    <w:tmpl w:val="4CA81BA6"/>
    <w:lvl w:ilvl="0" w:tplc="12A46D8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7"/>
  </w:num>
  <w:num w:numId="2" w16cid:durableId="20072458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6"/>
  </w:num>
  <w:num w:numId="4" w16cid:durableId="933243260">
    <w:abstractNumId w:val="6"/>
  </w:num>
  <w:num w:numId="5" w16cid:durableId="1622347915">
    <w:abstractNumId w:val="2"/>
  </w:num>
  <w:num w:numId="6" w16cid:durableId="1742753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3"/>
  </w:num>
  <w:num w:numId="8" w16cid:durableId="131793917">
    <w:abstractNumId w:val="11"/>
  </w:num>
  <w:num w:numId="9" w16cid:durableId="496464362">
    <w:abstractNumId w:val="13"/>
  </w:num>
  <w:num w:numId="10" w16cid:durableId="300158805">
    <w:abstractNumId w:val="5"/>
  </w:num>
  <w:num w:numId="11" w16cid:durableId="1659069216">
    <w:abstractNumId w:val="8"/>
  </w:num>
  <w:num w:numId="12" w16cid:durableId="319238360">
    <w:abstractNumId w:val="1"/>
  </w:num>
  <w:num w:numId="13" w16cid:durableId="190535996">
    <w:abstractNumId w:val="10"/>
  </w:num>
  <w:num w:numId="14" w16cid:durableId="1696536841">
    <w:abstractNumId w:val="0"/>
  </w:num>
  <w:num w:numId="15" w16cid:durableId="21031409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00CC4"/>
    <w:rsid w:val="00053FA1"/>
    <w:rsid w:val="00066245"/>
    <w:rsid w:val="00092C67"/>
    <w:rsid w:val="000C6007"/>
    <w:rsid w:val="000D504F"/>
    <w:rsid w:val="000E0851"/>
    <w:rsid w:val="000E7736"/>
    <w:rsid w:val="00104504"/>
    <w:rsid w:val="00116BDB"/>
    <w:rsid w:val="00143B6C"/>
    <w:rsid w:val="00166831"/>
    <w:rsid w:val="001733CE"/>
    <w:rsid w:val="0018170C"/>
    <w:rsid w:val="001972CB"/>
    <w:rsid w:val="001B64A7"/>
    <w:rsid w:val="001D3235"/>
    <w:rsid w:val="00205444"/>
    <w:rsid w:val="00227CF0"/>
    <w:rsid w:val="00245426"/>
    <w:rsid w:val="002B25B3"/>
    <w:rsid w:val="002C4BF0"/>
    <w:rsid w:val="002C6A29"/>
    <w:rsid w:val="002D6521"/>
    <w:rsid w:val="003204AB"/>
    <w:rsid w:val="00332BAD"/>
    <w:rsid w:val="0033314D"/>
    <w:rsid w:val="00361DEC"/>
    <w:rsid w:val="003830A0"/>
    <w:rsid w:val="00390F52"/>
    <w:rsid w:val="00391385"/>
    <w:rsid w:val="003B757D"/>
    <w:rsid w:val="003C78A6"/>
    <w:rsid w:val="003C7D34"/>
    <w:rsid w:val="00401AE6"/>
    <w:rsid w:val="004205F8"/>
    <w:rsid w:val="0044594E"/>
    <w:rsid w:val="00466C18"/>
    <w:rsid w:val="00482DE7"/>
    <w:rsid w:val="004865F9"/>
    <w:rsid w:val="004C08E5"/>
    <w:rsid w:val="004C7BAC"/>
    <w:rsid w:val="004E36E1"/>
    <w:rsid w:val="004F57AB"/>
    <w:rsid w:val="00500338"/>
    <w:rsid w:val="00516377"/>
    <w:rsid w:val="005350DC"/>
    <w:rsid w:val="005531F6"/>
    <w:rsid w:val="0056226A"/>
    <w:rsid w:val="00571D62"/>
    <w:rsid w:val="00575B84"/>
    <w:rsid w:val="005838EC"/>
    <w:rsid w:val="005B7EE7"/>
    <w:rsid w:val="005D708F"/>
    <w:rsid w:val="005E34BE"/>
    <w:rsid w:val="00631F12"/>
    <w:rsid w:val="0065292A"/>
    <w:rsid w:val="00664C03"/>
    <w:rsid w:val="006817DA"/>
    <w:rsid w:val="0069069A"/>
    <w:rsid w:val="006B5775"/>
    <w:rsid w:val="006D698D"/>
    <w:rsid w:val="006D7F0A"/>
    <w:rsid w:val="00722A9C"/>
    <w:rsid w:val="00752918"/>
    <w:rsid w:val="007B6FAC"/>
    <w:rsid w:val="007C4D5B"/>
    <w:rsid w:val="00826214"/>
    <w:rsid w:val="00832E9E"/>
    <w:rsid w:val="00852C66"/>
    <w:rsid w:val="00894157"/>
    <w:rsid w:val="008D2540"/>
    <w:rsid w:val="0090468E"/>
    <w:rsid w:val="00944F6D"/>
    <w:rsid w:val="009452DA"/>
    <w:rsid w:val="00996BDB"/>
    <w:rsid w:val="009F0459"/>
    <w:rsid w:val="009F2570"/>
    <w:rsid w:val="009F6019"/>
    <w:rsid w:val="00A56122"/>
    <w:rsid w:val="00A617E4"/>
    <w:rsid w:val="00A7479F"/>
    <w:rsid w:val="00AB585C"/>
    <w:rsid w:val="00AB5D29"/>
    <w:rsid w:val="00B36C46"/>
    <w:rsid w:val="00B40B75"/>
    <w:rsid w:val="00B71427"/>
    <w:rsid w:val="00B73316"/>
    <w:rsid w:val="00BC0582"/>
    <w:rsid w:val="00BD3147"/>
    <w:rsid w:val="00C64834"/>
    <w:rsid w:val="00C67265"/>
    <w:rsid w:val="00CD2CC1"/>
    <w:rsid w:val="00CE1693"/>
    <w:rsid w:val="00D30FB6"/>
    <w:rsid w:val="00D579DD"/>
    <w:rsid w:val="00D929E7"/>
    <w:rsid w:val="00D97FD7"/>
    <w:rsid w:val="00DE60B0"/>
    <w:rsid w:val="00E177E3"/>
    <w:rsid w:val="00E20130"/>
    <w:rsid w:val="00E24824"/>
    <w:rsid w:val="00E411DF"/>
    <w:rsid w:val="00E55F62"/>
    <w:rsid w:val="00E645D1"/>
    <w:rsid w:val="00E74F7A"/>
    <w:rsid w:val="00E81C87"/>
    <w:rsid w:val="00EA5C41"/>
    <w:rsid w:val="00EB3CAC"/>
    <w:rsid w:val="00F228DD"/>
    <w:rsid w:val="00F33F54"/>
    <w:rsid w:val="00F6337F"/>
    <w:rsid w:val="00F8467E"/>
    <w:rsid w:val="00F9605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,sw tekst"/>
    <w:basedOn w:val="Normalny"/>
    <w:link w:val="AkapitzlistZnak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basedOn w:val="Domylnaczcionkaakapitu"/>
    <w:link w:val="Akapitzlist"/>
    <w:uiPriority w:val="34"/>
    <w:qFormat/>
    <w:rsid w:val="00104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3</cp:revision>
  <cp:lastPrinted>2023-01-10T11:01:00Z</cp:lastPrinted>
  <dcterms:created xsi:type="dcterms:W3CDTF">2025-02-12T08:00:00Z</dcterms:created>
  <dcterms:modified xsi:type="dcterms:W3CDTF">2025-02-12T08:04:00Z</dcterms:modified>
</cp:coreProperties>
</file>