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1566D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26</w:t>
      </w:r>
      <w:r>
        <w:rPr>
          <w:rFonts w:ascii="Trebuchet MS" w:hAnsi="Trebuchet MS" w:cs="Times New Roman"/>
          <w:sz w:val="20"/>
          <w:szCs w:val="20"/>
        </w:rPr>
        <w:t>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02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5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62784421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772385CD">
      <w:pPr>
        <w:spacing w:line="360" w:lineRule="auto"/>
        <w:ind w:left="6372" w:firstLine="708"/>
        <w:jc w:val="right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 w14:paraId="783B6F03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103EE083">
      <w:pPr>
        <w:spacing w:line="360" w:lineRule="auto"/>
        <w:rPr>
          <w:rFonts w:hint="default" w:ascii="Trebuchet MS" w:hAnsi="Trebuchet MS" w:cs="Times New Roman"/>
          <w:sz w:val="20"/>
          <w:szCs w:val="20"/>
          <w:lang w:val="pl-PL"/>
        </w:rPr>
      </w:pPr>
      <w:r>
        <w:rPr>
          <w:rFonts w:hint="default" w:ascii="Trebuchet MS" w:hAnsi="Trebuchet MS"/>
          <w:sz w:val="20"/>
          <w:szCs w:val="20"/>
          <w:lang w:val="pl-PL"/>
        </w:rPr>
        <w:t>RZP.271.2.4.2025</w:t>
      </w:r>
    </w:p>
    <w:p w14:paraId="16FD9942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1EE7248E">
      <w:pPr>
        <w:suppressAutoHyphens/>
        <w:spacing w:after="57" w:line="276" w:lineRule="auto"/>
        <w:jc w:val="both"/>
        <w:rPr>
          <w:rFonts w:hint="default" w:ascii="Trebuchet MS" w:hAnsi="Trebuchet MS" w:eastAsia="Times New Roman" w:cs="Times New Roman"/>
          <w:b/>
          <w:bCs/>
          <w:color w:val="000000"/>
          <w:kern w:val="1"/>
          <w:sz w:val="20"/>
          <w:szCs w:val="20"/>
          <w:highlight w:val="white"/>
          <w:lang w:val="pl-PL" w:eastAsia="zh-CN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 w:eastAsia="Times New Roman"/>
          <w:b/>
          <w:bCs/>
          <w:color w:val="000000"/>
          <w:kern w:val="1"/>
          <w:sz w:val="20"/>
          <w:szCs w:val="20"/>
          <w:highlight w:val="white"/>
          <w:lang w:eastAsia="zh-CN"/>
        </w:rPr>
        <w:t>„Budowa zadaszenia o stałej konstrukcji istniejącego boiska wielofunckyjnego przy Szkole Podstawowej w Wierzchowisku” - projektuj i buduj.</w:t>
      </w:r>
    </w:p>
    <w:p w14:paraId="520CA37F">
      <w:pPr>
        <w:tabs>
          <w:tab w:val="left" w:pos="2410"/>
        </w:tabs>
        <w:spacing w:line="360" w:lineRule="auto"/>
        <w:ind w:right="28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</w:p>
    <w:p w14:paraId="0C9904CF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43C6E93D">
      <w:pPr>
        <w:spacing w:line="240" w:lineRule="auto"/>
        <w:ind w:firstLine="708"/>
        <w:jc w:val="both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11 września 2019r. Prawo zamówień publicznych (t. j. Dz. U. z 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 poz. 1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320</w:t>
      </w:r>
      <w:r>
        <w:rPr>
          <w:rFonts w:ascii="Trebuchet MS" w:hAnsi="Trebuchet MS" w:cs="Times New Roman"/>
          <w:sz w:val="20"/>
          <w:szCs w:val="20"/>
        </w:rPr>
        <w:t xml:space="preserve">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/>
          <w:b/>
          <w:bCs/>
          <w:sz w:val="20"/>
          <w:szCs w:val="20"/>
          <w:lang w:val="pl-PL"/>
        </w:rPr>
        <w:t>2 602 589,89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zł/brutto. </w:t>
      </w:r>
    </w:p>
    <w:p w14:paraId="3A879ED2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5660AC65">
      <w:pPr>
        <w:pStyle w:val="10"/>
        <w:jc w:val="right"/>
        <w:rPr>
          <w:rFonts w:hint="default" w:ascii="Trebuchet MS" w:hAnsi="Trebuchet MS" w:cs="Trebuchet MS"/>
          <w:b/>
          <w:bCs/>
          <w:i/>
          <w:iCs/>
          <w:sz w:val="20"/>
          <w:szCs w:val="20"/>
          <w:lang w:val="pl-PL"/>
        </w:rPr>
      </w:pPr>
      <w:r>
        <w:rPr>
          <w:rStyle w:val="11"/>
          <w:rFonts w:hint="default" w:ascii="Trebuchet MS" w:hAnsi="Trebuchet MS" w:cs="Trebuchet MS"/>
          <w:i/>
          <w:iCs/>
          <w:sz w:val="20"/>
          <w:szCs w:val="20"/>
        </w:rPr>
        <w:t>Dokument został podpisany przez:</w:t>
      </w:r>
      <w:r>
        <w:rPr>
          <w:rStyle w:val="11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bCs/>
          <w:i/>
          <w:iCs/>
          <w:sz w:val="20"/>
          <w:szCs w:val="20"/>
          <w:lang w:val="pl-PL"/>
        </w:rPr>
        <w:t>Dagmara Muszalska</w:t>
      </w:r>
    </w:p>
    <w:p w14:paraId="7D716286">
      <w:pPr>
        <w:spacing w:line="240" w:lineRule="auto"/>
        <w:jc w:val="right"/>
        <w:rPr>
          <w:rFonts w:hint="default" w:ascii="Trebuchet MS" w:hAnsi="Trebuchet MS" w:cs="Trebuchet MS"/>
          <w:i/>
          <w:iCs/>
          <w:sz w:val="20"/>
          <w:szCs w:val="20"/>
          <w:lang w:val="pl-PL"/>
        </w:rPr>
      </w:pPr>
      <w:r>
        <w:rPr>
          <w:rFonts w:hint="default" w:ascii="Trebuchet MS" w:hAnsi="Trebuchet MS" w:cs="Trebuchet MS"/>
          <w:i/>
          <w:iCs/>
          <w:sz w:val="20"/>
          <w:szCs w:val="20"/>
        </w:rPr>
        <w:t xml:space="preserve">Naczelnik Wydziału </w:t>
      </w:r>
      <w:r>
        <w:rPr>
          <w:rFonts w:hint="default" w:ascii="Trebuchet MS" w:hAnsi="Trebuchet MS" w:cs="Trebuchet MS"/>
          <w:i/>
          <w:iCs/>
          <w:sz w:val="20"/>
          <w:szCs w:val="20"/>
          <w:lang w:val="pl-PL"/>
        </w:rPr>
        <w:t>Infrastruktury i Zamówień Publicznych</w:t>
      </w:r>
    </w:p>
    <w:p w14:paraId="15F2CBF0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00DDEF63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10205E6B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0B8B464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FABA5D8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26463A75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7B8DA775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bookmarkStart w:id="0" w:name="_GoBack"/>
      <w:bookmarkEnd w:id="0"/>
    </w:p>
    <w:p w14:paraId="441DA373">
      <w:pPr>
        <w:spacing w:line="24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3E906"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1A16AE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8D231A"/>
    <w:rsid w:val="0095434F"/>
    <w:rsid w:val="00991BC1"/>
    <w:rsid w:val="009C19EC"/>
    <w:rsid w:val="00B03572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8582E"/>
    <w:rsid w:val="00ED6E91"/>
    <w:rsid w:val="00EF15EC"/>
    <w:rsid w:val="00F43414"/>
    <w:rsid w:val="00FA0749"/>
    <w:rsid w:val="0C9F018D"/>
    <w:rsid w:val="0EE63634"/>
    <w:rsid w:val="19035FF8"/>
    <w:rsid w:val="308138B3"/>
    <w:rsid w:val="4BAF6BF8"/>
    <w:rsid w:val="50AE136F"/>
    <w:rsid w:val="52E947C4"/>
    <w:rsid w:val="657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  <w:style w:type="paragraph" w:customStyle="1" w:styleId="10">
    <w:name w:val="Normalny"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11">
    <w:name w:val="Domyślna czcionka akapitu"/>
    <w:uiPriority w:val="6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543</Characters>
  <Lines>4</Lines>
  <Paragraphs>1</Paragraphs>
  <TotalTime>0</TotalTime>
  <ScaleCrop>false</ScaleCrop>
  <LinksUpToDate>false</LinksUpToDate>
  <CharactersWithSpaces>632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2024-09-11T07:01:00Z</cp:lastPrinted>
  <dcterms:modified xsi:type="dcterms:W3CDTF">2025-02-26T07:43:55Z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C0BD74B1B52444ACB0141167A9F082B8_12</vt:lpwstr>
  </property>
</Properties>
</file>