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B64C" w14:textId="1005D765" w:rsidR="001017BB" w:rsidRDefault="00040EAF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ZP.1.2025</w:t>
      </w:r>
    </w:p>
    <w:p w14:paraId="1C2A4712" w14:textId="77777777" w:rsidR="001017BB" w:rsidRDefault="00040EAF">
      <w:pPr>
        <w:spacing w:line="276" w:lineRule="auto"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do SWZ</w:t>
      </w:r>
    </w:p>
    <w:p w14:paraId="1CF53FA1" w14:textId="77777777" w:rsidR="001017BB" w:rsidRDefault="00040EAF" w:rsidP="0007364F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Projektowane postanowienia umowy,</w:t>
      </w:r>
    </w:p>
    <w:p w14:paraId="0796BEE9" w14:textId="77777777" w:rsidR="001017BB" w:rsidRDefault="00040EAF" w:rsidP="0007364F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które zostaną wprowadzone do treści umowy w sprawie zamówienia</w:t>
      </w:r>
    </w:p>
    <w:p w14:paraId="3D26A5B2" w14:textId="77777777" w:rsidR="001017BB" w:rsidRDefault="00040EAF" w:rsidP="0007364F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Umowa  nr   ----------------------------</w:t>
      </w:r>
    </w:p>
    <w:p w14:paraId="0EAF6839" w14:textId="77777777" w:rsidR="001017BB" w:rsidRDefault="001017BB">
      <w:pPr>
        <w:spacing w:line="276" w:lineRule="auto"/>
        <w:rPr>
          <w:rFonts w:ascii="Trebuchet MS" w:hAnsi="Trebuchet MS"/>
          <w:sz w:val="20"/>
          <w:szCs w:val="20"/>
        </w:rPr>
      </w:pPr>
    </w:p>
    <w:p w14:paraId="08485270" w14:textId="77777777" w:rsidR="00040EAF" w:rsidRPr="00040EAF" w:rsidRDefault="00040EAF" w:rsidP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40EAF">
        <w:rPr>
          <w:rFonts w:ascii="Trebuchet MS" w:hAnsi="Trebuchet MS"/>
          <w:sz w:val="20"/>
          <w:szCs w:val="20"/>
        </w:rPr>
        <w:t>Zawarta w dniu .............................. roku w Wolbromiu,</w:t>
      </w:r>
    </w:p>
    <w:p w14:paraId="598F383A" w14:textId="54D03CD2" w:rsidR="00040EAF" w:rsidRPr="00040EAF" w:rsidRDefault="00040EAF" w:rsidP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40EAF">
        <w:rPr>
          <w:rFonts w:ascii="Trebuchet MS" w:hAnsi="Trebuchet MS"/>
          <w:b/>
          <w:bCs/>
          <w:sz w:val="20"/>
          <w:szCs w:val="20"/>
        </w:rPr>
        <w:t>pomiędzy Ochotniczą Strażą Pożarną w Dłużcu</w:t>
      </w:r>
      <w:r w:rsidRPr="00040EAF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Dłużec 4</w:t>
      </w:r>
      <w:r w:rsidRPr="00040EAF">
        <w:rPr>
          <w:rFonts w:ascii="Trebuchet MS" w:hAnsi="Trebuchet MS"/>
          <w:sz w:val="20"/>
          <w:szCs w:val="20"/>
        </w:rPr>
        <w:t xml:space="preserve">, 32 – 340 </w:t>
      </w:r>
      <w:r>
        <w:rPr>
          <w:rFonts w:ascii="Trebuchet MS" w:hAnsi="Trebuchet MS"/>
          <w:sz w:val="20"/>
          <w:szCs w:val="20"/>
        </w:rPr>
        <w:t>Dłużec</w:t>
      </w:r>
      <w:r w:rsidRPr="00040EAF">
        <w:rPr>
          <w:rFonts w:ascii="Trebuchet MS" w:hAnsi="Trebuchet MS"/>
          <w:sz w:val="20"/>
          <w:szCs w:val="20"/>
        </w:rPr>
        <w:t xml:space="preserve"> reprezentowaną przez: </w:t>
      </w:r>
    </w:p>
    <w:p w14:paraId="666CE2FB" w14:textId="6BF624B4" w:rsidR="00040EAF" w:rsidRPr="00040EAF" w:rsidRDefault="00040EAF" w:rsidP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40EAF">
        <w:rPr>
          <w:rFonts w:ascii="Trebuchet MS" w:hAnsi="Trebuchet MS"/>
          <w:sz w:val="20"/>
          <w:szCs w:val="20"/>
        </w:rPr>
        <w:t>….........................................................................................................................</w:t>
      </w:r>
    </w:p>
    <w:p w14:paraId="251755B0" w14:textId="77777777" w:rsidR="00040EAF" w:rsidRDefault="00040EAF" w:rsidP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40EAF">
        <w:rPr>
          <w:rFonts w:ascii="Trebuchet MS" w:hAnsi="Trebuchet MS"/>
          <w:sz w:val="20"/>
          <w:szCs w:val="20"/>
        </w:rPr>
        <w:t>zwaną w dalszej treści umowy „Zamawiającym”,</w:t>
      </w:r>
    </w:p>
    <w:p w14:paraId="36F63C77" w14:textId="53BA1729" w:rsidR="001017BB" w:rsidRDefault="00040EAF" w:rsidP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</w:p>
    <w:p w14:paraId="1F7A6FD5" w14:textId="0B3F19F5" w:rsidR="001017BB" w:rsidRDefault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.........................................................................................................................., zwaną/ym w dalszej treści umowy Wykonawcą.</w:t>
      </w:r>
    </w:p>
    <w:p w14:paraId="3721069C" w14:textId="77777777" w:rsidR="001017BB" w:rsidRDefault="001017BB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9076C69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1</w:t>
      </w:r>
    </w:p>
    <w:p w14:paraId="7CD6B489" w14:textId="3D826625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Przedmiotem niniejszej umowy jest zadanie pn. „</w:t>
      </w:r>
      <w:r w:rsidRPr="00040EAF">
        <w:rPr>
          <w:rFonts w:ascii="Trebuchet MS" w:hAnsi="Trebuchet MS"/>
          <w:b/>
          <w:bCs/>
          <w:i/>
          <w:iCs/>
          <w:sz w:val="20"/>
          <w:szCs w:val="20"/>
        </w:rPr>
        <w:t xml:space="preserve">Zakup samochodu osobowego (mikrobus 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         </w:t>
      </w:r>
      <w:r w:rsidRPr="00040EAF">
        <w:rPr>
          <w:rFonts w:ascii="Trebuchet MS" w:hAnsi="Trebuchet MS"/>
          <w:b/>
          <w:bCs/>
          <w:i/>
          <w:iCs/>
          <w:sz w:val="20"/>
          <w:szCs w:val="20"/>
        </w:rPr>
        <w:t>9-osobowy) na potrzeby OSP Dłużec</w:t>
      </w:r>
      <w:r>
        <w:rPr>
          <w:rFonts w:ascii="Trebuchet MS" w:hAnsi="Trebuchet MS"/>
          <w:sz w:val="20"/>
          <w:szCs w:val="20"/>
        </w:rPr>
        <w:t>”.</w:t>
      </w:r>
    </w:p>
    <w:p w14:paraId="53D8D50B" w14:textId="53F0F1AA" w:rsidR="001017BB" w:rsidRDefault="00040EAF" w:rsidP="00590683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 xml:space="preserve">Przedmiot umowy jest fabrycznie nowy i posiada następujące  parametry / dane / cechy: </w:t>
      </w:r>
      <w:r>
        <w:rPr>
          <w:rFonts w:ascii="Trebuchet MS" w:hAnsi="Trebuchet MS"/>
          <w:sz w:val="20"/>
          <w:szCs w:val="20"/>
        </w:rPr>
        <w:br/>
        <w:t xml:space="preserve">a) marka:  ……… </w:t>
      </w:r>
      <w:r>
        <w:rPr>
          <w:rFonts w:ascii="Trebuchet MS" w:hAnsi="Trebuchet MS"/>
          <w:sz w:val="20"/>
          <w:szCs w:val="20"/>
        </w:rPr>
        <w:br/>
        <w:t>b) model: ………</w:t>
      </w:r>
      <w:r>
        <w:rPr>
          <w:rFonts w:ascii="Trebuchet MS" w:hAnsi="Trebuchet MS"/>
          <w:sz w:val="20"/>
          <w:szCs w:val="20"/>
        </w:rPr>
        <w:br/>
        <w:t>c) rok produkcji: ………</w:t>
      </w:r>
      <w:r w:rsidR="00590683">
        <w:rPr>
          <w:rFonts w:ascii="Trebuchet MS" w:hAnsi="Trebuchet MS"/>
          <w:sz w:val="20"/>
          <w:szCs w:val="20"/>
        </w:rPr>
        <w:br/>
        <w:t xml:space="preserve">d) </w:t>
      </w:r>
      <w:r w:rsidR="00590683" w:rsidRPr="00590683">
        <w:rPr>
          <w:rFonts w:ascii="Trebuchet MS" w:hAnsi="Trebuchet MS"/>
          <w:b/>
          <w:bCs/>
          <w:sz w:val="20"/>
          <w:szCs w:val="20"/>
        </w:rPr>
        <w:t>z</w:t>
      </w:r>
      <w:r w:rsidR="00590683" w:rsidRPr="00590683">
        <w:rPr>
          <w:rFonts w:ascii="Trebuchet MS" w:hAnsi="Trebuchet MS"/>
          <w:b/>
          <w:bCs/>
          <w:sz w:val="20"/>
          <w:szCs w:val="20"/>
        </w:rPr>
        <w:t>godnie z deklaracją Wykonawcy</w:t>
      </w:r>
      <w:r w:rsidR="00590683" w:rsidRPr="00590683">
        <w:rPr>
          <w:rFonts w:ascii="Trebuchet MS" w:hAnsi="Trebuchet MS"/>
          <w:b/>
          <w:bCs/>
          <w:sz w:val="20"/>
          <w:szCs w:val="20"/>
        </w:rPr>
        <w:t xml:space="preserve"> </w:t>
      </w:r>
      <w:r w:rsidR="00590683" w:rsidRPr="00590683">
        <w:rPr>
          <w:rFonts w:ascii="Trebuchet MS" w:hAnsi="Trebuchet MS"/>
          <w:b/>
          <w:bCs/>
          <w:sz w:val="20"/>
          <w:szCs w:val="20"/>
        </w:rPr>
        <w:t>w pojeździe</w:t>
      </w:r>
      <w:r w:rsidR="00590683" w:rsidRPr="00590683">
        <w:rPr>
          <w:rFonts w:ascii="Trebuchet MS" w:hAnsi="Trebuchet MS"/>
          <w:sz w:val="20"/>
          <w:szCs w:val="20"/>
        </w:rPr>
        <w:t xml:space="preserve">:  </w:t>
      </w:r>
      <w:r w:rsidR="00590683">
        <w:rPr>
          <w:rFonts w:ascii="Trebuchet MS" w:hAnsi="Trebuchet MS"/>
          <w:sz w:val="20"/>
          <w:szCs w:val="20"/>
        </w:rPr>
        <w:br/>
      </w:r>
      <w:r w:rsidR="00590683" w:rsidRPr="00590683">
        <w:rPr>
          <w:rFonts w:ascii="Trebuchet MS" w:hAnsi="Trebuchet MS"/>
          <w:sz w:val="20"/>
          <w:szCs w:val="20"/>
        </w:rPr>
        <w:t>- brak dodatkowych drzwi lewych bocznych  *</w:t>
      </w:r>
      <w:r w:rsidR="00590683">
        <w:rPr>
          <w:rFonts w:ascii="Trebuchet MS" w:hAnsi="Trebuchet MS"/>
          <w:sz w:val="20"/>
          <w:szCs w:val="20"/>
        </w:rPr>
        <w:br/>
      </w:r>
      <w:r w:rsidR="00590683" w:rsidRPr="00590683">
        <w:rPr>
          <w:rFonts w:ascii="Trebuchet MS" w:hAnsi="Trebuchet MS"/>
          <w:sz w:val="20"/>
          <w:szCs w:val="20"/>
        </w:rPr>
        <w:t>- zastosowano dodatkowe drzwi lewe boczne  *</w:t>
      </w:r>
    </w:p>
    <w:p w14:paraId="4071E8C7" w14:textId="77777777" w:rsidR="001017BB" w:rsidRDefault="00040EAF">
      <w:pPr>
        <w:spacing w:line="276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zgodnie z wynikiem postępowania przetargowego przeprowadzonego w trybie podstawowym w oparciu o przepisy art. 275 pkt 1 ustawy z dnia 11 września 2019r. Prawo zamówień publicznych (tekst jednolity Dz. U. z 2024r. poz. 1320) zwanej dalej „ustawą”. </w:t>
      </w:r>
    </w:p>
    <w:p w14:paraId="6CFBF5B4" w14:textId="77777777" w:rsidR="001017BB" w:rsidRDefault="00040EAF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  <w:t xml:space="preserve">Wykonawca oświadcza, iż przedmiot umowy, o którym mowa w §1, ust. 1 i 2 spełnia wymogi stawiane przez Zamawiającego (w szczególności w Szczegółowym opisie przedmiotu zamówienia – Załącznik nr 4 do SWZ), określone w ofercie złożonej przez Wykonawcę, stanowiącej integralną część niniejszej umowy.  </w:t>
      </w:r>
    </w:p>
    <w:p w14:paraId="190DEB4F" w14:textId="77777777" w:rsidR="001017BB" w:rsidRDefault="00040EAF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  <w:t xml:space="preserve">Zamawiający zastrzega sobie prawo nieodebrania samochodu w przypadku, gdyby nie spełniał on któregokolwiek z warunków określonych w § 1 ust. 3 niniejszej umowy. </w:t>
      </w:r>
    </w:p>
    <w:p w14:paraId="46090559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2</w:t>
      </w:r>
    </w:p>
    <w:p w14:paraId="631F0464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Wykonawca zobowiązuje się do dostarczenia wraz z samochodem wszystkich dokumentów niezbędnych do dokonania rejestracji oraz dopuszczających pojazd do ruchu:</w:t>
      </w:r>
    </w:p>
    <w:p w14:paraId="37F86119" w14:textId="77777777" w:rsidR="001017BB" w:rsidRDefault="00040EAF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Wraz z pojazdem należy dostarczyć:</w:t>
      </w:r>
      <w:r>
        <w:rPr>
          <w:rFonts w:ascii="Trebuchet MS" w:hAnsi="Trebuchet MS"/>
          <w:sz w:val="20"/>
          <w:szCs w:val="20"/>
        </w:rPr>
        <w:br/>
        <w:t>a)</w:t>
      </w:r>
      <w:r>
        <w:rPr>
          <w:rFonts w:ascii="Trebuchet MS" w:hAnsi="Trebuchet MS"/>
          <w:sz w:val="20"/>
          <w:szCs w:val="20"/>
        </w:rPr>
        <w:tab/>
        <w:t>książkę serwisową,</w:t>
      </w:r>
      <w:r>
        <w:rPr>
          <w:rFonts w:ascii="Trebuchet MS" w:hAnsi="Trebuchet MS"/>
          <w:sz w:val="20"/>
          <w:szCs w:val="20"/>
        </w:rPr>
        <w:br/>
        <w:t>b)</w:t>
      </w:r>
      <w:r>
        <w:rPr>
          <w:rFonts w:ascii="Trebuchet MS" w:hAnsi="Trebuchet MS"/>
          <w:sz w:val="20"/>
          <w:szCs w:val="20"/>
        </w:rPr>
        <w:tab/>
        <w:t>dokument gwarancyjny (np. książkę gwarancyjną),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lastRenderedPageBreak/>
        <w:t>c)</w:t>
      </w:r>
      <w:r>
        <w:rPr>
          <w:rFonts w:ascii="Trebuchet MS" w:hAnsi="Trebuchet MS"/>
          <w:sz w:val="20"/>
          <w:szCs w:val="20"/>
        </w:rPr>
        <w:tab/>
        <w:t>instrukcję obsługi samochodu,</w:t>
      </w:r>
      <w:r>
        <w:rPr>
          <w:rFonts w:ascii="Trebuchet MS" w:hAnsi="Trebuchet MS"/>
          <w:sz w:val="20"/>
          <w:szCs w:val="20"/>
        </w:rPr>
        <w:br/>
        <w:t>d)</w:t>
      </w:r>
      <w:r>
        <w:rPr>
          <w:rFonts w:ascii="Trebuchet MS" w:hAnsi="Trebuchet MS"/>
          <w:sz w:val="20"/>
          <w:szCs w:val="20"/>
        </w:rPr>
        <w:tab/>
        <w:t>dwa komplety pilotów do obsługi centralnego zamka.</w:t>
      </w:r>
    </w:p>
    <w:p w14:paraId="4EB1BDB8" w14:textId="77777777" w:rsidR="001017BB" w:rsidRDefault="00040EAF">
      <w:pPr>
        <w:spacing w:line="276" w:lineRule="auto"/>
        <w:ind w:firstLine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Dokumenty wskazane w ust. 2a-2c muszą zostać dostarczone w języku polskim.</w:t>
      </w:r>
    </w:p>
    <w:p w14:paraId="13C81A2E" w14:textId="1389B559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</w:r>
      <w:r w:rsidR="0007364F" w:rsidRPr="0007364F">
        <w:rPr>
          <w:rFonts w:ascii="Trebuchet MS" w:hAnsi="Trebuchet MS"/>
          <w:b/>
          <w:bCs/>
          <w:sz w:val="20"/>
          <w:szCs w:val="20"/>
        </w:rPr>
        <w:t>Z</w:t>
      </w:r>
      <w:r w:rsidR="0007364F" w:rsidRPr="0007364F">
        <w:rPr>
          <w:rFonts w:ascii="Trebuchet MS" w:hAnsi="Trebuchet MS"/>
          <w:b/>
          <w:bCs/>
          <w:sz w:val="20"/>
          <w:szCs w:val="20"/>
        </w:rPr>
        <w:t xml:space="preserve">godnie ze złożoną ofertą, termin realizacji przedmiotu umowy wynosi:                            </w:t>
      </w:r>
      <w:r w:rsidR="0007364F" w:rsidRPr="0007364F">
        <w:rPr>
          <w:rFonts w:ascii="Trebuchet MS" w:hAnsi="Trebuchet MS"/>
          <w:b/>
          <w:bCs/>
          <w:sz w:val="20"/>
          <w:szCs w:val="20"/>
        </w:rPr>
        <w:br/>
      </w:r>
      <w:r w:rsidR="0007364F" w:rsidRPr="0007364F">
        <w:rPr>
          <w:rFonts w:ascii="Trebuchet MS" w:hAnsi="Trebuchet MS"/>
          <w:b/>
          <w:bCs/>
          <w:sz w:val="20"/>
          <w:szCs w:val="20"/>
        </w:rPr>
        <w:t>do ……………….… dni od dnia zawarcia umowy</w:t>
      </w:r>
      <w:r w:rsidR="0007364F" w:rsidRPr="0007364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– Wydanie pojazdu nastąpi w siedzibie Zamawiającego.</w:t>
      </w:r>
    </w:p>
    <w:p w14:paraId="7EA1247C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3</w:t>
      </w:r>
    </w:p>
    <w:p w14:paraId="070197B8" w14:textId="595B6852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Wykonawca oświadcza, iż przedmiot zamówienia jest objęty gwarancją producenta</w:t>
      </w:r>
      <w:r w:rsidR="001D17E3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r w:rsidR="001D17E3">
        <w:rPr>
          <w:rFonts w:ascii="Trebuchet MS" w:hAnsi="Trebuchet MS"/>
          <w:sz w:val="20"/>
          <w:szCs w:val="20"/>
        </w:rPr>
        <w:t>24 miesiące.</w:t>
      </w:r>
    </w:p>
    <w:p w14:paraId="400FAFCE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Wykonawca na wezwanie Zamawiającego zobowiązany będzie do bezpłatnego zapewnienia Zamawiającemu na czas naprawy gwarancyjnej pojazdu zastępczego (o parametrach nie gorszych niż wymagany w treści SWZ dla niniejszego postępowania).</w:t>
      </w:r>
    </w:p>
    <w:p w14:paraId="34D85484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  <w:t>Z uwagi na gwarancje producenta  Wykonawca zapewnienia serwis gwarancyjny pojazdu oraz dokonywanie nieodpłatnych napraw wszystkich urządzeń i podzespołów objętych gwarancją.</w:t>
      </w:r>
    </w:p>
    <w:p w14:paraId="6A2F2E42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4</w:t>
      </w:r>
    </w:p>
    <w:p w14:paraId="2F0E7FCE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 xml:space="preserve">Za należyte wykonanie przedmiotu umowy, Zamawiający zapłaci Wykonawcy całkowite wynagrodzenie w wysokości .................................................................. zł  brutto </w:t>
      </w:r>
      <w:r>
        <w:rPr>
          <w:rFonts w:ascii="Trebuchet MS" w:hAnsi="Trebuchet MS"/>
          <w:sz w:val="20"/>
          <w:szCs w:val="20"/>
        </w:rPr>
        <w:br/>
        <w:t>(w tym ........... % podatku VAT) - zgodne ze złożoną ofertą przetargową.</w:t>
      </w:r>
    </w:p>
    <w:p w14:paraId="5A49D5E7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 xml:space="preserve">Z uwagi na dokonanie wyboru oferty prowadzącego do powstania u Zamawiającego obowiązku podatkowego zgodnie z przepisami ustawy o podatku od towarów i usług w zakresie –………………….-odprowadzenie podatku VAT w kwocie –…………………….- leży po stronie Zamawiającego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(dotyczy jedynie sytuacji, gdy wybór oferty prowadziłby do powstania u Zamawiającego obowiązku podatkowego zgodnie z przepisami o podatku od towarów i usług). *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5D9FF77A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color w:val="000000" w:themeColor="text1"/>
          <w:sz w:val="20"/>
          <w:szCs w:val="20"/>
        </w:rPr>
        <w:tab/>
        <w:t>Zapłata nastąpi przelewem na konto Wykonawcy wskazane w fakturze w ciągu 30 dni od dnia doręczenia faktury Zamawiającemu. Podstawą wystawienia faktury przez Wykonawcę będzie podpisany przez obie strony protokół zdawczo – odbiorczy.</w:t>
      </w:r>
    </w:p>
    <w:p w14:paraId="5CE5E720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  <w:t>Datą zapłaty będzie dzień obciążenia rachunku bankowego Zamawiającego.</w:t>
      </w:r>
    </w:p>
    <w:p w14:paraId="26E34085" w14:textId="22D21430" w:rsidR="001017BB" w:rsidRDefault="00040EAF" w:rsidP="001D17E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</w:t>
      </w:r>
      <w:r>
        <w:rPr>
          <w:rFonts w:ascii="Trebuchet MS" w:hAnsi="Trebuchet MS"/>
          <w:sz w:val="20"/>
          <w:szCs w:val="20"/>
        </w:rPr>
        <w:tab/>
        <w:t>Zamawiający zrealizuje zapłatę w ramach płatności podzielonej (Split Payment).</w:t>
      </w:r>
    </w:p>
    <w:p w14:paraId="772EFFFC" w14:textId="42675A20" w:rsidR="001017BB" w:rsidRDefault="001D17E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</w:t>
      </w:r>
      <w:r w:rsidR="00040EAF">
        <w:rPr>
          <w:rFonts w:ascii="Trebuchet MS" w:hAnsi="Trebuchet MS"/>
          <w:sz w:val="20"/>
          <w:szCs w:val="20"/>
        </w:rPr>
        <w:t>.</w:t>
      </w:r>
      <w:r w:rsidR="00040EAF">
        <w:rPr>
          <w:rFonts w:ascii="Trebuchet MS" w:hAnsi="Trebuchet MS"/>
          <w:sz w:val="20"/>
          <w:szCs w:val="20"/>
        </w:rPr>
        <w:tab/>
        <w:t>W przypadku nieuregulowania należności z faktury w określonym terminie, Zamawiający zobowiązany będzie do zapłaty Wykonawcy ustawowych odsetek za opóźnienie.</w:t>
      </w:r>
    </w:p>
    <w:p w14:paraId="611F664C" w14:textId="2701B1DE" w:rsidR="001017BB" w:rsidRDefault="001D17E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</w:t>
      </w:r>
      <w:r w:rsidR="00040EAF">
        <w:rPr>
          <w:rFonts w:ascii="Trebuchet MS" w:hAnsi="Trebuchet MS"/>
          <w:sz w:val="20"/>
          <w:szCs w:val="20"/>
        </w:rPr>
        <w:t>.</w:t>
      </w:r>
      <w:r w:rsidR="00040EAF">
        <w:rPr>
          <w:rFonts w:ascii="Trebuchet MS" w:hAnsi="Trebuchet MS"/>
          <w:sz w:val="20"/>
          <w:szCs w:val="20"/>
        </w:rPr>
        <w:tab/>
        <w:t>Zamawiający nie przewiduje waloryzacji wynagrodzenia.</w:t>
      </w:r>
    </w:p>
    <w:p w14:paraId="0CA46647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  <w:t>§ 5</w:t>
      </w:r>
    </w:p>
    <w:p w14:paraId="19F45E27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 razie niewykonania lub nienależytego wykonania umowy:</w:t>
      </w:r>
    </w:p>
    <w:p w14:paraId="4ECCC606" w14:textId="77777777" w:rsidR="001017BB" w:rsidRDefault="00040EAF">
      <w:pPr>
        <w:spacing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  <w:t>Wykonawca zobowiązuje się zapłacić Zamawiającemu kary umowne :</w:t>
      </w:r>
    </w:p>
    <w:p w14:paraId="20D5B570" w14:textId="77777777" w:rsidR="001017BB" w:rsidRDefault="00040EAF">
      <w:pPr>
        <w:spacing w:line="276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</w:t>
      </w:r>
      <w:r>
        <w:rPr>
          <w:rFonts w:ascii="Trebuchet MS" w:hAnsi="Trebuchet MS"/>
          <w:sz w:val="20"/>
          <w:szCs w:val="20"/>
        </w:rPr>
        <w:tab/>
        <w:t>10% wartości umowy (cena brutto), gdy Zamawiający lub Wykonawca odstąpi od umowy z powodu okoliczności, za które odpowiada Wykonawca,</w:t>
      </w:r>
    </w:p>
    <w:p w14:paraId="419E5AAF" w14:textId="77777777" w:rsidR="001017BB" w:rsidRDefault="00040EAF">
      <w:pPr>
        <w:spacing w:line="276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</w:t>
      </w:r>
      <w:r>
        <w:rPr>
          <w:rFonts w:ascii="Trebuchet MS" w:hAnsi="Trebuchet MS"/>
          <w:sz w:val="20"/>
          <w:szCs w:val="20"/>
        </w:rPr>
        <w:tab/>
        <w:t>0,3% wartości samochodu (cena brutto) za jego niedostarczenie w terminie określonym niniejszą umową  - za każdy dzień zwłoki,</w:t>
      </w:r>
    </w:p>
    <w:p w14:paraId="7309D2F9" w14:textId="77777777" w:rsidR="001017BB" w:rsidRDefault="00040EAF">
      <w:pPr>
        <w:spacing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2)</w:t>
      </w:r>
      <w:r>
        <w:rPr>
          <w:rFonts w:ascii="Trebuchet MS" w:hAnsi="Trebuchet MS"/>
          <w:sz w:val="20"/>
          <w:szCs w:val="20"/>
        </w:rPr>
        <w:tab/>
        <w:t>Zamawiający zobowiązuje się zapłacić Wykonawcy karę umowną w wysokości 10% wartości umowy (cena brutto) w razie odstąpienia przez Zamawiającego lub Wykonawcę od umowy z winy Zamawiającego,</w:t>
      </w:r>
    </w:p>
    <w:p w14:paraId="5AEF8DC5" w14:textId="24513F8B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 xml:space="preserve">Łączna maksymalna wysokość kar umownych, których mogą dochodzić Strony nie przekroczy </w:t>
      </w:r>
      <w:r w:rsidR="0011475C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>% wynagrodzenia brutto Wykonawcy. W przypadku, gdy zapłata kary umownej nie pokrywa w całości szkody, Zamawiający może żądać od Wykonawcy odszkodowania uzupełniającego na zasadach ogólnych.</w:t>
      </w:r>
    </w:p>
    <w:p w14:paraId="4E8F50A2" w14:textId="4C6B1C98" w:rsidR="00DB57B6" w:rsidRDefault="00DB57B6" w:rsidP="00DB57B6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</w:t>
      </w:r>
      <w:r w:rsidRPr="00DB57B6">
        <w:rPr>
          <w:rFonts w:ascii="Trebuchet MS" w:hAnsi="Trebuchet MS"/>
          <w:sz w:val="20"/>
          <w:szCs w:val="20"/>
        </w:rPr>
        <w:t>Zamawiającemu przysługuje prawo odstąpienia od umowy z przyczyn zależnych od Wykonawcy w przypadku dostawy pojazdu zawierającego wady lub nie odpowiadającego wymaganiom, o których mowa w niniejszej umow</w:t>
      </w:r>
      <w:r>
        <w:rPr>
          <w:rFonts w:ascii="Trebuchet MS" w:hAnsi="Trebuchet MS"/>
          <w:sz w:val="20"/>
          <w:szCs w:val="20"/>
        </w:rPr>
        <w:t>ie</w:t>
      </w:r>
      <w:r w:rsidRPr="00DB57B6">
        <w:rPr>
          <w:rFonts w:ascii="Trebuchet MS" w:hAnsi="Trebuchet MS"/>
          <w:sz w:val="20"/>
          <w:szCs w:val="20"/>
        </w:rPr>
        <w:t xml:space="preserve"> bez zapłaty odszkodowania.</w:t>
      </w:r>
      <w:r>
        <w:rPr>
          <w:rFonts w:ascii="Trebuchet MS" w:hAnsi="Trebuchet MS"/>
          <w:sz w:val="20"/>
          <w:szCs w:val="20"/>
        </w:rPr>
        <w:t xml:space="preserve"> </w:t>
      </w:r>
      <w:r w:rsidRPr="00DB57B6">
        <w:rPr>
          <w:rFonts w:ascii="Trebuchet MS" w:hAnsi="Trebuchet MS"/>
          <w:sz w:val="20"/>
          <w:szCs w:val="20"/>
        </w:rPr>
        <w:t>Oświadczenie o odstąpieniu od umowy powinno nastąpić w formie pisemnej pod rygorem nieważności takiego oświadczenia.</w:t>
      </w:r>
    </w:p>
    <w:p w14:paraId="331EAD63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6</w:t>
      </w:r>
    </w:p>
    <w:p w14:paraId="3AEE7B3E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Wykonawca zobowiązuje się do:</w:t>
      </w:r>
    </w:p>
    <w:p w14:paraId="69FACFEA" w14:textId="77777777" w:rsidR="001017BB" w:rsidRDefault="00040EAF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  <w:t xml:space="preserve">wypełniania obowiązków przewidzianych w art. 13 lub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rebuchet MS" w:hAnsi="Trebuchet MS"/>
          <w:sz w:val="20"/>
          <w:szCs w:val="20"/>
        </w:rPr>
        <w:br/>
        <w:t xml:space="preserve">(Dz. Urz. UE L z 04.05.2016 r., Nr 119, s. 1), zwanego dalej w skrócie „RODO” wobec osób fizycznych, od których dane osobowe bezpośrednio lub pośrednio zostały pozyskane w związku z realizacją umowy. </w:t>
      </w:r>
    </w:p>
    <w:p w14:paraId="56072E68" w14:textId="77777777" w:rsidR="001017BB" w:rsidRDefault="00040EAF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  <w:t>do przestrzegania przepisów ustawy z dnia 10 maja 2018 roku o ochronie danych osobowych  (t.j. Dz.U. z 2019r. poz.1781).</w:t>
      </w:r>
    </w:p>
    <w:p w14:paraId="6C8C22EC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Wykonawca w szczególności oświadcza, że:</w:t>
      </w:r>
    </w:p>
    <w:p w14:paraId="57249B17" w14:textId="77777777" w:rsidR="001017BB" w:rsidRDefault="00040EAF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  <w:t>znane są mu wszelkie obowiązki wynikające z obowiązujących przepisów o ochronie danych osobowych mające zastosowanie oraz RODO,</w:t>
      </w:r>
    </w:p>
    <w:p w14:paraId="325E95CD" w14:textId="77777777" w:rsidR="001017BB" w:rsidRDefault="00040EAF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  <w:t xml:space="preserve">zapewni wystarczające gwarancje wdrożenia odpowiednich środków technicznych </w:t>
      </w:r>
      <w:r>
        <w:rPr>
          <w:rFonts w:ascii="Trebuchet MS" w:hAnsi="Trebuchet MS"/>
          <w:sz w:val="20"/>
          <w:szCs w:val="20"/>
        </w:rPr>
        <w:br/>
        <w:t xml:space="preserve">i organizacyjnych, aby przetwarzanie danych osobowych spełniało wymogi wynikające </w:t>
      </w:r>
      <w:r>
        <w:rPr>
          <w:rFonts w:ascii="Trebuchet MS" w:hAnsi="Trebuchet MS"/>
          <w:sz w:val="20"/>
          <w:szCs w:val="20"/>
        </w:rPr>
        <w:br/>
        <w:t>z obowiązujących przepisów o ochronie danych osobowych oraz RODO mających zastosowanie i chroniło prawa osób, których dane dotyczą,</w:t>
      </w:r>
    </w:p>
    <w:p w14:paraId="71A5A825" w14:textId="77777777" w:rsidR="001017BB" w:rsidRDefault="00040EAF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</w:t>
      </w:r>
      <w:r>
        <w:rPr>
          <w:rFonts w:ascii="Trebuchet MS" w:hAnsi="Trebuchet MS"/>
          <w:sz w:val="20"/>
          <w:szCs w:val="20"/>
        </w:rPr>
        <w:tab/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7B308900" w14:textId="77777777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7</w:t>
      </w:r>
    </w:p>
    <w:p w14:paraId="721E1306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Zmiana umowy może nastąpić w przypadkach, o których mowa w art. w art. 455 ust. 1 pkt 2-4 oraz ust. 2 ustawy Prawo zamówień publicznych. Wszelkie zmiany umowy, wymagają zachowania formy pisemnej pod rygorem nieważności.</w:t>
      </w:r>
    </w:p>
    <w:p w14:paraId="06CCB15D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Zmiana umowy dokonana z naruszeniem przepisu zawartego w pkt 1 podlega unieważnieniu.</w:t>
      </w:r>
    </w:p>
    <w:p w14:paraId="75BCEAB7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</w:t>
      </w:r>
    </w:p>
    <w:p w14:paraId="6B855594" w14:textId="77777777" w:rsidR="001017BB" w:rsidRDefault="00040E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4.</w:t>
      </w:r>
      <w:r>
        <w:rPr>
          <w:rFonts w:ascii="Trebuchet MS" w:hAnsi="Trebuchet MS"/>
          <w:sz w:val="20"/>
          <w:szCs w:val="20"/>
        </w:rPr>
        <w:tab/>
        <w:t>W przypadku, o którym mowa w ust. 3, Wykonawca może żądać wyłącznie wynagrodzenia należnego z tytułu wykonania części umowy.</w:t>
      </w:r>
    </w:p>
    <w:p w14:paraId="75310C91" w14:textId="6DB121CF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</w:t>
      </w:r>
      <w:r w:rsidR="0011475C">
        <w:rPr>
          <w:rFonts w:ascii="Trebuchet MS" w:hAnsi="Trebuchet MS"/>
          <w:sz w:val="20"/>
          <w:szCs w:val="20"/>
        </w:rPr>
        <w:t xml:space="preserve"> 8</w:t>
      </w:r>
    </w:p>
    <w:p w14:paraId="75BC15FA" w14:textId="77777777" w:rsidR="001017BB" w:rsidRDefault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sprawach nieunormowanych niniejszą umową mają zastosowanie odpowiednie przepisy Kodeksu Cywilnego, ustawy z dnia 11 września 2019 r. Prawo zamówień publicznych oraz inne właściwe przepisy. </w:t>
      </w:r>
    </w:p>
    <w:p w14:paraId="0556B19E" w14:textId="77777777" w:rsidR="0011475C" w:rsidRDefault="0011475C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14:paraId="4BA40909" w14:textId="3F6AF570" w:rsidR="001017BB" w:rsidRDefault="00040EAF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§ </w:t>
      </w:r>
      <w:r w:rsidR="0011475C">
        <w:rPr>
          <w:rFonts w:ascii="Trebuchet MS" w:hAnsi="Trebuchet MS"/>
          <w:sz w:val="20"/>
          <w:szCs w:val="20"/>
        </w:rPr>
        <w:t>9</w:t>
      </w:r>
    </w:p>
    <w:p w14:paraId="6EFB89CA" w14:textId="77777777" w:rsidR="001017BB" w:rsidRDefault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Umowę sporządzono w trzech jednobrzmiących egzemplarzach, 2 egz. dla Zamawiającego i 1 egz. </w:t>
      </w:r>
    </w:p>
    <w:p w14:paraId="42E1FD53" w14:textId="77777777" w:rsidR="001017BB" w:rsidRDefault="00040EAF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dla Wykonawcy.</w:t>
      </w:r>
    </w:p>
    <w:p w14:paraId="72C02534" w14:textId="77777777" w:rsidR="001017BB" w:rsidRDefault="001017BB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06023BE" w14:textId="77777777" w:rsidR="001017BB" w:rsidRDefault="00040EA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Wykonawca                                                                                                      Zamawiający</w:t>
      </w:r>
    </w:p>
    <w:p w14:paraId="13480093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4C4AC4FE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6B7429F3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627A3BC6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0653F55F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5DF8FA34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33A37BAD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21CC6D12" w14:textId="77777777" w:rsidR="001017BB" w:rsidRDefault="001017BB">
      <w:pPr>
        <w:rPr>
          <w:rFonts w:ascii="Trebuchet MS" w:hAnsi="Trebuchet MS"/>
          <w:sz w:val="20"/>
          <w:szCs w:val="20"/>
        </w:rPr>
      </w:pPr>
    </w:p>
    <w:p w14:paraId="3A81217C" w14:textId="77777777" w:rsidR="001017BB" w:rsidRDefault="00040EAF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 niepotrzebne skreślić</w:t>
      </w:r>
    </w:p>
    <w:sectPr w:rsidR="0010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76D7" w14:textId="77777777" w:rsidR="001017BB" w:rsidRDefault="00040EAF">
      <w:pPr>
        <w:spacing w:line="240" w:lineRule="auto"/>
      </w:pPr>
      <w:r>
        <w:separator/>
      </w:r>
    </w:p>
  </w:endnote>
  <w:endnote w:type="continuationSeparator" w:id="0">
    <w:p w14:paraId="583444B9" w14:textId="77777777" w:rsidR="001017BB" w:rsidRDefault="0004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00B7" w14:textId="77777777" w:rsidR="001017BB" w:rsidRDefault="00040EAF">
      <w:pPr>
        <w:spacing w:after="0"/>
      </w:pPr>
      <w:r>
        <w:separator/>
      </w:r>
    </w:p>
  </w:footnote>
  <w:footnote w:type="continuationSeparator" w:id="0">
    <w:p w14:paraId="75C21AB3" w14:textId="77777777" w:rsidR="001017BB" w:rsidRDefault="00040E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  <w:highlight w:val="white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8944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E7"/>
    <w:rsid w:val="00040EAF"/>
    <w:rsid w:val="00047C74"/>
    <w:rsid w:val="0007364F"/>
    <w:rsid w:val="001017BB"/>
    <w:rsid w:val="0011475C"/>
    <w:rsid w:val="00114C12"/>
    <w:rsid w:val="001C0E53"/>
    <w:rsid w:val="001D17E3"/>
    <w:rsid w:val="002600FD"/>
    <w:rsid w:val="00294D3A"/>
    <w:rsid w:val="004155D5"/>
    <w:rsid w:val="004A5993"/>
    <w:rsid w:val="0050107D"/>
    <w:rsid w:val="00521099"/>
    <w:rsid w:val="00590683"/>
    <w:rsid w:val="00595635"/>
    <w:rsid w:val="00600E1C"/>
    <w:rsid w:val="00723828"/>
    <w:rsid w:val="00832647"/>
    <w:rsid w:val="00833647"/>
    <w:rsid w:val="00865CBE"/>
    <w:rsid w:val="00971613"/>
    <w:rsid w:val="00A5547F"/>
    <w:rsid w:val="00B31DDE"/>
    <w:rsid w:val="00B9684C"/>
    <w:rsid w:val="00CF2758"/>
    <w:rsid w:val="00D65DF3"/>
    <w:rsid w:val="00DB57B6"/>
    <w:rsid w:val="00E311E7"/>
    <w:rsid w:val="00EB1F22"/>
    <w:rsid w:val="00ED0092"/>
    <w:rsid w:val="081B1B41"/>
    <w:rsid w:val="141E4E4E"/>
    <w:rsid w:val="20B50F6C"/>
    <w:rsid w:val="4778309F"/>
    <w:rsid w:val="4C357B16"/>
    <w:rsid w:val="50C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98C0"/>
  <w15:docId w15:val="{E6BB5FAF-64DB-4B14-B8FF-3CBBEBE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2F5496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mpatela</dc:creator>
  <cp:lastModifiedBy>mpatela</cp:lastModifiedBy>
  <cp:revision>14</cp:revision>
  <dcterms:created xsi:type="dcterms:W3CDTF">2025-04-09T13:03:00Z</dcterms:created>
  <dcterms:modified xsi:type="dcterms:W3CDTF">2025-04-30T12:28:00Z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66EC16F4D70645C88C8ADB161727D1DC_12</vt:lpwstr>
  </property>
</Properties>
</file>