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AD12" w14:textId="77777777" w:rsidR="00F806A2" w:rsidRPr="00F806A2" w:rsidRDefault="00F806A2" w:rsidP="00F806A2">
      <w:pPr>
        <w:spacing w:after="0"/>
        <w:jc w:val="both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F806A2">
        <w:rPr>
          <w:rFonts w:ascii="Verdana" w:hAnsi="Verdana" w:cstheme="minorHAnsi"/>
          <w:kern w:val="0"/>
          <w:sz w:val="18"/>
          <w:szCs w:val="18"/>
          <w14:ligatures w14:val="none"/>
        </w:rPr>
        <w:tab/>
      </w:r>
    </w:p>
    <w:p w14:paraId="086E45D9" w14:textId="77777777" w:rsidR="00EF5DAE" w:rsidRDefault="00EF5DAE" w:rsidP="00F806A2">
      <w:pPr>
        <w:jc w:val="center"/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</w:pPr>
    </w:p>
    <w:p w14:paraId="41C39182" w14:textId="77777777" w:rsidR="00A1158B" w:rsidRDefault="00A1158B" w:rsidP="00F806A2">
      <w:pPr>
        <w:jc w:val="center"/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</w:pPr>
    </w:p>
    <w:p w14:paraId="3C686917" w14:textId="6430DE0D" w:rsidR="00F806A2" w:rsidRPr="00F806A2" w:rsidRDefault="00F806A2" w:rsidP="00F806A2">
      <w:pPr>
        <w:jc w:val="center"/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</w:pPr>
      <w:r w:rsidRPr="00E523D4"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  <w:t>PARAMETRY TECHNICZNE OFEROWANEGO URZĄDZENIA</w:t>
      </w:r>
    </w:p>
    <w:p w14:paraId="27A44E0A" w14:textId="0C5CEA48" w:rsidR="00CA705D" w:rsidRPr="00CA705D" w:rsidRDefault="007F13D1" w:rsidP="00CA705D">
      <w:pPr>
        <w:spacing w:after="0" w:line="240" w:lineRule="auto"/>
        <w:jc w:val="center"/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</w:pPr>
      <w:r w:rsidRPr="00CA705D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>D</w:t>
      </w:r>
      <w:r w:rsidR="004B34B4" w:rsidRPr="00CA705D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>ostawa</w:t>
      </w:r>
      <w:r w:rsidRPr="00CA705D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CA705D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>p</w:t>
      </w:r>
      <w:r w:rsidR="00CA705D" w:rsidRPr="00CA705D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 xml:space="preserve">rzetworników </w:t>
      </w:r>
      <w:r w:rsidR="008962A5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>napięciow</w:t>
      </w:r>
      <w:r w:rsidR="00DE142B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>ych</w:t>
      </w:r>
      <w:r w:rsidR="008962A5">
        <w:rPr>
          <w:rFonts w:ascii="Verdana" w:eastAsia="Times New Roman" w:hAnsi="Verdana" w:cs="Segoe UI"/>
          <w:b/>
          <w:bCs/>
          <w:kern w:val="0"/>
          <w:sz w:val="20"/>
          <w:szCs w:val="20"/>
          <w:lang w:eastAsia="pl-PL"/>
          <w14:ligatures w14:val="none"/>
        </w:rPr>
        <w:t xml:space="preserve"> do 6kV do rozszerzenia zakresów pomiarowych analizatora mocy WT1806</w:t>
      </w:r>
    </w:p>
    <w:p w14:paraId="62247DD8" w14:textId="655290E6" w:rsidR="004B34B4" w:rsidRPr="007F036C" w:rsidRDefault="004B34B4" w:rsidP="007F036C">
      <w:pPr>
        <w:spacing w:after="0"/>
        <w:jc w:val="center"/>
        <w:rPr>
          <w:rFonts w:ascii="Verdana" w:hAnsi="Verdana"/>
          <w:b/>
          <w:bCs/>
          <w:kern w:val="0"/>
          <w:sz w:val="20"/>
          <w:szCs w:val="20"/>
          <w14:ligatures w14:val="none"/>
        </w:rPr>
      </w:pPr>
    </w:p>
    <w:p w14:paraId="2853D2DE" w14:textId="77777777" w:rsidR="00A1158B" w:rsidRDefault="00A1158B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</w:p>
    <w:p w14:paraId="083AAE1E" w14:textId="77777777" w:rsidR="00A1158B" w:rsidRDefault="00A1158B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</w:p>
    <w:p w14:paraId="128A7659" w14:textId="32CD4772" w:rsidR="00F806A2" w:rsidRDefault="00F806A2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  <w:r w:rsidRPr="00F806A2">
        <w:rPr>
          <w:rFonts w:ascii="Verdana" w:hAnsi="Verdana"/>
          <w:b/>
          <w:bCs/>
          <w:kern w:val="0"/>
          <w:sz w:val="18"/>
          <w:szCs w:val="18"/>
          <w14:ligatures w14:val="none"/>
        </w:rPr>
        <w:t>Wymagania</w:t>
      </w:r>
    </w:p>
    <w:p w14:paraId="35666156" w14:textId="77777777" w:rsidR="00EF5DAE" w:rsidRPr="00F806A2" w:rsidRDefault="00EF5DAE" w:rsidP="00F806A2">
      <w:pPr>
        <w:spacing w:after="0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11"/>
        <w:tblW w:w="0" w:type="auto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5068"/>
      </w:tblGrid>
      <w:tr w:rsidR="00F806A2" w:rsidRPr="00F806A2" w14:paraId="458E2D05" w14:textId="77777777" w:rsidTr="004B34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EAE63B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09648477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8F6497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Minimalne lub maksymalne wartości wymagane przez Zamawiającego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12B1B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34777243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Oferowana wartość parametru</w:t>
            </w:r>
          </w:p>
          <w:p w14:paraId="5237E66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(wpisać „TAK” jeżeli Wykonawca potwierdza wymagania minimalne lub maksymalne wartości wymagane przez Zamawiającego</w:t>
            </w:r>
            <w:bookmarkEnd w:id="1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bookmarkEnd w:id="0"/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617"/>
        <w:gridCol w:w="5090"/>
      </w:tblGrid>
      <w:tr w:rsidR="004B34B4" w14:paraId="44878231" w14:textId="77777777" w:rsidTr="004B34B4">
        <w:tc>
          <w:tcPr>
            <w:tcW w:w="562" w:type="dxa"/>
          </w:tcPr>
          <w:p w14:paraId="2C72C1DB" w14:textId="77777777" w:rsidR="004B34B4" w:rsidRDefault="004B34B4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17" w:type="dxa"/>
          </w:tcPr>
          <w:p w14:paraId="1F6E985D" w14:textId="0D317D7B" w:rsidR="00CA705D" w:rsidRPr="00CA705D" w:rsidRDefault="00CA705D" w:rsidP="00CA705D">
            <w:pPr>
              <w:spacing w:after="160" w:line="259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705D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Kluczowe parametry wymagane prze</w:t>
            </w:r>
            <w:r w:rsidR="00566C2E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tworników</w:t>
            </w:r>
            <w:r w:rsidRPr="00CA705D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napięciowych (musi):</w:t>
            </w:r>
          </w:p>
          <w:p w14:paraId="70D7D7D0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kern w:val="0"/>
                <w14:ligatures w14:val="none"/>
              </w:rPr>
            </w:pPr>
            <w:r w:rsidRPr="00CA705D">
              <w:rPr>
                <w:kern w:val="0"/>
                <w14:ligatures w14:val="none"/>
              </w:rPr>
              <w:t xml:space="preserve"> </w:t>
            </w:r>
            <w:r w:rsidRPr="00CA705D">
              <w:rPr>
                <w:b/>
                <w:bCs/>
                <w:kern w:val="0"/>
                <w14:ligatures w14:val="none"/>
              </w:rPr>
              <w:t>Zakres pomiarowy:</w:t>
            </w:r>
            <w:r w:rsidRPr="00CA705D">
              <w:rPr>
                <w:kern w:val="0"/>
                <w14:ligatures w14:val="none"/>
              </w:rPr>
              <w:t xml:space="preserve"> 0 - ±6000 V (maksymalne napięcie nominalne nie mniej niż  4200 V).</w:t>
            </w:r>
          </w:p>
          <w:p w14:paraId="237F30F6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kern w:val="0"/>
                <w14:ligatures w14:val="none"/>
              </w:rPr>
            </w:pPr>
            <w:r w:rsidRPr="00CA705D">
              <w:rPr>
                <w:b/>
                <w:bCs/>
                <w:kern w:val="0"/>
                <w14:ligatures w14:val="none"/>
              </w:rPr>
              <w:t>Dokładność:</w:t>
            </w:r>
            <w:r w:rsidRPr="00CA705D">
              <w:rPr>
                <w:kern w:val="0"/>
                <w14:ligatures w14:val="none"/>
              </w:rPr>
              <w:t xml:space="preserve"> Błąd względny maksymalnie ±0,40% przy temperaturze 25°C i ±1,00% w zakresie temperatur od -40°C do +70°C.</w:t>
            </w:r>
          </w:p>
          <w:p w14:paraId="61862482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kern w:val="0"/>
                <w14:ligatures w14:val="none"/>
              </w:rPr>
            </w:pPr>
            <w:r w:rsidRPr="00CA705D">
              <w:rPr>
                <w:b/>
                <w:bCs/>
                <w:kern w:val="0"/>
                <w14:ligatures w14:val="none"/>
              </w:rPr>
              <w:t>Szybkość odpowiedzi:</w:t>
            </w:r>
            <w:r w:rsidRPr="00CA705D">
              <w:rPr>
                <w:kern w:val="0"/>
                <w14:ligatures w14:val="none"/>
              </w:rPr>
              <w:t xml:space="preserve"> Czas odpowiedzi do 90% wartości nominalnej napięcia nie dłuższy niż </w:t>
            </w:r>
            <w:r w:rsidRPr="00CA705D">
              <w:rPr>
                <w:b/>
                <w:bCs/>
                <w:kern w:val="0"/>
                <w14:ligatures w14:val="none"/>
              </w:rPr>
              <w:t>50 mikrosekund</w:t>
            </w:r>
            <w:r w:rsidRPr="00CA705D">
              <w:rPr>
                <w:kern w:val="0"/>
                <w14:ligatures w14:val="none"/>
              </w:rPr>
              <w:t>.</w:t>
            </w:r>
          </w:p>
          <w:p w14:paraId="72337294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kern w:val="0"/>
                <w14:ligatures w14:val="none"/>
              </w:rPr>
            </w:pPr>
            <w:r w:rsidRPr="00CA705D">
              <w:rPr>
                <w:b/>
                <w:bCs/>
                <w:kern w:val="0"/>
                <w14:ligatures w14:val="none"/>
              </w:rPr>
              <w:t>Pasmo przenoszenia:</w:t>
            </w:r>
            <w:r w:rsidRPr="00CA705D">
              <w:rPr>
                <w:kern w:val="0"/>
                <w14:ligatures w14:val="none"/>
              </w:rPr>
              <w:t xml:space="preserve"> DC - 6 kHz przy 50% wartości nominalnej napięcia.</w:t>
            </w:r>
          </w:p>
          <w:p w14:paraId="3ABF926D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kern w:val="0"/>
                <w14:ligatures w14:val="none"/>
              </w:rPr>
            </w:pPr>
            <w:r w:rsidRPr="00CA705D">
              <w:rPr>
                <w:b/>
                <w:bCs/>
                <w:kern w:val="0"/>
                <w14:ligatures w14:val="none"/>
              </w:rPr>
              <w:t>Impedancja wejściowa:</w:t>
            </w:r>
            <w:r w:rsidRPr="00CA705D">
              <w:rPr>
                <w:kern w:val="0"/>
                <w14:ligatures w14:val="none"/>
              </w:rPr>
              <w:t xml:space="preserve"> Wysoka impedancja wejściowa nie mniej niż (R1 = 4,2 MΩ), </w:t>
            </w:r>
          </w:p>
          <w:p w14:paraId="62612069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kern w:val="0"/>
                <w14:ligatures w14:val="none"/>
              </w:rPr>
            </w:pPr>
            <w:r w:rsidRPr="00CA705D">
              <w:rPr>
                <w:b/>
                <w:bCs/>
                <w:kern w:val="0"/>
                <w14:ligatures w14:val="none"/>
              </w:rPr>
              <w:t>Izolacja galwaniczna</w:t>
            </w:r>
            <w:r w:rsidRPr="00CA705D">
              <w:rPr>
                <w:kern w:val="0"/>
                <w14:ligatures w14:val="none"/>
              </w:rPr>
              <w:t xml:space="preserve"> Zapewniająca  izolację między obwodem pierwotnym (wysokiego napięcia) i wtórnym (niskiego napięcia - elektronicznym). </w:t>
            </w:r>
          </w:p>
          <w:p w14:paraId="43253A8E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kern w:val="0"/>
                <w14:ligatures w14:val="none"/>
              </w:rPr>
            </w:pPr>
            <w:r w:rsidRPr="00CA705D">
              <w:rPr>
                <w:b/>
                <w:bCs/>
                <w:kern w:val="0"/>
                <w14:ligatures w14:val="none"/>
              </w:rPr>
              <w:t>Napięcie wytrzymałości dielektrycznej</w:t>
            </w:r>
            <w:r w:rsidRPr="00CA705D">
              <w:rPr>
                <w:kern w:val="0"/>
                <w14:ligatures w14:val="none"/>
              </w:rPr>
              <w:t xml:space="preserve"> nie mniej niż  9,5 kVrms przy próbie napięciem AC o częstotliwości 50 Hz przez co najmniej 1 minutę.</w:t>
            </w:r>
          </w:p>
          <w:p w14:paraId="06442E55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kern w:val="0"/>
                <w14:ligatures w14:val="none"/>
              </w:rPr>
            </w:pPr>
            <w:r w:rsidRPr="00CA705D">
              <w:rPr>
                <w:kern w:val="0"/>
                <w14:ligatures w14:val="none"/>
              </w:rPr>
              <w:t>Napięcie zgaszenia wyładowań częściowych przy poziomie 10 pC  co najmniej 3,75 kV.</w:t>
            </w:r>
          </w:p>
          <w:p w14:paraId="00B23711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kern w:val="0"/>
                <w14:ligatures w14:val="none"/>
              </w:rPr>
            </w:pPr>
            <w:r w:rsidRPr="00CA705D">
              <w:rPr>
                <w:b/>
                <w:bCs/>
                <w:kern w:val="0"/>
                <w14:ligatures w14:val="none"/>
              </w:rPr>
              <w:t>Odległość pełzania:</w:t>
            </w:r>
            <w:r w:rsidRPr="00CA705D">
              <w:rPr>
                <w:kern w:val="0"/>
                <w14:ligatures w14:val="none"/>
              </w:rPr>
              <w:t xml:space="preserve"> Minimalna odległość pełzania między przewodzącymi elementami min 185,1 mm.</w:t>
            </w:r>
          </w:p>
          <w:p w14:paraId="4FF745E4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rPr>
                <w:kern w:val="0"/>
                <w14:ligatures w14:val="none"/>
              </w:rPr>
            </w:pPr>
            <w:r w:rsidRPr="00CA705D">
              <w:rPr>
                <w:b/>
                <w:bCs/>
                <w:kern w:val="0"/>
                <w14:ligatures w14:val="none"/>
              </w:rPr>
              <w:t>Szeroki zakres temperatur pracy:</w:t>
            </w:r>
            <w:r w:rsidRPr="00CA705D">
              <w:rPr>
                <w:kern w:val="0"/>
                <w14:ligatures w14:val="none"/>
              </w:rPr>
              <w:t xml:space="preserve">  -40°C do +70°C. ...</w:t>
            </w:r>
          </w:p>
          <w:p w14:paraId="5C4116F1" w14:textId="77777777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705D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Waga nie przekraczająca 700 g</w:t>
            </w:r>
          </w:p>
          <w:p w14:paraId="7C77DCA8" w14:textId="1C168546" w:rsidR="00CA705D" w:rsidRPr="00CA705D" w:rsidRDefault="00CA705D" w:rsidP="00CA705D">
            <w:pPr>
              <w:numPr>
                <w:ilvl w:val="0"/>
                <w:numId w:val="8"/>
              </w:numPr>
              <w:spacing w:after="160" w:line="259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705D">
              <w:rPr>
                <w:kern w:val="0"/>
                <w:lang w:eastAsia="pl-PL"/>
                <w14:ligatures w14:val="none"/>
              </w:rPr>
              <w:t>Przewody pomiarowe o długości ok 5 m dostosowane do połączenia z posiadanym analizatorem Yokogawa WT1806</w:t>
            </w:r>
          </w:p>
          <w:p w14:paraId="1D59089A" w14:textId="77777777" w:rsidR="00CA705D" w:rsidRPr="00CA705D" w:rsidRDefault="00CA705D" w:rsidP="00CA705D">
            <w:pPr>
              <w:spacing w:after="160" w:line="259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705D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Funkcjonalności (zakres działania, środowisko działania, kompatybilność)</w:t>
            </w:r>
          </w:p>
          <w:p w14:paraId="7BABC140" w14:textId="77777777" w:rsidR="00CA705D" w:rsidRPr="00CA705D" w:rsidRDefault="00CA705D" w:rsidP="00CA705D">
            <w:pPr>
              <w:spacing w:after="160" w:line="259" w:lineRule="auto"/>
              <w:ind w:left="270" w:hanging="270"/>
              <w:contextualSpacing/>
              <w:rPr>
                <w:kern w:val="0"/>
                <w14:ligatures w14:val="none"/>
              </w:rPr>
            </w:pPr>
            <w:r w:rsidRPr="00CA705D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A705D">
              <w:rPr>
                <w:kern w:val="0"/>
                <w14:ligatures w14:val="none"/>
              </w:rPr>
              <w:t>Ze względu na posiadany już w laboratorium analizator mocy Yokogawa WT1806, przetworniki muszą być z nim w pełni kompatybilne, aby zapewnić bezproblemowe rozszerzenie zakresów pomiarowych urządzenia.</w:t>
            </w:r>
          </w:p>
          <w:p w14:paraId="4983A807" w14:textId="0721B521" w:rsidR="004B34B4" w:rsidRDefault="00CA705D" w:rsidP="00CA705D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A705D">
              <w:rPr>
                <w:kern w:val="0"/>
                <w14:ligatures w14:val="none"/>
              </w:rPr>
              <w:t>Ze względu na przewidywane zastosowanie przetworników zarówno w warunkach laboratoryjnych, jak i potencjalnie w terenie, wymagane są urządzenia o kompaktowych wymiarach i w miarę niewielkiej masie.</w:t>
            </w:r>
          </w:p>
        </w:tc>
        <w:tc>
          <w:tcPr>
            <w:tcW w:w="5090" w:type="dxa"/>
          </w:tcPr>
          <w:p w14:paraId="5AD1FA98" w14:textId="77777777" w:rsidR="004B34B4" w:rsidRDefault="004B34B4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B3EEF4C" w14:textId="77777777" w:rsidR="00F806A2" w:rsidRPr="00F806A2" w:rsidRDefault="00F806A2" w:rsidP="00F806A2">
      <w:pPr>
        <w:spacing w:after="0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</w:p>
    <w:p w14:paraId="35ACB809" w14:textId="77777777" w:rsidR="00F806A2" w:rsidRDefault="00F806A2"/>
    <w:sectPr w:rsidR="00F806A2" w:rsidSect="002B2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01E7" w14:textId="77777777" w:rsidR="0058278D" w:rsidRDefault="0058278D" w:rsidP="00F806A2">
      <w:pPr>
        <w:spacing w:after="0" w:line="240" w:lineRule="auto"/>
      </w:pPr>
      <w:r>
        <w:separator/>
      </w:r>
    </w:p>
  </w:endnote>
  <w:endnote w:type="continuationSeparator" w:id="0">
    <w:p w14:paraId="72FB35DB" w14:textId="77777777" w:rsidR="0058278D" w:rsidRDefault="0058278D" w:rsidP="00F8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CF39" w14:textId="77777777" w:rsidR="002622C3" w:rsidRDefault="002622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8A36" w14:textId="73765EDC" w:rsidR="007C2F20" w:rsidRDefault="007C2F20" w:rsidP="007C2F20">
    <w:pPr>
      <w:pStyle w:val="Stopka"/>
      <w:jc w:val="center"/>
    </w:pPr>
    <w:r w:rsidRPr="007C2F20">
      <w:rPr>
        <w:rFonts w:ascii="Calibri" w:eastAsia="Calibri" w:hAnsi="Calibri" w:cs="Times New Roman"/>
        <w:noProof/>
      </w:rPr>
      <w:drawing>
        <wp:inline distT="0" distB="0" distL="0" distR="0" wp14:anchorId="1F220A45" wp14:editId="77F0C5B7">
          <wp:extent cx="5760720" cy="769620"/>
          <wp:effectExtent l="0" t="0" r="0" b="0"/>
          <wp:docPr id="5" name="Obraz 5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92D9" w14:textId="77777777" w:rsidR="002622C3" w:rsidRDefault="00262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4253" w14:textId="77777777" w:rsidR="0058278D" w:rsidRDefault="0058278D" w:rsidP="00F806A2">
      <w:pPr>
        <w:spacing w:after="0" w:line="240" w:lineRule="auto"/>
      </w:pPr>
      <w:r>
        <w:separator/>
      </w:r>
    </w:p>
  </w:footnote>
  <w:footnote w:type="continuationSeparator" w:id="0">
    <w:p w14:paraId="2F694A7A" w14:textId="77777777" w:rsidR="0058278D" w:rsidRDefault="0058278D" w:rsidP="00F8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8D6E" w14:textId="77777777" w:rsidR="002622C3" w:rsidRDefault="002622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0717" w14:textId="19E13E7F" w:rsidR="00F806A2" w:rsidRDefault="00D738F8">
    <w:pPr>
      <w:pStyle w:val="Nagwek"/>
    </w:pPr>
    <w:r>
      <w:t>n</w:t>
    </w:r>
    <w:r w:rsidR="00F806A2">
      <w:t>umer postępowania:</w:t>
    </w:r>
    <w:r w:rsidR="007E49BB">
      <w:t xml:space="preserve"> ZP.2510.</w:t>
    </w:r>
    <w:r w:rsidR="00DE142B">
      <w:t>34</w:t>
    </w:r>
    <w:r w:rsidR="007E49BB">
      <w:t>.202</w:t>
    </w:r>
    <w:r w:rsidR="00DE142B">
      <w:t>5.UE</w:t>
    </w:r>
    <w:r w:rsidR="007E49BB">
      <w:tab/>
    </w:r>
    <w:r w:rsidR="007E49BB">
      <w:tab/>
    </w:r>
    <w:r w:rsidR="007E49BB">
      <w:tab/>
    </w:r>
    <w:r w:rsidR="007E49BB">
      <w:tab/>
    </w:r>
    <w:r w:rsidR="007E49BB">
      <w:tab/>
    </w:r>
    <w:r w:rsidR="007E49BB">
      <w:tab/>
    </w:r>
    <w:r w:rsidR="007E49BB">
      <w:tab/>
      <w:t xml:space="preserve">załącznik nr </w:t>
    </w:r>
    <w:r w:rsidR="002622C3">
      <w:t>10</w:t>
    </w:r>
    <w:r w:rsidR="00DE142B">
      <w:t xml:space="preserve"> 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23CC" w14:textId="77777777" w:rsidR="002622C3" w:rsidRDefault="002622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C83"/>
    <w:multiLevelType w:val="hybridMultilevel"/>
    <w:tmpl w:val="9316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0051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29F0"/>
    <w:multiLevelType w:val="hybridMultilevel"/>
    <w:tmpl w:val="0CD49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A8F97"/>
    <w:multiLevelType w:val="hybridMultilevel"/>
    <w:tmpl w:val="ED100F68"/>
    <w:lvl w:ilvl="0" w:tplc="89506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124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4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4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01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3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23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E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DA0F"/>
    <w:multiLevelType w:val="hybridMultilevel"/>
    <w:tmpl w:val="FFFFFFFF"/>
    <w:lvl w:ilvl="0" w:tplc="D0FA8C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270C83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C0228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2EAF5E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F6604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6E8606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710AE7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2249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A900BC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0400A6"/>
    <w:multiLevelType w:val="hybridMultilevel"/>
    <w:tmpl w:val="FCACD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4FE7"/>
    <w:multiLevelType w:val="hybridMultilevel"/>
    <w:tmpl w:val="E9C84B04"/>
    <w:lvl w:ilvl="0" w:tplc="2726422A">
      <w:start w:val="1"/>
      <w:numFmt w:val="decimal"/>
      <w:lvlText w:val="%1."/>
      <w:lvlJc w:val="left"/>
      <w:pPr>
        <w:ind w:left="720" w:hanging="360"/>
      </w:pPr>
    </w:lvl>
    <w:lvl w:ilvl="1" w:tplc="D100AA8C">
      <w:start w:val="1"/>
      <w:numFmt w:val="lowerLetter"/>
      <w:lvlText w:val="%2."/>
      <w:lvlJc w:val="left"/>
      <w:pPr>
        <w:ind w:left="1440" w:hanging="360"/>
      </w:pPr>
    </w:lvl>
    <w:lvl w:ilvl="2" w:tplc="3C3E86D0">
      <w:start w:val="1"/>
      <w:numFmt w:val="lowerRoman"/>
      <w:lvlText w:val="%3."/>
      <w:lvlJc w:val="right"/>
      <w:pPr>
        <w:ind w:left="2160" w:hanging="180"/>
      </w:pPr>
    </w:lvl>
    <w:lvl w:ilvl="3" w:tplc="59E890F0">
      <w:start w:val="1"/>
      <w:numFmt w:val="decimal"/>
      <w:lvlText w:val="%4."/>
      <w:lvlJc w:val="left"/>
      <w:pPr>
        <w:ind w:left="2880" w:hanging="360"/>
      </w:pPr>
    </w:lvl>
    <w:lvl w:ilvl="4" w:tplc="DD885348">
      <w:start w:val="1"/>
      <w:numFmt w:val="lowerLetter"/>
      <w:lvlText w:val="%5."/>
      <w:lvlJc w:val="left"/>
      <w:pPr>
        <w:ind w:left="3600" w:hanging="360"/>
      </w:pPr>
    </w:lvl>
    <w:lvl w:ilvl="5" w:tplc="4D34366A">
      <w:start w:val="1"/>
      <w:numFmt w:val="lowerRoman"/>
      <w:lvlText w:val="%6."/>
      <w:lvlJc w:val="right"/>
      <w:pPr>
        <w:ind w:left="4320" w:hanging="180"/>
      </w:pPr>
    </w:lvl>
    <w:lvl w:ilvl="6" w:tplc="E432174E">
      <w:start w:val="1"/>
      <w:numFmt w:val="decimal"/>
      <w:lvlText w:val="%7."/>
      <w:lvlJc w:val="left"/>
      <w:pPr>
        <w:ind w:left="5040" w:hanging="360"/>
      </w:pPr>
    </w:lvl>
    <w:lvl w:ilvl="7" w:tplc="64EABCFA">
      <w:start w:val="1"/>
      <w:numFmt w:val="lowerLetter"/>
      <w:lvlText w:val="%8."/>
      <w:lvlJc w:val="left"/>
      <w:pPr>
        <w:ind w:left="5760" w:hanging="360"/>
      </w:pPr>
    </w:lvl>
    <w:lvl w:ilvl="8" w:tplc="4DC87F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B1F3A"/>
    <w:multiLevelType w:val="hybridMultilevel"/>
    <w:tmpl w:val="69A0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2AA92"/>
    <w:multiLevelType w:val="hybridMultilevel"/>
    <w:tmpl w:val="FFBA0990"/>
    <w:lvl w:ilvl="0" w:tplc="3B1AC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52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0C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A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2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3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02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65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9926">
    <w:abstractNumId w:val="0"/>
  </w:num>
  <w:num w:numId="2" w16cid:durableId="745567518">
    <w:abstractNumId w:val="5"/>
  </w:num>
  <w:num w:numId="3" w16cid:durableId="820655451">
    <w:abstractNumId w:val="1"/>
  </w:num>
  <w:num w:numId="4" w16cid:durableId="1399939506">
    <w:abstractNumId w:val="2"/>
  </w:num>
  <w:num w:numId="5" w16cid:durableId="1179656621">
    <w:abstractNumId w:val="7"/>
  </w:num>
  <w:num w:numId="6" w16cid:durableId="1816294583">
    <w:abstractNumId w:val="6"/>
  </w:num>
  <w:num w:numId="7" w16cid:durableId="572158772">
    <w:abstractNumId w:val="4"/>
  </w:num>
  <w:num w:numId="8" w16cid:durableId="1016612309">
    <w:abstractNumId w:val="3"/>
  </w:num>
  <w:num w:numId="9" w16cid:durableId="1456220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2"/>
    <w:rsid w:val="000147DF"/>
    <w:rsid w:val="000160EF"/>
    <w:rsid w:val="00094F8B"/>
    <w:rsid w:val="000A5B47"/>
    <w:rsid w:val="000B630D"/>
    <w:rsid w:val="00110FDA"/>
    <w:rsid w:val="0016637E"/>
    <w:rsid w:val="001E6F0A"/>
    <w:rsid w:val="002622C3"/>
    <w:rsid w:val="002E04AD"/>
    <w:rsid w:val="003866B0"/>
    <w:rsid w:val="0044064C"/>
    <w:rsid w:val="004B34B4"/>
    <w:rsid w:val="004C187E"/>
    <w:rsid w:val="005115F3"/>
    <w:rsid w:val="00566C2E"/>
    <w:rsid w:val="0058278D"/>
    <w:rsid w:val="006412DF"/>
    <w:rsid w:val="007C2F20"/>
    <w:rsid w:val="007E49BB"/>
    <w:rsid w:val="007F036C"/>
    <w:rsid w:val="007F13D1"/>
    <w:rsid w:val="00880D61"/>
    <w:rsid w:val="008962A5"/>
    <w:rsid w:val="00943C66"/>
    <w:rsid w:val="00A1158B"/>
    <w:rsid w:val="00BF5551"/>
    <w:rsid w:val="00CA1C69"/>
    <w:rsid w:val="00CA705D"/>
    <w:rsid w:val="00D738F8"/>
    <w:rsid w:val="00DE142B"/>
    <w:rsid w:val="00E523D4"/>
    <w:rsid w:val="00EF5DAE"/>
    <w:rsid w:val="00F32A6C"/>
    <w:rsid w:val="00F346DC"/>
    <w:rsid w:val="00F806A2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A689"/>
  <w15:chartTrackingRefBased/>
  <w15:docId w15:val="{9F6C5A11-5015-48D8-8C98-EF9B1FF7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F806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6A2"/>
  </w:style>
  <w:style w:type="paragraph" w:styleId="Stopka">
    <w:name w:val="footer"/>
    <w:basedOn w:val="Normalny"/>
    <w:link w:val="Stopka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6A2"/>
  </w:style>
  <w:style w:type="paragraph" w:styleId="Akapitzlist">
    <w:name w:val="List Paragraph"/>
    <w:basedOn w:val="Normalny"/>
    <w:uiPriority w:val="34"/>
    <w:qFormat/>
    <w:rsid w:val="0094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Dżaman  | Łukasiewicz – IEL</dc:creator>
  <cp:keywords/>
  <dc:description/>
  <cp:lastModifiedBy>Kamila Dżaman  | Łukasiewicz – IEL</cp:lastModifiedBy>
  <cp:revision>8</cp:revision>
  <dcterms:created xsi:type="dcterms:W3CDTF">2024-10-24T11:21:00Z</dcterms:created>
  <dcterms:modified xsi:type="dcterms:W3CDTF">2025-05-27T10:32:00Z</dcterms:modified>
</cp:coreProperties>
</file>