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17C1" w14:textId="77777777" w:rsidR="007A6E84" w:rsidRDefault="007A6E84">
      <w:pPr>
        <w:rPr>
          <w:sz w:val="28"/>
          <w:szCs w:val="28"/>
        </w:rPr>
      </w:pPr>
    </w:p>
    <w:p w14:paraId="7B285F89" w14:textId="77777777" w:rsidR="007A6E84" w:rsidRDefault="007A6E84">
      <w:pPr>
        <w:rPr>
          <w:sz w:val="28"/>
          <w:szCs w:val="28"/>
        </w:rPr>
      </w:pPr>
    </w:p>
    <w:p w14:paraId="41EECEC0" w14:textId="32BC0C2D" w:rsidR="009C7FF6" w:rsidRPr="007A6E84" w:rsidRDefault="00232CA0">
      <w:pPr>
        <w:rPr>
          <w:sz w:val="28"/>
          <w:szCs w:val="28"/>
        </w:rPr>
      </w:pPr>
      <w:r w:rsidRPr="007A6E84">
        <w:rPr>
          <w:sz w:val="28"/>
          <w:szCs w:val="28"/>
        </w:rPr>
        <w:t>Zakres naprawy amortyzatora</w:t>
      </w:r>
      <w:r w:rsidR="00D360D3">
        <w:rPr>
          <w:sz w:val="28"/>
          <w:szCs w:val="28"/>
        </w:rPr>
        <w:t xml:space="preserve"> rys. X073100-3-00</w:t>
      </w:r>
      <w:r w:rsidRPr="007A6E84">
        <w:rPr>
          <w:sz w:val="28"/>
          <w:szCs w:val="28"/>
        </w:rPr>
        <w:t>:</w:t>
      </w:r>
    </w:p>
    <w:p w14:paraId="69528538" w14:textId="56201E7B" w:rsidR="00232CA0" w:rsidRPr="007A6E84" w:rsidRDefault="00232CA0">
      <w:pPr>
        <w:rPr>
          <w:sz w:val="24"/>
          <w:szCs w:val="24"/>
        </w:rPr>
      </w:pPr>
      <w:r w:rsidRPr="007A6E84">
        <w:rPr>
          <w:sz w:val="24"/>
          <w:szCs w:val="24"/>
        </w:rPr>
        <w:t xml:space="preserve">   - czyszczenie powierzchni </w:t>
      </w:r>
      <w:r w:rsidR="00171A2A" w:rsidRPr="007A6E84">
        <w:rPr>
          <w:sz w:val="24"/>
          <w:szCs w:val="24"/>
        </w:rPr>
        <w:t>amortyzatora poprzez piaskowanie,</w:t>
      </w:r>
    </w:p>
    <w:p w14:paraId="293E4680" w14:textId="06200547" w:rsidR="00171A2A" w:rsidRPr="007A6E84" w:rsidRDefault="00171A2A">
      <w:pPr>
        <w:rPr>
          <w:sz w:val="24"/>
          <w:szCs w:val="24"/>
        </w:rPr>
      </w:pPr>
      <w:r w:rsidRPr="007A6E84">
        <w:rPr>
          <w:sz w:val="24"/>
          <w:szCs w:val="24"/>
        </w:rPr>
        <w:t xml:space="preserve">   - demontaż i mycie części składowych amortyzatora,</w:t>
      </w:r>
    </w:p>
    <w:p w14:paraId="15772905" w14:textId="1CF67759" w:rsidR="00171A2A" w:rsidRPr="007A6E84" w:rsidRDefault="00171A2A">
      <w:pPr>
        <w:rPr>
          <w:sz w:val="24"/>
          <w:szCs w:val="24"/>
        </w:rPr>
      </w:pPr>
      <w:r w:rsidRPr="007A6E84">
        <w:rPr>
          <w:sz w:val="24"/>
          <w:szCs w:val="24"/>
        </w:rPr>
        <w:t xml:space="preserve">   - pomiar i weryfikacja elementów składowych,</w:t>
      </w:r>
    </w:p>
    <w:p w14:paraId="364D4ED9" w14:textId="13DF7E8F" w:rsidR="00171A2A" w:rsidRPr="007A6E84" w:rsidRDefault="00171A2A">
      <w:pPr>
        <w:rPr>
          <w:sz w:val="24"/>
          <w:szCs w:val="24"/>
        </w:rPr>
      </w:pPr>
      <w:r w:rsidRPr="007A6E84">
        <w:rPr>
          <w:sz w:val="24"/>
          <w:szCs w:val="24"/>
        </w:rPr>
        <w:t xml:space="preserve">   - wymiana oleju i wymiana wszystkich uszczelnień,</w:t>
      </w:r>
    </w:p>
    <w:p w14:paraId="7FEF7D02" w14:textId="33049884" w:rsidR="00232CA0" w:rsidRPr="007A6E84" w:rsidRDefault="00171A2A" w:rsidP="00232CA0">
      <w:pPr>
        <w:spacing w:line="240" w:lineRule="auto"/>
        <w:rPr>
          <w:sz w:val="24"/>
          <w:szCs w:val="24"/>
        </w:rPr>
      </w:pPr>
      <w:r w:rsidRPr="007A6E84">
        <w:rPr>
          <w:sz w:val="24"/>
          <w:szCs w:val="24"/>
        </w:rPr>
        <w:t xml:space="preserve">   - wymiana wyeksploatowanych tulei metalowo-gumowych,</w:t>
      </w:r>
    </w:p>
    <w:p w14:paraId="525BD24C" w14:textId="00EC60CA" w:rsidR="00171A2A" w:rsidRPr="007A6E84" w:rsidRDefault="00171A2A" w:rsidP="00232CA0">
      <w:pPr>
        <w:spacing w:line="240" w:lineRule="auto"/>
        <w:rPr>
          <w:sz w:val="24"/>
          <w:szCs w:val="24"/>
        </w:rPr>
      </w:pPr>
      <w:r w:rsidRPr="007A6E84">
        <w:rPr>
          <w:sz w:val="24"/>
          <w:szCs w:val="24"/>
        </w:rPr>
        <w:t xml:space="preserve">   - wymiana wyeksploatowanych części składowych, które nie spełniają wymagań,</w:t>
      </w:r>
    </w:p>
    <w:p w14:paraId="0749D8DD" w14:textId="1A4AF0AD" w:rsidR="00171A2A" w:rsidRPr="007A6E84" w:rsidRDefault="00171A2A" w:rsidP="00232CA0">
      <w:pPr>
        <w:spacing w:line="240" w:lineRule="auto"/>
        <w:rPr>
          <w:sz w:val="24"/>
          <w:szCs w:val="24"/>
        </w:rPr>
      </w:pPr>
      <w:r w:rsidRPr="007A6E84">
        <w:rPr>
          <w:sz w:val="24"/>
          <w:szCs w:val="24"/>
        </w:rPr>
        <w:t xml:space="preserve">   - konserwacja amortyzatora poprzez malowanie,</w:t>
      </w:r>
    </w:p>
    <w:p w14:paraId="5DFBDBAE" w14:textId="77777777" w:rsidR="007A6E84" w:rsidRDefault="00171A2A" w:rsidP="00232CA0">
      <w:pPr>
        <w:spacing w:line="240" w:lineRule="auto"/>
        <w:rPr>
          <w:sz w:val="24"/>
          <w:szCs w:val="24"/>
        </w:rPr>
      </w:pPr>
      <w:r w:rsidRPr="007A6E84">
        <w:rPr>
          <w:sz w:val="24"/>
          <w:szCs w:val="24"/>
        </w:rPr>
        <w:t xml:space="preserve">   - oznakowanie amortyzatora (czytelny i trwały znak wykonawcy naprawy, typ </w:t>
      </w:r>
      <w:r w:rsidR="007A6E84">
        <w:rPr>
          <w:sz w:val="24"/>
          <w:szCs w:val="24"/>
        </w:rPr>
        <w:t xml:space="preserve">   </w:t>
      </w:r>
    </w:p>
    <w:p w14:paraId="47FFDAD0" w14:textId="0F831314" w:rsidR="00171A2A" w:rsidRPr="007A6E84" w:rsidRDefault="007A6E84" w:rsidP="00232C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71A2A" w:rsidRPr="007A6E84">
        <w:rPr>
          <w:sz w:val="24"/>
          <w:szCs w:val="24"/>
        </w:rPr>
        <w:t>amortyzatora, siła</w:t>
      </w:r>
      <w:r>
        <w:rPr>
          <w:sz w:val="24"/>
          <w:szCs w:val="24"/>
        </w:rPr>
        <w:t xml:space="preserve"> </w:t>
      </w:r>
      <w:r w:rsidR="00171A2A" w:rsidRPr="007A6E84">
        <w:rPr>
          <w:sz w:val="24"/>
          <w:szCs w:val="24"/>
        </w:rPr>
        <w:t>tłumienia</w:t>
      </w:r>
      <w:r w:rsidRPr="007A6E84">
        <w:rPr>
          <w:sz w:val="24"/>
          <w:szCs w:val="24"/>
        </w:rPr>
        <w:t>, rok naprawy oraz nr kolejny amortyzatora),</w:t>
      </w:r>
    </w:p>
    <w:p w14:paraId="638A8795" w14:textId="77777777" w:rsidR="007A6E84" w:rsidRDefault="007A6E84" w:rsidP="00232CA0">
      <w:pPr>
        <w:spacing w:line="240" w:lineRule="auto"/>
        <w:rPr>
          <w:sz w:val="24"/>
          <w:szCs w:val="24"/>
        </w:rPr>
      </w:pPr>
      <w:r w:rsidRPr="007A6E84">
        <w:rPr>
          <w:sz w:val="24"/>
          <w:szCs w:val="24"/>
        </w:rPr>
        <w:t xml:space="preserve">   - sprawdzenie amortyzatora po naprawie na stanowisku prób, badanie oraz wydanie </w:t>
      </w:r>
    </w:p>
    <w:p w14:paraId="70D04DEC" w14:textId="2EEA8126" w:rsidR="007A6E84" w:rsidRPr="007A6E84" w:rsidRDefault="007A6E84" w:rsidP="00232C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ś</w:t>
      </w:r>
      <w:r w:rsidRPr="007A6E84">
        <w:rPr>
          <w:sz w:val="24"/>
          <w:szCs w:val="24"/>
        </w:rPr>
        <w:t>wiadectwa</w:t>
      </w:r>
      <w:r>
        <w:rPr>
          <w:sz w:val="24"/>
          <w:szCs w:val="24"/>
        </w:rPr>
        <w:t xml:space="preserve"> </w:t>
      </w:r>
      <w:r w:rsidRPr="007A6E84">
        <w:rPr>
          <w:sz w:val="24"/>
          <w:szCs w:val="24"/>
        </w:rPr>
        <w:t>odbioru.</w:t>
      </w:r>
    </w:p>
    <w:p w14:paraId="4827F4FB" w14:textId="3FEE10C2" w:rsidR="00232CA0" w:rsidRDefault="00232CA0"/>
    <w:p w14:paraId="2B05B892" w14:textId="15868791" w:rsidR="00232CA0" w:rsidRDefault="00232CA0"/>
    <w:p w14:paraId="650B86F0" w14:textId="0644870C" w:rsidR="00232CA0" w:rsidRDefault="00232CA0"/>
    <w:p w14:paraId="0DFD9361" w14:textId="1292D48F" w:rsidR="00232CA0" w:rsidRDefault="00232CA0"/>
    <w:sectPr w:rsidR="002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A0"/>
    <w:rsid w:val="00171A2A"/>
    <w:rsid w:val="00232CA0"/>
    <w:rsid w:val="007A6E84"/>
    <w:rsid w:val="009C7FF6"/>
    <w:rsid w:val="00C9362B"/>
    <w:rsid w:val="00D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3D2"/>
  <w15:chartTrackingRefBased/>
  <w15:docId w15:val="{48EE791F-9BCD-46B1-8A1C-67F0B677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Warywoda</dc:creator>
  <cp:keywords/>
  <dc:description/>
  <cp:lastModifiedBy>Wiesław Warywoda</cp:lastModifiedBy>
  <cp:revision>3</cp:revision>
  <dcterms:created xsi:type="dcterms:W3CDTF">2021-06-23T10:39:00Z</dcterms:created>
  <dcterms:modified xsi:type="dcterms:W3CDTF">2021-06-23T11:18:00Z</dcterms:modified>
</cp:coreProperties>
</file>