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79934502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457830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0F09EF1C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>zamówienia publicznego na</w:t>
      </w:r>
      <w:r w:rsidR="002F0ED1" w:rsidRPr="002F0ED1">
        <w:rPr>
          <w:rStyle w:val="Pogrubienie"/>
          <w:rFonts w:ascii="Tahoma" w:hAnsi="Tahoma" w:cs="Tahoma"/>
          <w:color w:val="2D2D2D"/>
        </w:rPr>
        <w:t xml:space="preserve"> </w:t>
      </w:r>
      <w:proofErr w:type="spellStart"/>
      <w:r w:rsidR="00C37794" w:rsidRPr="003C323C">
        <w:rPr>
          <w:rFonts w:ascii="Tahoma" w:hAnsi="Tahoma" w:cs="Tahoma"/>
          <w:iCs/>
        </w:rPr>
        <w:t>dostawę</w:t>
      </w:r>
      <w:proofErr w:type="spellEnd"/>
      <w:r w:rsidR="00C37794" w:rsidRPr="006A0BB7">
        <w:rPr>
          <w:rFonts w:ascii="Tahoma" w:hAnsi="Tahoma" w:cs="Tahoma"/>
          <w:b/>
          <w:bCs/>
          <w:iCs/>
        </w:rPr>
        <w:t xml:space="preserve"> </w:t>
      </w:r>
      <w:r w:rsidR="00C37794" w:rsidRPr="003C323C">
        <w:rPr>
          <w:rFonts w:ascii="Tahoma" w:hAnsi="Tahoma" w:cs="Tahoma"/>
        </w:rPr>
        <w:t xml:space="preserve">podłoży do wykrywania  bakterii i grzybów we krwi i innych płynach ustrojowych wraz z  dzierżawą  analizatora , dostawę odczynników do diagnostyki mikrobiologicznej, krążków i pasków z antybiotykami oraz dostawę  podłoży do wykonania </w:t>
      </w:r>
      <w:proofErr w:type="spellStart"/>
      <w:r w:rsidR="00C37794" w:rsidRPr="003C323C">
        <w:rPr>
          <w:rFonts w:ascii="Tahoma" w:hAnsi="Tahoma" w:cs="Tahoma"/>
        </w:rPr>
        <w:t>lekowrażliwości</w:t>
      </w:r>
      <w:proofErr w:type="spellEnd"/>
      <w:r w:rsidR="00C37794" w:rsidRPr="003C323C">
        <w:rPr>
          <w:rFonts w:ascii="Tahoma" w:hAnsi="Tahoma" w:cs="Tahoma"/>
        </w:rPr>
        <w:t xml:space="preserve">  beztlenowców wraz z dzierżawą densytometru</w:t>
      </w:r>
      <w:r w:rsidR="00C37794" w:rsidRPr="003C323C">
        <w:rPr>
          <w:rFonts w:ascii="Tahoma" w:hAnsi="Tahoma" w:cs="Tahoma"/>
          <w:b/>
          <w:bCs/>
          <w:iCs/>
        </w:rPr>
        <w:t xml:space="preserve"> (</w:t>
      </w:r>
      <w:r w:rsidR="00C37794" w:rsidRPr="003C323C">
        <w:rPr>
          <w:rFonts w:ascii="Tahoma" w:hAnsi="Tahoma" w:cs="Tahoma"/>
          <w:b/>
          <w:bCs/>
        </w:rPr>
        <w:t>TP-35/25)</w:t>
      </w:r>
      <w:r w:rsidR="00C37794" w:rsidRPr="003C323C">
        <w:rPr>
          <w:rFonts w:ascii="Tahoma" w:hAnsi="Tahoma" w:cs="Tahoma"/>
        </w:rPr>
        <w:t xml:space="preserve">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0ED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578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0634B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94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43</cp:revision>
  <cp:lastPrinted>2024-02-15T08:08:00Z</cp:lastPrinted>
  <dcterms:created xsi:type="dcterms:W3CDTF">2021-03-09T13:48:00Z</dcterms:created>
  <dcterms:modified xsi:type="dcterms:W3CDTF">2025-04-29T12:36:00Z</dcterms:modified>
</cp:coreProperties>
</file>