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6AA8" w14:textId="77777777" w:rsidR="00FE2CCD" w:rsidRPr="00AB3E27" w:rsidRDefault="00FE2CCD" w:rsidP="005241FD">
      <w:pPr>
        <w:pStyle w:val="Nagwek6"/>
        <w:rPr>
          <w:rFonts w:asciiTheme="minorHAnsi" w:hAnsiTheme="minorHAnsi" w:cstheme="minorHAnsi"/>
        </w:rPr>
      </w:pPr>
      <w:r w:rsidRPr="00AB3E27">
        <w:rPr>
          <w:rFonts w:asciiTheme="minorHAnsi" w:hAnsiTheme="minorHAnsi" w:cstheme="minorHAnsi"/>
        </w:rPr>
        <w:t>ZAMAWIAJĄCY:</w:t>
      </w:r>
      <w:r w:rsidRPr="00AB3E27">
        <w:rPr>
          <w:rFonts w:asciiTheme="minorHAnsi" w:hAnsiTheme="minorHAnsi" w:cstheme="minorHAnsi"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1A3AA18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78AEE1C" w14:textId="77777777" w:rsidR="00FE2CCD" w:rsidRDefault="00FE2CCD" w:rsidP="00FE2CCD">
      <w:pPr>
        <w:pStyle w:val="Nagwek"/>
      </w:pPr>
    </w:p>
    <w:p w14:paraId="119D0D1D" w14:textId="0AC04533" w:rsidR="003F5E45" w:rsidRPr="004C0193" w:rsidRDefault="003F5E45" w:rsidP="003F5E45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b/>
          <w:bCs/>
          <w:i/>
          <w:sz w:val="16"/>
          <w:szCs w:val="16"/>
          <w:lang w:val="de-DE"/>
        </w:rPr>
      </w:pPr>
      <w:r w:rsidRPr="00CB21C6">
        <w:rPr>
          <w:rFonts w:ascii="Calibri" w:hAnsi="Calibri"/>
          <w:b/>
          <w:bCs/>
          <w:i/>
          <w:sz w:val="16"/>
          <w:szCs w:val="16"/>
        </w:rPr>
        <w:t xml:space="preserve">Znak </w:t>
      </w:r>
      <w:r w:rsidRPr="004C0193">
        <w:rPr>
          <w:rFonts w:ascii="Calibri" w:hAnsi="Calibri"/>
          <w:b/>
          <w:bCs/>
          <w:i/>
          <w:sz w:val="16"/>
          <w:szCs w:val="16"/>
        </w:rPr>
        <w:t>sprawy</w:t>
      </w:r>
      <w:r w:rsidRPr="004C0193">
        <w:rPr>
          <w:rFonts w:ascii="Calibri" w:hAnsi="Calibri"/>
          <w:b/>
          <w:bCs/>
          <w:i/>
          <w:sz w:val="16"/>
          <w:szCs w:val="16"/>
          <w:lang w:val="de-DE"/>
        </w:rPr>
        <w:t xml:space="preserve">: </w:t>
      </w:r>
      <w:r w:rsidR="009C103A" w:rsidRPr="009C103A">
        <w:rPr>
          <w:rFonts w:ascii="Calibri" w:hAnsi="Calibri"/>
          <w:b/>
          <w:bCs/>
          <w:i/>
          <w:sz w:val="16"/>
          <w:szCs w:val="16"/>
          <w:lang w:val="de-DE"/>
        </w:rPr>
        <w:t>PPDB.DZ-DK.Rb.263.1.2025</w:t>
      </w:r>
    </w:p>
    <w:p w14:paraId="369B0CBB" w14:textId="287FED9D" w:rsidR="00FE2CCD" w:rsidRPr="00E736C5" w:rsidRDefault="003F5E45" w:rsidP="003F5E45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A94E09">
        <w:rPr>
          <w:rFonts w:ascii="Calibri" w:hAnsi="Calibri"/>
          <w:b/>
          <w:bCs/>
          <w:i/>
          <w:sz w:val="16"/>
          <w:szCs w:val="16"/>
        </w:rPr>
        <w:t xml:space="preserve">Nazwa zamówienia: </w:t>
      </w:r>
      <w:r w:rsidRPr="00A94E09">
        <w:rPr>
          <w:rFonts w:ascii="Calibri" w:hAnsi="Calibri"/>
          <w:b/>
          <w:bCs/>
          <w:i/>
          <w:sz w:val="16"/>
          <w:szCs w:val="16"/>
        </w:rPr>
        <w:tab/>
      </w:r>
      <w:r w:rsidR="003C23A0">
        <w:rPr>
          <w:rFonts w:asciiTheme="minorHAnsi" w:hAnsiTheme="minorHAnsi" w:cstheme="minorHAnsi"/>
          <w:b/>
          <w:bCs/>
          <w:i/>
          <w:sz w:val="16"/>
          <w:szCs w:val="16"/>
        </w:rPr>
        <w:t>Remont i termomodernizacja przychodni lekarzy rodzinnych w Krynkach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77777777" w:rsidR="00F91123" w:rsidRPr="00E16B64" w:rsidRDefault="00F91123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lang w:val="de-DE"/>
        </w:rPr>
      </w:pPr>
    </w:p>
    <w:p w14:paraId="587E217F" w14:textId="77777777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6311A14E" w14:textId="4ECB5AC7" w:rsidR="001E21DF" w:rsidRPr="003F5E45" w:rsidRDefault="003C23A0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8"/>
          <w:szCs w:val="28"/>
        </w:rPr>
      </w:pPr>
      <w:r w:rsidRPr="003C23A0">
        <w:rPr>
          <w:rFonts w:asciiTheme="minorHAnsi" w:hAnsiTheme="minorHAnsi" w:cstheme="minorHAnsi"/>
          <w:b/>
          <w:bCs/>
          <w:i/>
          <w:sz w:val="28"/>
          <w:szCs w:val="28"/>
        </w:rPr>
        <w:t>Remont i termomodernizacja przychodni lekarzy rodzinnych w Krynkach</w:t>
      </w:r>
    </w:p>
    <w:p w14:paraId="0423E188" w14:textId="77777777" w:rsidR="006D0F10" w:rsidRPr="003F5E45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175665A2" w14:textId="482D4DBF" w:rsidR="00623885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200091601" w:history="1">
        <w:r w:rsidR="00623885" w:rsidRPr="009825A3">
          <w:rPr>
            <w:rStyle w:val="Hipercze"/>
            <w:rFonts w:cs="Times New Roman"/>
          </w:rPr>
          <w:t>Zał. nr 1 OFERTA NA WYKONANIE ZAMÓWIENIA</w:t>
        </w:r>
        <w:r w:rsidR="00623885">
          <w:rPr>
            <w:noProof/>
            <w:webHidden/>
          </w:rPr>
          <w:tab/>
        </w:r>
        <w:r w:rsidR="00623885">
          <w:rPr>
            <w:noProof/>
            <w:webHidden/>
          </w:rPr>
          <w:fldChar w:fldCharType="begin"/>
        </w:r>
        <w:r w:rsidR="00623885">
          <w:rPr>
            <w:noProof/>
            <w:webHidden/>
          </w:rPr>
          <w:instrText xml:space="preserve"> PAGEREF _Toc200091601 \h </w:instrText>
        </w:r>
        <w:r w:rsidR="00623885">
          <w:rPr>
            <w:noProof/>
            <w:webHidden/>
          </w:rPr>
        </w:r>
        <w:r w:rsidR="00623885">
          <w:rPr>
            <w:noProof/>
            <w:webHidden/>
          </w:rPr>
          <w:fldChar w:fldCharType="separate"/>
        </w:r>
        <w:r w:rsidR="00623885">
          <w:rPr>
            <w:noProof/>
            <w:webHidden/>
          </w:rPr>
          <w:t>2</w:t>
        </w:r>
        <w:r w:rsidR="00623885">
          <w:rPr>
            <w:noProof/>
            <w:webHidden/>
          </w:rPr>
          <w:fldChar w:fldCharType="end"/>
        </w:r>
      </w:hyperlink>
    </w:p>
    <w:p w14:paraId="6885A7A7" w14:textId="34302E18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2" w:history="1">
        <w:r w:rsidRPr="009825A3">
          <w:rPr>
            <w:rStyle w:val="Hipercze"/>
          </w:rPr>
          <w:t xml:space="preserve">Zał. nr 2. </w:t>
        </w:r>
        <w:r w:rsidRPr="009825A3">
          <w:rPr>
            <w:rStyle w:val="Hipercze"/>
            <w:rFonts w:eastAsia="Calibri"/>
            <w:lang w:eastAsia="en-US"/>
          </w:rPr>
          <w:t>OŚWIADCZENIE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7DAD86" w14:textId="3C1D06CA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3" w:history="1">
        <w:r w:rsidRPr="009825A3">
          <w:rPr>
            <w:rStyle w:val="Hipercze"/>
            <w:rFonts w:cs="Times New Roman"/>
          </w:rPr>
          <w:t>Zał. nr 3 ZOBOWIĄZANIE PODMIOTU UDOSTĘPNIAJĄCEGO ZASOBY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76D12F" w14:textId="79DC3D86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4" w:history="1">
        <w:r w:rsidRPr="009825A3">
          <w:rPr>
            <w:rStyle w:val="Hipercze"/>
            <w:rFonts w:eastAsia="Calibri"/>
            <w:lang w:eastAsia="en-US"/>
          </w:rPr>
          <w:t>Zał. nr 4 OŚWIADCZENIE PODMIOTU UDOSTĘPNIAJĄCEGO ZASOBY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343DA4E" w14:textId="27B88917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5" w:history="1">
        <w:r w:rsidRPr="009825A3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D1AC145" w14:textId="7E0BAB72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6" w:history="1">
        <w:r w:rsidRPr="009825A3">
          <w:rPr>
            <w:rStyle w:val="Hipercze"/>
            <w:rFonts w:cs="Times New Roman"/>
          </w:rPr>
          <w:t>Zał. nr 6 OŚWIADCZENIE WYKONAWCY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675533A" w14:textId="16561A9D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7" w:history="1">
        <w:r w:rsidRPr="009825A3">
          <w:rPr>
            <w:rStyle w:val="Hipercze"/>
            <w:rFonts w:cs="Times New Roman"/>
          </w:rPr>
          <w:t>Zał. nr 7 OŚWIADCZENIE PODMIOTU UDOSTĘPNIAJĄCEGO ZASOBY 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E06A5EC" w14:textId="5927C9F5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8" w:history="1">
        <w:r w:rsidRPr="009825A3">
          <w:rPr>
            <w:rStyle w:val="Hipercze"/>
            <w:rFonts w:cs="Times New Roman"/>
          </w:rPr>
          <w:t>Zał. nr 8  Wykaz osób skierowanych przez Wykonawcę do realizacji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0181E02" w14:textId="318BD8DC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09" w:history="1">
        <w:r w:rsidRPr="009825A3">
          <w:rPr>
            <w:rStyle w:val="Hipercze"/>
          </w:rPr>
          <w:t>Zał. nr 9 Karta gwarancyjna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844134F" w14:textId="13A10075" w:rsidR="00623885" w:rsidRDefault="00623885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0091610" w:history="1">
        <w:r w:rsidRPr="009825A3">
          <w:rPr>
            <w:rStyle w:val="Hipercze"/>
            <w:rFonts w:cs="Times New Roman"/>
          </w:rPr>
          <w:t xml:space="preserve">Zał. nr 10 </w:t>
        </w:r>
        <w:r w:rsidRPr="009825A3">
          <w:rPr>
            <w:rStyle w:val="Hipercze"/>
          </w:rPr>
          <w:t>Wzór HarmonogramU rzeczowo - finansowego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_Toc200091610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E38C376" w14:textId="16A59CC9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2791AA2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F6383E2" w14:textId="77777777" w:rsidR="00FE2CCD" w:rsidRDefault="00FE2CCD" w:rsidP="00FE2CCD">
      <w:pPr>
        <w:pStyle w:val="Nagwek"/>
      </w:pPr>
    </w:p>
    <w:p w14:paraId="3D1BFA29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40974E7A" w14:textId="23574160" w:rsidR="00FE2CCD" w:rsidRPr="00584BB2" w:rsidRDefault="003C23A0" w:rsidP="003C23A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  <w:r w:rsidR="003F5E45">
        <w:rPr>
          <w:rFonts w:asciiTheme="minorHAnsi" w:hAnsiTheme="minorHAnsi" w:cstheme="minorHAnsi"/>
          <w:i/>
          <w:sz w:val="16"/>
          <w:szCs w:val="16"/>
        </w:rPr>
        <w:t>.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200091601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2E66B3CA" w14:textId="77777777" w:rsidR="005F1B68" w:rsidRDefault="005F1B68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</w:p>
    <w:p w14:paraId="6285373D" w14:textId="69BDB8C8" w:rsidR="00860D3A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lastRenderedPageBreak/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29E3405F" w:rsidR="00860D3A" w:rsidRPr="00536D4D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248D4">
        <w:rPr>
          <w:rFonts w:ascii="Calibri" w:hAnsi="Calibri" w:cs="Calibri"/>
          <w:b/>
          <w:bCs/>
          <w:sz w:val="19"/>
          <w:szCs w:val="19"/>
        </w:rPr>
        <w:t>zamówieni</w:t>
      </w:r>
      <w:r w:rsidR="00536D4D">
        <w:rPr>
          <w:rFonts w:ascii="Calibri" w:hAnsi="Calibri" w:cs="Calibri"/>
          <w:b/>
          <w:bCs/>
          <w:sz w:val="19"/>
          <w:szCs w:val="19"/>
        </w:rPr>
        <w:t xml:space="preserve">a </w:t>
      </w:r>
      <w:r w:rsidRPr="00536D4D">
        <w:rPr>
          <w:rFonts w:ascii="Calibri" w:hAnsi="Calibri" w:cs="Calibri"/>
          <w:b/>
          <w:bCs/>
          <w:sz w:val="19"/>
          <w:szCs w:val="19"/>
        </w:rPr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55159B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AF293D4" w14:textId="3A2EF07A" w:rsidR="00C43B82" w:rsidRPr="00450153" w:rsidRDefault="00450153" w:rsidP="0055159B">
      <w:pPr>
        <w:numPr>
          <w:ilvl w:val="0"/>
          <w:numId w:val="3"/>
        </w:numPr>
        <w:shd w:val="clear" w:color="auto" w:fill="D9D9D9" w:themeFill="background1" w:themeFillShade="D9"/>
        <w:tabs>
          <w:tab w:val="clear" w:pos="360"/>
          <w:tab w:val="left" w:pos="426"/>
        </w:tabs>
        <w:spacing w:beforeLines="120" w:before="288" w:line="240" w:lineRule="auto"/>
        <w:ind w:left="425" w:right="0" w:hanging="425"/>
        <w:rPr>
          <w:rFonts w:ascii="Calibri" w:hAnsi="Calibri" w:cs="Calibri"/>
          <w:b/>
          <w:bCs/>
          <w:sz w:val="22"/>
          <w:szCs w:val="22"/>
        </w:rPr>
      </w:pPr>
      <w:r w:rsidRPr="00450153">
        <w:rPr>
          <w:rFonts w:ascii="Calibri" w:hAnsi="Calibri" w:cs="Calibri"/>
          <w:b/>
          <w:bCs/>
          <w:sz w:val="22"/>
          <w:szCs w:val="22"/>
        </w:rPr>
        <w:t>Oferuję termin wykonania przedmiotu umowy [</w:t>
      </w:r>
      <w:proofErr w:type="spellStart"/>
      <w:r w:rsidRPr="00450153">
        <w:rPr>
          <w:rFonts w:ascii="Calibri" w:hAnsi="Calibri" w:cs="Calibri"/>
          <w:b/>
          <w:bCs/>
          <w:sz w:val="22"/>
          <w:szCs w:val="22"/>
        </w:rPr>
        <w:t>Tw</w:t>
      </w:r>
      <w:proofErr w:type="spellEnd"/>
      <w:r w:rsidRPr="00450153">
        <w:rPr>
          <w:rFonts w:ascii="Calibri" w:hAnsi="Calibri" w:cs="Calibri"/>
          <w:b/>
          <w:bCs/>
          <w:sz w:val="22"/>
          <w:szCs w:val="22"/>
        </w:rPr>
        <w:t>] _________</w:t>
      </w:r>
      <w:r w:rsidRPr="00450153">
        <w:rPr>
          <w:rFonts w:ascii="Calibri" w:hAnsi="Calibri" w:cs="Calibri"/>
          <w:b/>
          <w:bCs/>
          <w:i/>
          <w:sz w:val="22"/>
          <w:szCs w:val="22"/>
        </w:rPr>
        <w:t xml:space="preserve"> miesięcy od dnia podpisania umowy.</w:t>
      </w:r>
    </w:p>
    <w:p w14:paraId="6AED1492" w14:textId="77777777" w:rsidR="00F052C1" w:rsidRDefault="00860D3A" w:rsidP="00450153">
      <w:pPr>
        <w:numPr>
          <w:ilvl w:val="0"/>
          <w:numId w:val="3"/>
        </w:numPr>
        <w:shd w:val="clear" w:color="auto" w:fill="D9D9D9" w:themeFill="background1" w:themeFillShade="D9"/>
        <w:tabs>
          <w:tab w:val="clear" w:pos="360"/>
          <w:tab w:val="left" w:pos="426"/>
        </w:tabs>
        <w:spacing w:beforeLines="120" w:before="288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</w:t>
      </w:r>
      <w:r w:rsidR="00536D4D">
        <w:rPr>
          <w:rFonts w:ascii="Calibri" w:hAnsi="Calibri" w:cs="Calibri"/>
          <w:b/>
          <w:sz w:val="19"/>
          <w:szCs w:val="19"/>
        </w:rPr>
        <w:t>miesięcy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</w:t>
      </w:r>
      <w:r w:rsidR="008509A6">
        <w:rPr>
          <w:rFonts w:ascii="Calibri" w:hAnsi="Calibri" w:cs="Calibri"/>
          <w:sz w:val="19"/>
          <w:szCs w:val="19"/>
        </w:rPr>
        <w:t xml:space="preserve"> </w:t>
      </w:r>
    </w:p>
    <w:p w14:paraId="26ED8C4B" w14:textId="1EC43081" w:rsidR="00860D3A" w:rsidRPr="00DD0F20" w:rsidRDefault="00F052C1" w:rsidP="00450153">
      <w:pPr>
        <w:shd w:val="clear" w:color="auto" w:fill="D9D9D9" w:themeFill="background1" w:themeFillShade="D9"/>
        <w:tabs>
          <w:tab w:val="left" w:pos="426"/>
        </w:tabs>
        <w:spacing w:line="240" w:lineRule="auto"/>
        <w:ind w:left="0" w:right="0" w:firstLine="0"/>
        <w:rPr>
          <w:rFonts w:ascii="Calibri" w:hAnsi="Calibri" w:cs="Calibri"/>
          <w:sz w:val="16"/>
          <w:szCs w:val="16"/>
        </w:rPr>
      </w:pPr>
      <w:r w:rsidRPr="00DD0F20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</w:t>
      </w:r>
      <w:r w:rsidR="00450153" w:rsidRPr="00DD0F20">
        <w:rPr>
          <w:rFonts w:ascii="Calibri" w:hAnsi="Calibri" w:cs="Calibri"/>
          <w:i/>
          <w:iCs/>
          <w:sz w:val="16"/>
          <w:szCs w:val="16"/>
        </w:rPr>
        <w:t>[</w:t>
      </w:r>
      <w:r w:rsidR="008509A6" w:rsidRPr="00DD0F20">
        <w:rPr>
          <w:rFonts w:ascii="Calibri" w:hAnsi="Calibri" w:cs="Calibri"/>
          <w:i/>
          <w:iCs/>
          <w:sz w:val="16"/>
          <w:szCs w:val="16"/>
        </w:rPr>
        <w:t>uwaga: wymagany minimalny okres gwarancji wynosi 60 miesięcy</w:t>
      </w:r>
      <w:r w:rsidR="00450153" w:rsidRPr="00DD0F20">
        <w:rPr>
          <w:rFonts w:ascii="Calibri" w:hAnsi="Calibri" w:cs="Calibri"/>
          <w:i/>
          <w:iCs/>
          <w:sz w:val="16"/>
          <w:szCs w:val="16"/>
        </w:rPr>
        <w:t>]</w:t>
      </w:r>
      <w:r w:rsidR="00860D3A" w:rsidRPr="00DD0F20">
        <w:rPr>
          <w:rFonts w:ascii="Calibri" w:hAnsi="Calibri" w:cs="Calibri"/>
          <w:i/>
          <w:iCs/>
          <w:sz w:val="16"/>
          <w:szCs w:val="16"/>
        </w:rPr>
        <w:t>.</w:t>
      </w:r>
    </w:p>
    <w:p w14:paraId="21A887B9" w14:textId="77777777" w:rsidR="0055159B" w:rsidRDefault="00860D3A" w:rsidP="0055159B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6" w:name="_Hlk66435629"/>
    </w:p>
    <w:p w14:paraId="2DC06555" w14:textId="77777777" w:rsidR="0055159B" w:rsidRDefault="0055159B" w:rsidP="0055159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4EC26DE2" w14:textId="0316EDAC" w:rsidR="0055159B" w:rsidRPr="0055159B" w:rsidRDefault="0055159B" w:rsidP="0055159B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55159B">
        <w:rPr>
          <w:rFonts w:ascii="Calibri" w:hAnsi="Calibri" w:cs="Calibri"/>
          <w:b/>
          <w:sz w:val="19"/>
          <w:szCs w:val="19"/>
        </w:rPr>
        <w:t xml:space="preserve">Wadium w kwocie ________________________PLN </w:t>
      </w:r>
      <w:r w:rsidRPr="0055159B">
        <w:rPr>
          <w:rFonts w:ascii="Calibri" w:hAnsi="Calibri" w:cs="Calibri"/>
          <w:bCs/>
          <w:i/>
          <w:iCs/>
          <w:sz w:val="19"/>
          <w:szCs w:val="19"/>
        </w:rPr>
        <w:t>(słownie: _________________________________________PLN)</w:t>
      </w:r>
      <w:r w:rsidRPr="0055159B">
        <w:rPr>
          <w:rFonts w:ascii="Calibri" w:hAnsi="Calibri" w:cs="Calibri"/>
          <w:sz w:val="19"/>
          <w:szCs w:val="19"/>
        </w:rPr>
        <w:t xml:space="preserve">, zostało wniesione </w:t>
      </w:r>
      <w:r w:rsidRPr="0055159B">
        <w:rPr>
          <w:rFonts w:ascii="Calibri" w:hAnsi="Calibri" w:cs="Calibri"/>
          <w:b/>
          <w:sz w:val="19"/>
          <w:szCs w:val="19"/>
        </w:rPr>
        <w:t>w dniu ___________________ formie: ____________________________________________</w:t>
      </w:r>
      <w:r w:rsidRPr="0055159B">
        <w:rPr>
          <w:rFonts w:ascii="Calibri" w:hAnsi="Calibri" w:cs="Calibri"/>
          <w:sz w:val="19"/>
          <w:szCs w:val="19"/>
        </w:rPr>
        <w:t xml:space="preserve"> W załączeniu składamy dowód złożenia wadium.</w:t>
      </w:r>
    </w:p>
    <w:p w14:paraId="13FE4927" w14:textId="77777777" w:rsidR="0055159B" w:rsidRPr="0055159B" w:rsidRDefault="0055159B" w:rsidP="0055159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55159B">
        <w:rPr>
          <w:rFonts w:ascii="Calibri" w:hAnsi="Calibri" w:cs="Calibri"/>
          <w:sz w:val="19"/>
          <w:szCs w:val="19"/>
        </w:rPr>
        <w:t xml:space="preserve">Wadium należy zwrócić na rachunek bankowy nr _________________________________________________ prowadzony w banku _______________________________________________________________________________ </w:t>
      </w:r>
    </w:p>
    <w:p w14:paraId="1D490CAD" w14:textId="77777777" w:rsidR="0055159B" w:rsidRPr="0055159B" w:rsidRDefault="0055159B" w:rsidP="0055159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55159B">
        <w:rPr>
          <w:rFonts w:ascii="Calibri" w:hAnsi="Calibri" w:cs="Calibri"/>
          <w:sz w:val="19"/>
          <w:szCs w:val="19"/>
        </w:rPr>
        <w:t xml:space="preserve">lub (w przypadku wniesienia wadium w innej formie niż w pieniądzu) oświadczenie o zwolnieniu wadium należy złożyć gwarantowi lub poręczycielowi </w:t>
      </w:r>
      <w:r w:rsidRPr="0055159B">
        <w:rPr>
          <w:rFonts w:ascii="Calibri" w:hAnsi="Calibri" w:cs="Calibri"/>
          <w:b/>
          <w:bCs/>
          <w:sz w:val="19"/>
          <w:szCs w:val="19"/>
        </w:rPr>
        <w:t>na adres poczty elektronicznej gwaranta lub poręczyciela</w:t>
      </w:r>
      <w:r w:rsidRPr="0055159B">
        <w:rPr>
          <w:rFonts w:ascii="Calibri" w:hAnsi="Calibri" w:cs="Calibri"/>
          <w:sz w:val="19"/>
          <w:szCs w:val="19"/>
        </w:rPr>
        <w:t xml:space="preserve"> ________________________</w:t>
      </w:r>
    </w:p>
    <w:p w14:paraId="16780278" w14:textId="77777777" w:rsidR="0055159B" w:rsidRPr="0055159B" w:rsidRDefault="0055159B" w:rsidP="0055159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55159B">
        <w:rPr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15038339" w14:textId="77777777" w:rsidR="0055159B" w:rsidRPr="0055159B" w:rsidRDefault="0055159B" w:rsidP="0055159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i/>
          <w:iCs/>
          <w:sz w:val="16"/>
          <w:szCs w:val="16"/>
        </w:rPr>
      </w:pPr>
      <w:bookmarkStart w:id="7" w:name="_Hlk193105740"/>
      <w:r w:rsidRPr="0055159B">
        <w:rPr>
          <w:rFonts w:ascii="Calibri" w:hAnsi="Calibri" w:cs="Calibri"/>
          <w:i/>
          <w:iCs/>
          <w:sz w:val="16"/>
          <w:szCs w:val="16"/>
        </w:rPr>
        <w:t xml:space="preserve">[UWAGA: Przesłanki zwrotu lub zatrzymania wadium wskazane są w art. 98 ust. 1 i 2 Ustawy Prawo zamówień publicznych, odpowiednio przywołane w pkt 35. Instrukcji dla Wykonawców. Stosownie zaś do art. 98 ust. 2 Ustawy Prawo zamówień publicznych „Zamawiający, niezwłocznie, nie później jednak niż </w:t>
      </w:r>
      <w:r w:rsidRPr="0055159B">
        <w:rPr>
          <w:rFonts w:ascii="Calibri" w:hAnsi="Calibri" w:cs="Calibri"/>
          <w:i/>
          <w:iCs/>
          <w:sz w:val="16"/>
          <w:szCs w:val="16"/>
          <w:u w:val="single"/>
        </w:rPr>
        <w:t>w terminie 7 dni od dnia złożenia wniosku</w:t>
      </w:r>
      <w:r w:rsidRPr="0055159B">
        <w:rPr>
          <w:rFonts w:ascii="Calibri" w:hAnsi="Calibri" w:cs="Calibri"/>
          <w:i/>
          <w:iCs/>
          <w:sz w:val="16"/>
          <w:szCs w:val="16"/>
        </w:rPr>
        <w:t xml:space="preserve"> zwraca wadium wykonawcy: 1) który wycofał ofertę przed upływem terminu składania ofert; 2) którego oferta została odrzucona; 3) po wyborze najkorzystniejszej oferty, z wyjątkiem wykonawcy, którego oferta została wybrana jako najkorzystniejsza; 4) po unieważnieniu postępowania, w przypadku gdy nie zostało rozstrzygnięte odwołanie na czynność unieważnienia albo nie upłynął termin do jego wniesienia”. </w:t>
      </w:r>
      <w:r w:rsidRPr="0055159B">
        <w:rPr>
          <w:rFonts w:ascii="Calibri" w:hAnsi="Calibri" w:cs="Calibri"/>
          <w:b/>
          <w:bCs/>
          <w:i/>
          <w:iCs/>
          <w:sz w:val="16"/>
          <w:szCs w:val="16"/>
        </w:rPr>
        <w:t>W związku z powyższym wniosek, o którym mowa powyżej należy złożyć po zaistnieniu jednej z ww. wymienionych przesłanek</w:t>
      </w:r>
      <w:r w:rsidRPr="0055159B">
        <w:rPr>
          <w:rFonts w:ascii="Calibri" w:hAnsi="Calibri" w:cs="Calibri"/>
          <w:i/>
          <w:iCs/>
          <w:sz w:val="16"/>
          <w:szCs w:val="16"/>
        </w:rPr>
        <w:t>.]</w:t>
      </w:r>
      <w:bookmarkEnd w:id="7"/>
    </w:p>
    <w:p w14:paraId="600D1150" w14:textId="77777777" w:rsidR="0055159B" w:rsidRPr="000248D4" w:rsidRDefault="0055159B" w:rsidP="0055159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lastRenderedPageBreak/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56099768" w14:textId="77777777" w:rsidR="00E31733" w:rsidRPr="00522C9B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trike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2E3694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w zakresie spełniania warunków, o których mowa w art. art. 112 ust. 2 pkt 4) 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(</w:t>
      </w:r>
      <w:r w:rsidR="00E31733" w:rsidRPr="002E3694">
        <w:rPr>
          <w:rFonts w:cs="Calibri"/>
          <w:color w:val="000000" w:themeColor="text1"/>
          <w:sz w:val="19"/>
          <w:szCs w:val="19"/>
        </w:rPr>
        <w:t>zdolności technicznej lub zawodowej</w:t>
      </w:r>
      <w:r w:rsidR="00E31733" w:rsidRPr="002E3694">
        <w:rPr>
          <w:rFonts w:eastAsiaTheme="minorEastAsia" w:cs="Calibri"/>
          <w:i/>
          <w:color w:val="000000" w:themeColor="text1"/>
          <w:sz w:val="19"/>
          <w:szCs w:val="19"/>
        </w:rPr>
        <w:t>)</w:t>
      </w:r>
      <w:r w:rsidR="00E31733" w:rsidRPr="002E3694">
        <w:rPr>
          <w:rFonts w:eastAsiaTheme="minorEastAsia" w:cs="Calibri"/>
          <w:color w:val="000000" w:themeColor="text1"/>
          <w:sz w:val="19"/>
          <w:szCs w:val="19"/>
        </w:rPr>
        <w:t xml:space="preserve"> w zakresie opisanym w punkcie 7.</w:t>
      </w:r>
      <w:r w:rsidR="00E31733" w:rsidRPr="002E3694">
        <w:rPr>
          <w:rFonts w:cs="Calibri"/>
          <w:color w:val="000000" w:themeColor="text1"/>
          <w:sz w:val="19"/>
          <w:szCs w:val="19"/>
        </w:rPr>
        <w:t xml:space="preserve"> Specyfikacji Warunków Zamówienia - Instrukcji dla Wykona</w:t>
      </w:r>
      <w:r w:rsidR="003D648D" w:rsidRPr="002E3694">
        <w:rPr>
          <w:rFonts w:cs="Calibri"/>
          <w:color w:val="000000" w:themeColor="text1"/>
          <w:sz w:val="19"/>
          <w:szCs w:val="19"/>
        </w:rPr>
        <w:t>wców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>;</w:t>
      </w:r>
    </w:p>
    <w:p w14:paraId="30C0CF7A" w14:textId="0A3F6B99" w:rsidR="00C860E5" w:rsidRPr="002E3694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color w:val="000000" w:themeColor="text1"/>
          <w:sz w:val="19"/>
          <w:szCs w:val="19"/>
        </w:rPr>
      </w:pPr>
      <w:r w:rsidRPr="002E3694">
        <w:rPr>
          <w:rFonts w:cs="Calibri"/>
          <w:color w:val="000000" w:themeColor="text1"/>
          <w:sz w:val="19"/>
          <w:szCs w:val="19"/>
        </w:rPr>
        <w:t>(…)</w:t>
      </w:r>
    </w:p>
    <w:p w14:paraId="2017B2CF" w14:textId="1997A65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dokumenty</w:t>
      </w:r>
      <w:r w:rsidRPr="002E3694">
        <w:rPr>
          <w:rFonts w:cs="Calibri"/>
          <w:color w:val="000000" w:themeColor="text1"/>
          <w:sz w:val="19"/>
          <w:szCs w:val="19"/>
        </w:rPr>
        <w:t xml:space="preserve"> (np. Zobowiązania; inne podmiotowe środki dowodowe), o których mowa</w:t>
      </w:r>
      <w:r w:rsidRPr="002E3694">
        <w:rPr>
          <w:rFonts w:eastAsiaTheme="minorEastAsia" w:cs="Calibri"/>
          <w:color w:val="000000" w:themeColor="text1"/>
          <w:sz w:val="19"/>
          <w:szCs w:val="19"/>
        </w:rPr>
        <w:t xml:space="preserve"> w punkcie 18. </w:t>
      </w:r>
      <w:r w:rsidRPr="002E3694">
        <w:rPr>
          <w:rFonts w:cs="Calibri"/>
          <w:color w:val="000000" w:themeColor="text1"/>
          <w:sz w:val="19"/>
          <w:szCs w:val="19"/>
        </w:rPr>
        <w:t xml:space="preserve">Specyfikacji Warunków Zamówienia - Instrukcji dla </w:t>
      </w:r>
      <w:r w:rsidR="003D648D" w:rsidRPr="002E3694">
        <w:rPr>
          <w:rFonts w:cs="Calibri"/>
          <w:color w:val="000000" w:themeColor="text1"/>
          <w:sz w:val="19"/>
          <w:szCs w:val="19"/>
        </w:rPr>
        <w:t>Wykonawców.</w:t>
      </w:r>
    </w:p>
    <w:p w14:paraId="483380DF" w14:textId="7AC42719" w:rsidR="00860D3A" w:rsidRPr="002E369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olor w:val="000000" w:themeColor="text1"/>
          <w:sz w:val="19"/>
          <w:szCs w:val="19"/>
        </w:rPr>
        <w:t>W załączeniu składam(y) Oświadczenie(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nia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podmiotu(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tów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udostępniającego(</w:t>
      </w:r>
      <w:proofErr w:type="spellStart"/>
      <w:r w:rsidRPr="002E3694">
        <w:rPr>
          <w:rFonts w:cs="Calibri"/>
          <w:b/>
          <w:bCs/>
          <w:color w:val="000000" w:themeColor="text1"/>
          <w:sz w:val="19"/>
          <w:szCs w:val="19"/>
        </w:rPr>
        <w:t>cych</w:t>
      </w:r>
      <w:proofErr w:type="spellEnd"/>
      <w:r w:rsidRPr="002E3694">
        <w:rPr>
          <w:rFonts w:cs="Calibri"/>
          <w:b/>
          <w:bCs/>
          <w:color w:val="000000" w:themeColor="text1"/>
          <w:sz w:val="19"/>
          <w:szCs w:val="19"/>
        </w:rPr>
        <w:t>) zasoby</w:t>
      </w:r>
      <w:r w:rsidRPr="002E3694">
        <w:rPr>
          <w:rFonts w:cs="Calibri"/>
          <w:color w:val="000000" w:themeColor="text1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2E3694">
        <w:rPr>
          <w:rFonts w:cs="Calibri"/>
          <w:color w:val="000000" w:themeColor="text1"/>
          <w:spacing w:val="-3"/>
          <w:sz w:val="19"/>
          <w:szCs w:val="19"/>
        </w:rPr>
        <w:t xml:space="preserve"> </w:t>
      </w:r>
      <w:r w:rsidRPr="002E3694">
        <w:rPr>
          <w:rFonts w:cs="Calibri"/>
          <w:color w:val="000000" w:themeColor="text1"/>
          <w:sz w:val="19"/>
          <w:szCs w:val="19"/>
        </w:rPr>
        <w:t>zasoby.</w:t>
      </w:r>
    </w:p>
    <w:p w14:paraId="7AE3C466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EF271A5" w14:textId="4A95E259" w:rsidR="00860D3A" w:rsidRPr="002E369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 xml:space="preserve">B.    </w:t>
      </w:r>
      <w:r w:rsidR="00E31733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ab/>
      </w:r>
      <w:r w:rsidR="00860D3A" w:rsidRPr="002E3694">
        <w:rPr>
          <w:rFonts w:ascii="Calibri" w:eastAsiaTheme="minorEastAsia" w:hAnsi="Calibri" w:cs="Calibri"/>
          <w:b/>
          <w:bCs/>
          <w:color w:val="000000" w:themeColor="text1"/>
          <w:sz w:val="19"/>
          <w:szCs w:val="19"/>
        </w:rPr>
        <w:t>Nie polegamy na zdolnościach podmiotów udostępniających zasoby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 xml:space="preserve"> na zasadach określonych w art. 118</w:t>
      </w:r>
      <w:r w:rsidR="00860D3A" w:rsidRPr="002E3694">
        <w:rPr>
          <w:rFonts w:ascii="Calibri" w:eastAsiaTheme="minorEastAsia" w:hAnsi="Calibri" w:cs="Calibri"/>
          <w:bCs/>
          <w:color w:val="000000" w:themeColor="text1"/>
          <w:sz w:val="19"/>
          <w:szCs w:val="19"/>
        </w:rPr>
        <w:t xml:space="preserve"> </w:t>
      </w:r>
      <w:r w:rsidR="00860D3A"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.</w:t>
      </w:r>
    </w:p>
    <w:p w14:paraId="32AD6F73" w14:textId="77777777" w:rsidR="00CF7A71" w:rsidRPr="002E3694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05FE92B3" w14:textId="77777777" w:rsidR="00860D3A" w:rsidRPr="002E369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lastRenderedPageBreak/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t.j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z </w:t>
      </w:r>
      <w:proofErr w:type="spellStart"/>
      <w:r w:rsidRPr="002E3694">
        <w:rPr>
          <w:rFonts w:ascii="Calibri" w:hAnsi="Calibri" w:cs="Calibri"/>
          <w:color w:val="000000" w:themeColor="text1"/>
          <w:sz w:val="19"/>
          <w:szCs w:val="19"/>
        </w:rPr>
        <w:t>późn</w:t>
      </w:r>
      <w:proofErr w:type="spellEnd"/>
      <w:r w:rsidRPr="002E3694">
        <w:rPr>
          <w:rFonts w:ascii="Calibri" w:hAnsi="Calibri" w:cs="Calibri"/>
          <w:color w:val="000000" w:themeColor="text1"/>
          <w:sz w:val="19"/>
          <w:szCs w:val="19"/>
        </w:rPr>
        <w:t>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584BAF7D" w14:textId="77777777" w:rsidR="00E11A7F" w:rsidRPr="002E3694" w:rsidRDefault="00E11A7F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bookmarkStart w:id="8" w:name="_Hlk153964255"/>
    </w:p>
    <w:bookmarkEnd w:id="8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9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9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lastRenderedPageBreak/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5D5F2EC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5A0F6BCE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67DC8937" w14:textId="4217DCD7" w:rsidR="00584BB2" w:rsidRPr="00584BB2" w:rsidRDefault="003C23A0" w:rsidP="003C23A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0" w:name="_Toc131678922"/>
      <w:bookmarkStart w:id="11" w:name="_Toc200091602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2" w:name="_Toc117588602"/>
      <w:bookmarkEnd w:id="10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2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1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>Ustawy z dnia 11 września 2019r. - Prawo zamówień publicznych (</w:t>
      </w:r>
      <w:proofErr w:type="spellStart"/>
      <w:r w:rsidRPr="006157E4">
        <w:rPr>
          <w:rFonts w:ascii="Calibri" w:hAnsi="Calibri" w:cs="Calibri"/>
          <w:bCs/>
          <w:sz w:val="18"/>
          <w:szCs w:val="18"/>
        </w:rPr>
        <w:t>t.j</w:t>
      </w:r>
      <w:proofErr w:type="spellEnd"/>
      <w:r w:rsidRPr="006157E4">
        <w:rPr>
          <w:rFonts w:ascii="Calibri" w:hAnsi="Calibri" w:cs="Calibri"/>
          <w:bCs/>
          <w:sz w:val="18"/>
          <w:szCs w:val="18"/>
        </w:rPr>
        <w:t xml:space="preserve">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</w:t>
      </w:r>
      <w:proofErr w:type="spellStart"/>
      <w:r w:rsidRPr="006157E4">
        <w:rPr>
          <w:rFonts w:ascii="Calibri" w:eastAsia="Calibri" w:hAnsi="Calibri" w:cs="Calibri"/>
          <w:bCs/>
          <w:sz w:val="18"/>
          <w:szCs w:val="18"/>
        </w:rPr>
        <w:t>Pzp</w:t>
      </w:r>
      <w:proofErr w:type="spellEnd"/>
      <w:r w:rsidRPr="006157E4">
        <w:rPr>
          <w:rFonts w:ascii="Calibri" w:eastAsia="Calibri" w:hAnsi="Calibri" w:cs="Calibri"/>
          <w:bCs/>
          <w:sz w:val="18"/>
          <w:szCs w:val="18"/>
        </w:rPr>
        <w:t xml:space="preserve">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proofErr w:type="spellStart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Pzp</w:t>
      </w:r>
      <w:proofErr w:type="spellEnd"/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B3DE588" w14:textId="591EAFA6" w:rsidR="00CB4127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>polegam na zasobach następującego/</w:t>
      </w:r>
      <w:proofErr w:type="spellStart"/>
      <w:r>
        <w:rPr>
          <w:rFonts w:cs="Calibri"/>
          <w:sz w:val="20"/>
          <w:szCs w:val="20"/>
        </w:rPr>
        <w:t>ych</w:t>
      </w:r>
      <w:proofErr w:type="spellEnd"/>
      <w:r>
        <w:rPr>
          <w:rFonts w:cs="Calibri"/>
          <w:sz w:val="20"/>
          <w:szCs w:val="20"/>
        </w:rPr>
        <w:t xml:space="preserve">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2842E229" w:rsidR="006157E4" w:rsidRPr="005F1B68" w:rsidRDefault="003C23A0" w:rsidP="005F1B6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108 ust. 1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>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 xml:space="preserve">_________________________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(podać mającą zastosowanie podstawę wykluczenia spośród wymienionych w art. 108 ust. 1  pkt 1, 2 i 5 lub art. 109 ust. 1 pkt 4, Ustawy 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Pzp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>
        <w:rPr>
          <w:rFonts w:ascii="Calibri" w:eastAsia="Calibri" w:hAnsi="Calibri" w:cs="Calibri"/>
          <w:lang w:eastAsia="en-US"/>
        </w:rPr>
        <w:t>Pzp</w:t>
      </w:r>
      <w:proofErr w:type="spellEnd"/>
      <w:r>
        <w:rPr>
          <w:rFonts w:ascii="Calibri" w:eastAsia="Calibri" w:hAnsi="Calibri" w:cs="Calibri"/>
          <w:lang w:eastAsia="en-US"/>
        </w:rPr>
        <w:t xml:space="preserve">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3" w:name="_Hlk106002004"/>
      <w:bookmarkStart w:id="14" w:name="_Hlk106001852"/>
      <w:bookmarkStart w:id="15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3"/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zm.).</w:t>
      </w:r>
      <w:bookmarkEnd w:id="14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5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</w:t>
      </w:r>
      <w:proofErr w:type="spellStart"/>
      <w:r>
        <w:rPr>
          <w:rFonts w:ascii="Calibri" w:eastAsia="Calibri" w:hAnsi="Calibri" w:cs="Calibri"/>
          <w:sz w:val="19"/>
          <w:szCs w:val="19"/>
          <w:lang w:eastAsia="en-US"/>
        </w:rPr>
        <w:t>Pzp</w:t>
      </w:r>
      <w:proofErr w:type="spellEnd"/>
      <w:r>
        <w:rPr>
          <w:rFonts w:ascii="Calibri" w:eastAsia="Calibri" w:hAnsi="Calibri" w:cs="Calibri"/>
          <w:sz w:val="19"/>
          <w:szCs w:val="19"/>
          <w:lang w:eastAsia="en-US"/>
        </w:rPr>
        <w:t xml:space="preserve">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Oświadczam, że wszystkie informacje podane w powyższym oświadczeniu są aktualne i zgodne z prawdą oraz zostały </w:t>
      </w:r>
      <w:r>
        <w:rPr>
          <w:rFonts w:ascii="Calibri" w:hAnsi="Calibri" w:cs="Calibri"/>
          <w:sz w:val="19"/>
          <w:szCs w:val="19"/>
        </w:rPr>
        <w:lastRenderedPageBreak/>
        <w:t>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6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6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44B48BA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012A4D7D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5F7ED304" w14:textId="4EEB766C" w:rsidR="00584BB2" w:rsidRPr="00584BB2" w:rsidRDefault="003C23A0" w:rsidP="003C23A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  <w:r w:rsidR="003F5E45">
        <w:rPr>
          <w:rFonts w:asciiTheme="minorHAnsi" w:hAnsiTheme="minorHAnsi" w:cstheme="minorHAnsi"/>
          <w:i/>
          <w:sz w:val="16"/>
          <w:szCs w:val="16"/>
        </w:rPr>
        <w:t>.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BE4FF6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7" w:name="_Toc481471812"/>
      <w:bookmarkStart w:id="18" w:name="_Toc93901999"/>
      <w:bookmarkStart w:id="19" w:name="_Toc200091603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7"/>
      <w:bookmarkEnd w:id="18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9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5451A440" w14:textId="132DB858" w:rsidR="0099104C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D47AC53" w14:textId="56ECC515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</w:t>
      </w:r>
      <w:proofErr w:type="spellStart"/>
      <w:r w:rsidRPr="00B554B5">
        <w:rPr>
          <w:sz w:val="19"/>
          <w:szCs w:val="19"/>
        </w:rPr>
        <w:t>emy</w:t>
      </w:r>
      <w:proofErr w:type="spellEnd"/>
      <w:r w:rsidRPr="00B554B5">
        <w:rPr>
          <w:sz w:val="19"/>
          <w:szCs w:val="19"/>
        </w:rPr>
        <w:t>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</w:t>
      </w:r>
      <w:proofErr w:type="spellStart"/>
      <w:r w:rsidRPr="00B554B5">
        <w:rPr>
          <w:rFonts w:ascii="Calibri" w:hAnsi="Calibri"/>
          <w:i/>
          <w:sz w:val="19"/>
          <w:szCs w:val="19"/>
        </w:rPr>
        <w:t>amy</w:t>
      </w:r>
      <w:proofErr w:type="spellEnd"/>
      <w:r w:rsidRPr="00B554B5">
        <w:rPr>
          <w:rFonts w:ascii="Calibri" w:hAnsi="Calibri"/>
          <w:i/>
          <w:sz w:val="19"/>
          <w:szCs w:val="19"/>
        </w:rPr>
        <w:t>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66E90685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</w:t>
      </w:r>
      <w:r w:rsidR="00AE077C">
        <w:rPr>
          <w:rFonts w:asciiTheme="minorHAnsi" w:hAnsiTheme="minorHAnsi" w:cstheme="minorHAnsi"/>
          <w:b/>
          <w:bCs/>
          <w:sz w:val="19"/>
          <w:szCs w:val="19"/>
        </w:rPr>
        <w:t xml:space="preserve">nie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C46E2C">
            <w:pPr>
              <w:spacing w:before="6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777CBEF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</w:t>
      </w:r>
      <w:proofErr w:type="spellStart"/>
      <w:r w:rsidRPr="0099104C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99104C">
        <w:rPr>
          <w:rFonts w:asciiTheme="minorHAnsi" w:hAnsiTheme="minorHAnsi" w:cstheme="minorHAnsi"/>
          <w:i/>
          <w:sz w:val="16"/>
          <w:szCs w:val="16"/>
        </w:rPr>
        <w:t>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576AFD73" w14:textId="77777777" w:rsidR="00860D3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767C7AA" w14:textId="77777777" w:rsidR="00AE077C" w:rsidRPr="00B554B5" w:rsidRDefault="00AE077C" w:rsidP="00860D3A">
      <w:pPr>
        <w:spacing w:before="60" w:line="240" w:lineRule="auto"/>
        <w:ind w:left="710"/>
        <w:rPr>
          <w:rFonts w:ascii="Calibri" w:hAnsi="Calibri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20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1CDA871D" w14:textId="77777777" w:rsidTr="00045F04">
        <w:tc>
          <w:tcPr>
            <w:tcW w:w="1653" w:type="dxa"/>
          </w:tcPr>
          <w:p w14:paraId="2FB68849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41D287E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4C56A828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kapitał zakładowy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B14FF5C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19FA164F" w14:textId="350C0BC6" w:rsidR="00584BB2" w:rsidRPr="00584BB2" w:rsidRDefault="003C23A0" w:rsidP="003C23A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C1DE8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96A2DC" w14:textId="77777777" w:rsidR="00DF3A17" w:rsidRDefault="00DF3A17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8F2944F" w14:textId="77777777" w:rsidR="00DF3A17" w:rsidRDefault="00DF3A17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1" w:name="_Toc93902000"/>
      <w:bookmarkStart w:id="22" w:name="_Toc200091604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20"/>
      <w:bookmarkEnd w:id="21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2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>Ustawy z dnia 11 września 2019r. - Prawo zamówień publicznych (</w:t>
      </w:r>
      <w:proofErr w:type="spellStart"/>
      <w:r w:rsidRPr="00DF3A17">
        <w:rPr>
          <w:rFonts w:ascii="Calibri" w:hAnsi="Calibri" w:cs="Calibri"/>
          <w:bCs/>
        </w:rPr>
        <w:t>t.j</w:t>
      </w:r>
      <w:proofErr w:type="spellEnd"/>
      <w:r w:rsidRPr="00DF3A17">
        <w:rPr>
          <w:rFonts w:ascii="Calibri" w:hAnsi="Calibri" w:cs="Calibri"/>
          <w:bCs/>
        </w:rPr>
        <w:t xml:space="preserve">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</w:t>
      </w:r>
      <w:proofErr w:type="spellStart"/>
      <w:r w:rsidRPr="00DF3A17">
        <w:rPr>
          <w:rFonts w:ascii="Calibri" w:eastAsia="Calibri" w:hAnsi="Calibri" w:cs="Calibri"/>
          <w:bCs/>
        </w:rPr>
        <w:t>Pzp</w:t>
      </w:r>
      <w:proofErr w:type="spellEnd"/>
      <w:r w:rsidRPr="00DF3A17">
        <w:rPr>
          <w:rFonts w:ascii="Calibri" w:eastAsia="Calibri" w:hAnsi="Calibri" w:cs="Calibri"/>
          <w:bCs/>
        </w:rPr>
        <w:t xml:space="preserve">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</w:t>
      </w:r>
      <w:proofErr w:type="spellStart"/>
      <w:r w:rsidRPr="00DF3A17">
        <w:rPr>
          <w:rStyle w:val="Pogrubienie"/>
          <w:rFonts w:ascii="Calibri" w:hAnsi="Calibri" w:cs="Calibri"/>
          <w:b w:val="0"/>
        </w:rPr>
        <w:t>Pzp</w:t>
      </w:r>
      <w:proofErr w:type="spellEnd"/>
      <w:r w:rsidRPr="00DF3A17">
        <w:rPr>
          <w:rStyle w:val="Pogrubienie"/>
          <w:rFonts w:ascii="Calibri" w:hAnsi="Calibri" w:cs="Calibri"/>
          <w:b w:val="0"/>
        </w:rPr>
        <w:t xml:space="preserve">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252B76D" w14:textId="2A2C7808" w:rsidR="00DF3A17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09DD1676" w14:textId="77777777" w:rsidR="00DF3A17" w:rsidRDefault="00DF3A17" w:rsidP="00DF3A17">
      <w:pPr>
        <w:ind w:left="1"/>
        <w:rPr>
          <w:rFonts w:ascii="Calibri" w:eastAsia="Calibri" w:hAnsi="Calibri" w:cs="Calibri"/>
          <w:lang w:eastAsia="en-US"/>
        </w:rPr>
      </w:pP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4C3B6625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7ACF41A9" w14:textId="77777777" w:rsidR="00AE077C" w:rsidRDefault="00AE077C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5D354A9" w14:textId="6A7778FA" w:rsidR="00CB4127" w:rsidRPr="005F1B68" w:rsidRDefault="003C23A0" w:rsidP="005F1B6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D130B33" w14:textId="1C316B7C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108 ust 1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613CCF7A" w14:textId="57973228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</w:t>
      </w:r>
      <w:r w:rsidRPr="007512FA">
        <w:rPr>
          <w:rFonts w:ascii="Calibri" w:eastAsia="Calibri" w:hAnsi="Calibri" w:cs="Arial"/>
          <w:lang w:eastAsia="en-US"/>
        </w:rPr>
        <w:t xml:space="preserve"> 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>.</w:t>
      </w:r>
    </w:p>
    <w:p w14:paraId="74F06B8F" w14:textId="1433BA6B" w:rsidR="00860D3A" w:rsidRPr="007512FA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7512FA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>
        <w:rPr>
          <w:rFonts w:ascii="Calibri" w:eastAsia="Calibri" w:hAnsi="Calibri" w:cs="Arial"/>
          <w:lang w:eastAsia="en-US"/>
        </w:rPr>
        <w:t>____</w:t>
      </w:r>
      <w:r w:rsidR="00DF3A17" w:rsidRPr="007512FA">
        <w:rPr>
          <w:rFonts w:ascii="Calibri" w:eastAsia="Calibri" w:hAnsi="Calibri" w:cs="Arial"/>
          <w:lang w:eastAsia="en-US"/>
        </w:rPr>
        <w:t>___________________________</w:t>
      </w:r>
      <w:r w:rsidRPr="007512FA">
        <w:rPr>
          <w:rFonts w:ascii="Calibri" w:eastAsia="Calibri" w:hAnsi="Calibri" w:cs="Arial"/>
          <w:lang w:eastAsia="en-US"/>
        </w:rPr>
        <w:t xml:space="preserve">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</w:p>
    <w:p w14:paraId="465B50E6" w14:textId="0C752AB2" w:rsidR="00860D3A" w:rsidRPr="007512FA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i/>
          <w:lang w:eastAsia="en-US"/>
        </w:rPr>
        <w:t xml:space="preserve">(podać mającą zastosowanie podstawę wykluczenia spośród wymienionych w art. 108 ust. 1  pkt 1,2 lub art. 109 ust. 1 pkt 4, Ustawy </w:t>
      </w:r>
      <w:proofErr w:type="spellStart"/>
      <w:r w:rsidRPr="007512FA">
        <w:rPr>
          <w:rFonts w:ascii="Calibri" w:eastAsia="Calibri" w:hAnsi="Calibri" w:cs="Arial"/>
          <w:i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i/>
          <w:lang w:eastAsia="en-US"/>
        </w:rPr>
        <w:t>).</w:t>
      </w:r>
    </w:p>
    <w:p w14:paraId="383B5C73" w14:textId="77777777" w:rsidR="00860D3A" w:rsidRPr="007512FA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512FA">
        <w:rPr>
          <w:rFonts w:ascii="Calibri" w:eastAsia="Calibri" w:hAnsi="Calibri" w:cs="Arial"/>
          <w:lang w:eastAsia="en-US"/>
        </w:rPr>
        <w:t>Pzp</w:t>
      </w:r>
      <w:proofErr w:type="spellEnd"/>
      <w:r w:rsidRPr="007512FA">
        <w:rPr>
          <w:rFonts w:ascii="Calibri" w:eastAsia="Calibri" w:hAnsi="Calibri" w:cs="Arial"/>
          <w:lang w:eastAsia="en-US"/>
        </w:rPr>
        <w:t xml:space="preserve"> podjąłem następujące środki naprawcze: </w:t>
      </w:r>
    </w:p>
    <w:p w14:paraId="585679E6" w14:textId="19D2FC50" w:rsidR="00860D3A" w:rsidRPr="007512FA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_______________________________________________________</w:t>
      </w:r>
      <w:r>
        <w:rPr>
          <w:rFonts w:ascii="Calibri" w:eastAsia="Calibri" w:hAnsi="Calibri" w:cs="Arial"/>
          <w:lang w:eastAsia="en-US"/>
        </w:rPr>
        <w:t>____</w:t>
      </w:r>
      <w:r w:rsidRPr="007512FA">
        <w:rPr>
          <w:rFonts w:ascii="Calibri" w:eastAsia="Calibri" w:hAnsi="Calibri" w:cs="Arial"/>
          <w:lang w:eastAsia="en-US"/>
        </w:rPr>
        <w:t>_________________________________</w:t>
      </w:r>
    </w:p>
    <w:p w14:paraId="45AC1484" w14:textId="77777777" w:rsidR="0016296C" w:rsidRPr="005A7273" w:rsidRDefault="0016296C" w:rsidP="0016296C">
      <w:pPr>
        <w:spacing w:line="240" w:lineRule="auto"/>
        <w:ind w:left="425" w:right="0" w:firstLine="0"/>
        <w:rPr>
          <w:rFonts w:asciiTheme="minorHAnsi" w:eastAsia="Calibri" w:hAnsiTheme="minorHAnsi" w:cstheme="minorHAnsi"/>
          <w:color w:val="FF0000"/>
          <w:sz w:val="19"/>
          <w:szCs w:val="19"/>
          <w:lang w:eastAsia="en-US"/>
        </w:rPr>
      </w:pPr>
    </w:p>
    <w:p w14:paraId="083C8BF3" w14:textId="77777777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Pr="00876538">
        <w:rPr>
          <w:rFonts w:ascii="Calibri" w:hAnsi="Calibri" w:cs="Calibri"/>
          <w:sz w:val="20"/>
          <w:szCs w:val="20"/>
        </w:rPr>
        <w:t>t.j</w:t>
      </w:r>
      <w:proofErr w:type="spellEnd"/>
      <w:r w:rsidRPr="00876538">
        <w:rPr>
          <w:rFonts w:ascii="Calibri" w:hAnsi="Calibri" w:cs="Calibri"/>
          <w:sz w:val="20"/>
          <w:szCs w:val="20"/>
        </w:rPr>
        <w:t xml:space="preserve">. Dz. U. z 2024 r. poz. 507 z </w:t>
      </w:r>
      <w:proofErr w:type="spellStart"/>
      <w:r w:rsidRPr="00876538">
        <w:rPr>
          <w:rFonts w:ascii="Calibri" w:hAnsi="Calibri" w:cs="Calibri"/>
          <w:sz w:val="20"/>
          <w:szCs w:val="20"/>
        </w:rPr>
        <w:t>późn</w:t>
      </w:r>
      <w:proofErr w:type="spellEnd"/>
      <w:r w:rsidRPr="00876538">
        <w:rPr>
          <w:rFonts w:ascii="Calibri" w:hAnsi="Calibri" w:cs="Calibri"/>
          <w:sz w:val="20"/>
          <w:szCs w:val="20"/>
        </w:rPr>
        <w:t>. zm.).</w:t>
      </w:r>
    </w:p>
    <w:p w14:paraId="171D00BD" w14:textId="4BD367A9" w:rsidR="0016296C" w:rsidRPr="00876538" w:rsidRDefault="0016296C" w:rsidP="0016296C">
      <w:pPr>
        <w:pStyle w:val="Styl"/>
        <w:numPr>
          <w:ilvl w:val="0"/>
          <w:numId w:val="21"/>
        </w:numPr>
        <w:spacing w:before="120" w:line="240" w:lineRule="auto"/>
        <w:ind w:left="425" w:hanging="425"/>
        <w:rPr>
          <w:rFonts w:ascii="Calibri" w:hAnsi="Calibri" w:cs="Calibri"/>
          <w:sz w:val="20"/>
          <w:szCs w:val="20"/>
        </w:rPr>
      </w:pPr>
      <w:r w:rsidRPr="00876538">
        <w:rPr>
          <w:rFonts w:ascii="Calibri" w:hAnsi="Calibri" w:cs="Calibri"/>
          <w:sz w:val="19"/>
          <w:szCs w:val="19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184FD27" w14:textId="77777777" w:rsidR="0016296C" w:rsidRPr="00876538" w:rsidRDefault="0016296C" w:rsidP="0016296C">
      <w:pPr>
        <w:spacing w:before="60"/>
        <w:rPr>
          <w:rFonts w:ascii="Calibri" w:hAnsi="Calibri" w:cs="Calibri"/>
        </w:rPr>
      </w:pPr>
    </w:p>
    <w:p w14:paraId="7BFF5D30" w14:textId="77777777" w:rsidR="00860D3A" w:rsidRPr="007512FA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B554B5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B554B5">
        <w:rPr>
          <w:b/>
          <w:caps/>
          <w:sz w:val="21"/>
          <w:szCs w:val="21"/>
        </w:rPr>
        <w:t>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:rsidRPr="00AE077C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5167FBC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B2EF343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337325F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516F6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CED4AE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1CD9B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1EAAC2CD" w14:textId="77777777" w:rsidR="007512FA" w:rsidRPr="00AE077C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F9867C7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Pr="00AE077C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AE077C"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2D3F6B4" w14:textId="77777777" w:rsidTr="00045F04">
        <w:tc>
          <w:tcPr>
            <w:tcW w:w="1653" w:type="dxa"/>
          </w:tcPr>
          <w:p w14:paraId="0E7D8581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3FDDFA2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236F91B6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62FA7907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275534A5" w14:textId="0468F1F4" w:rsidR="00584BB2" w:rsidRPr="00584BB2" w:rsidRDefault="003C23A0" w:rsidP="003C23A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</w:p>
    <w:p w14:paraId="423FEE87" w14:textId="77777777" w:rsidR="00584BB2" w:rsidRDefault="00584BB2" w:rsidP="00584BB2">
      <w:pPr>
        <w:pStyle w:val="Akapitzlist"/>
      </w:pPr>
    </w:p>
    <w:p w14:paraId="6036B13F" w14:textId="0E3C817A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BE4FF6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3" w:name="_Toc93902001"/>
      <w:bookmarkStart w:id="24" w:name="_Toc200091605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3"/>
      <w:bookmarkEnd w:id="24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41AE392" w14:textId="4916DD08" w:rsidR="00CB4127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</w:t>
            </w:r>
            <w:proofErr w:type="spellStart"/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CEiDG</w:t>
            </w:r>
            <w:proofErr w:type="spellEnd"/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CD3C6E0" w14:textId="77777777" w:rsidR="00AE077C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433750F0" w14:textId="77777777" w:rsidR="00AE077C" w:rsidRPr="00B554B5" w:rsidRDefault="00AE077C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lastRenderedPageBreak/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6827E5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CF7641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3F84AF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660840D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3FB69BEC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B888539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051A4B44" w14:textId="77777777" w:rsidR="00F767DE" w:rsidRPr="00AE077C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CB4127" w14:paraId="5C5ED3E5" w14:textId="77777777" w:rsidTr="00045F04">
        <w:tc>
          <w:tcPr>
            <w:tcW w:w="1653" w:type="dxa"/>
          </w:tcPr>
          <w:p w14:paraId="49C77214" w14:textId="77777777" w:rsidR="00584BB2" w:rsidRPr="00CB412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CB4127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7265A0F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12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CB412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64D798AC" w:rsidR="00584BB2" w:rsidRPr="00CB412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CB412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CB412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50769E99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76E531FF" w14:textId="71AF2421" w:rsidR="00584BB2" w:rsidRPr="00584BB2" w:rsidRDefault="003C23A0" w:rsidP="003C23A0">
      <w:pPr>
        <w:pBdr>
          <w:bottom w:val="double" w:sz="4" w:space="1" w:color="auto"/>
        </w:pBdr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  <w:r w:rsidR="003F5E45">
        <w:rPr>
          <w:rFonts w:asciiTheme="minorHAnsi" w:hAnsiTheme="minorHAnsi" w:cstheme="minorHAnsi"/>
          <w:i/>
          <w:sz w:val="16"/>
          <w:szCs w:val="16"/>
        </w:rPr>
        <w:t>.</w:t>
      </w:r>
    </w:p>
    <w:p w14:paraId="62C703ED" w14:textId="77777777" w:rsidR="00584BB2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5" w:name="_Toc481471813"/>
      <w:bookmarkStart w:id="26" w:name="_Toc93902002"/>
      <w:bookmarkStart w:id="27" w:name="_Toc200091606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5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6"/>
      <w:bookmarkEnd w:id="27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C73CC15" w14:textId="0D2A4903" w:rsidR="00CB4127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AE077C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AE077C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4B7B88E4" w14:textId="77777777" w:rsidTr="00045F04">
        <w:tc>
          <w:tcPr>
            <w:tcW w:w="1653" w:type="dxa"/>
          </w:tcPr>
          <w:p w14:paraId="646E955C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2120623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08C984C2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0260A862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10DA0226" w14:textId="5128654F" w:rsidR="00584BB2" w:rsidRPr="00584BB2" w:rsidRDefault="003C23A0" w:rsidP="003C23A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  <w:r w:rsidR="003F5E45">
        <w:rPr>
          <w:rFonts w:asciiTheme="minorHAnsi" w:hAnsiTheme="minorHAnsi" w:cstheme="minorHAnsi"/>
          <w:i/>
          <w:sz w:val="16"/>
          <w:szCs w:val="16"/>
        </w:rPr>
        <w:t>.</w:t>
      </w:r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KRS/</w:t>
            </w:r>
            <w:proofErr w:type="spellStart"/>
            <w:r>
              <w:rPr>
                <w:rFonts w:ascii="Calibri" w:hAnsi="Calibri" w:cs="Calibri"/>
              </w:rPr>
              <w:t>CEiDG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8" w:name="_Toc93902003"/>
      <w:bookmarkStart w:id="29" w:name="_Toc200091607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8"/>
      <w:bookmarkEnd w:id="29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493302F" w14:textId="2A3FA80C" w:rsidR="00C61A13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B554B5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B554B5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</w:t>
      </w:r>
      <w:proofErr w:type="spellStart"/>
      <w:r w:rsidRPr="00B554B5">
        <w:rPr>
          <w:rFonts w:asciiTheme="minorHAnsi" w:hAnsiTheme="minorHAnsi" w:cstheme="minorHAnsi"/>
          <w:i/>
          <w:sz w:val="19"/>
          <w:szCs w:val="19"/>
        </w:rPr>
        <w:t>późn</w:t>
      </w:r>
      <w:proofErr w:type="spellEnd"/>
      <w:r w:rsidRPr="00B554B5">
        <w:rPr>
          <w:rFonts w:asciiTheme="minorHAnsi" w:hAnsiTheme="minorHAnsi" w:cstheme="minorHAnsi"/>
          <w:i/>
          <w:sz w:val="19"/>
          <w:szCs w:val="19"/>
        </w:rPr>
        <w:t>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63215C" w14:paraId="072D583B" w14:textId="77777777" w:rsidTr="00045F04">
        <w:tc>
          <w:tcPr>
            <w:tcW w:w="1653" w:type="dxa"/>
          </w:tcPr>
          <w:p w14:paraId="5531AB9A" w14:textId="77777777" w:rsidR="00906EFA" w:rsidRPr="00AB73D7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159C1D6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4EEA24CB" w:rsidR="00906EFA" w:rsidRPr="00AB73D7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025CA101" w14:textId="77777777" w:rsidR="003C23A0" w:rsidRPr="00873E69" w:rsidRDefault="003C23A0" w:rsidP="003C23A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Znak sprawy: PPDB.DZ-DK.Rb.263.1.2025</w:t>
      </w:r>
    </w:p>
    <w:p w14:paraId="5C41B6C9" w14:textId="671E916D" w:rsidR="00906EFA" w:rsidRPr="00584BB2" w:rsidRDefault="003C23A0" w:rsidP="003C23A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873E69">
        <w:rPr>
          <w:rFonts w:ascii="Calibri" w:hAnsi="Calibri" w:cs="Calibri"/>
          <w:i/>
          <w:sz w:val="16"/>
          <w:szCs w:val="16"/>
        </w:rPr>
        <w:t>Nazwa zamówienia: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873E69">
        <w:rPr>
          <w:rFonts w:ascii="Calibri" w:hAnsi="Calibri" w:cs="Calibri"/>
          <w:i/>
          <w:sz w:val="16"/>
          <w:szCs w:val="16"/>
        </w:rPr>
        <w:t>Remont i termomodernizacja przychodni lekarzy rodzinnych w Krynkach</w:t>
      </w:r>
    </w:p>
    <w:p w14:paraId="4E78C7A8" w14:textId="350927A6" w:rsidR="00860D3A" w:rsidRPr="00906EFA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906EFA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hAnsi="Calibri" w:cs="Arial"/>
                <w:i/>
                <w:sz w:val="18"/>
                <w:szCs w:val="18"/>
              </w:rPr>
              <w:t>KRS/</w:t>
            </w:r>
            <w:proofErr w:type="spellStart"/>
            <w:r w:rsidRPr="00906EFA">
              <w:rPr>
                <w:rFonts w:ascii="Calibri" w:hAnsi="Calibri" w:cs="Arial"/>
                <w:i/>
                <w:sz w:val="18"/>
                <w:szCs w:val="18"/>
              </w:rPr>
              <w:t>CEiDG</w:t>
            </w:r>
            <w:proofErr w:type="spellEnd"/>
            <w:r w:rsidRPr="00906EFA">
              <w:rPr>
                <w:rFonts w:ascii="Calibri" w:hAnsi="Calibri" w:cs="Arial"/>
                <w:i/>
                <w:sz w:val="18"/>
                <w:szCs w:val="18"/>
              </w:rPr>
              <w:t xml:space="preserve"> ..…………………………….……..……………………………..………………</w:t>
            </w:r>
          </w:p>
          <w:p w14:paraId="1EDEDDE1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906EFA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30" w:name="_Toc481471817"/>
      <w:bookmarkStart w:id="31" w:name="_Toc93902007"/>
      <w:bookmarkStart w:id="32" w:name="_Toc481471816"/>
      <w:bookmarkStart w:id="33" w:name="_Toc200091608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30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1"/>
      <w:bookmarkEnd w:id="33"/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0C377808" w14:textId="1ABDDDDD" w:rsidR="00CB4127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</w:p>
    <w:p w14:paraId="2EF08C5A" w14:textId="6AEE5BC8" w:rsidR="00860D3A" w:rsidRPr="00CB4127" w:rsidRDefault="00860D3A" w:rsidP="00CB4127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85"/>
        <w:gridCol w:w="3902"/>
        <w:gridCol w:w="1984"/>
      </w:tblGrid>
      <w:tr w:rsidR="00860D3A" w:rsidRPr="00906EFA" w14:paraId="506D5F0E" w14:textId="77777777" w:rsidTr="005241FD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5241FD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3C23A0">
        <w:trPr>
          <w:trHeight w:val="40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5EB" w14:textId="31F8FB0D" w:rsidR="00860D3A" w:rsidRPr="005241FD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241FD">
              <w:rPr>
                <w:rFonts w:ascii="Calibri" w:hAnsi="Calibri"/>
                <w:b/>
                <w:sz w:val="24"/>
                <w:szCs w:val="24"/>
              </w:rPr>
              <w:t xml:space="preserve">Kierownik </w:t>
            </w:r>
            <w:r w:rsidR="00906EFA" w:rsidRPr="005241FD">
              <w:rPr>
                <w:rFonts w:ascii="Calibri" w:hAnsi="Calibri"/>
                <w:b/>
                <w:sz w:val="24"/>
                <w:szCs w:val="24"/>
              </w:rPr>
              <w:t>robót</w:t>
            </w:r>
            <w:r w:rsidR="005241FD" w:rsidRPr="005241F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3387B4F" w:rsidR="00860D3A" w:rsidRPr="000E7777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0E7777">
              <w:rPr>
                <w:rFonts w:ascii="Calibri" w:hAnsi="Calibri"/>
                <w:bCs/>
                <w:i/>
                <w:sz w:val="16"/>
                <w:szCs w:val="16"/>
              </w:rPr>
              <w:t xml:space="preserve">(Uwaga: </w:t>
            </w:r>
            <w:r w:rsidR="003C23A0" w:rsidRPr="000E7777">
              <w:rPr>
                <w:rFonts w:ascii="Calibri" w:hAnsi="Calibri" w:cs="Calibri"/>
                <w:bCs/>
                <w:i/>
                <w:sz w:val="16"/>
                <w:szCs w:val="16"/>
              </w:rPr>
              <w:t>posiadającym uprawnienia budowlane w specjalności konstrukcyjno-budowlanej lub odpowiadające im równoważne uprawnienia budowlane w zakresie niezbędnym do wykonywania przedmiotu zamówienia – wymagane przepisami prawa</w:t>
            </w:r>
            <w:r w:rsidRPr="000E7777">
              <w:rPr>
                <w:rFonts w:ascii="Calibri" w:hAnsi="Calibri"/>
                <w:bCs/>
                <w:i/>
                <w:sz w:val="16"/>
                <w:szCs w:val="16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3C23A0">
            <w:pPr>
              <w:tabs>
                <w:tab w:val="left" w:pos="284"/>
              </w:tabs>
              <w:spacing w:before="60" w:line="240" w:lineRule="auto"/>
              <w:ind w:left="0" w:firstLine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40B432A1" w14:textId="54AD21C1" w:rsidR="00860D3A" w:rsidRPr="003C23A0" w:rsidRDefault="00860D3A" w:rsidP="003C23A0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</w:tc>
      </w:tr>
    </w:tbl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125536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125536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6DBEC85E" w14:textId="77777777" w:rsidR="00906EFA" w:rsidRPr="00125536" w:rsidRDefault="00906EFA" w:rsidP="003C23A0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2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4" w:name="_Toc481471819"/>
      <w:bookmarkStart w:id="35" w:name="_Toc93902011"/>
      <w:bookmarkStart w:id="36" w:name="_Toc200091609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4"/>
      <w:r w:rsidRPr="00125536">
        <w:rPr>
          <w:rFonts w:cs="Calibri"/>
          <w:i w:val="0"/>
          <w:iCs w:val="0"/>
        </w:rPr>
        <w:t>Karta gwarancyjna</w:t>
      </w:r>
      <w:bookmarkEnd w:id="35"/>
      <w:bookmarkEnd w:id="36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A73150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55720C79" w14:textId="6D4A31CA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527D24E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720DB9">
        <w:rPr>
          <w:rFonts w:ascii="Calibri" w:hAnsi="Calibri"/>
          <w:b/>
          <w:bCs/>
          <w:sz w:val="20"/>
          <w:szCs w:val="20"/>
        </w:rPr>
        <w:t>0</w:t>
      </w:r>
    </w:p>
    <w:p w14:paraId="16001DCB" w14:textId="28EC8AF8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7" w:name="_Toc93902013"/>
      <w:bookmarkStart w:id="38" w:name="_Toc200091610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720DB9">
        <w:rPr>
          <w:rFonts w:cs="Times New Roman"/>
          <w:b w:val="0"/>
          <w:i w:val="0"/>
          <w:color w:val="FFFFFF" w:themeColor="background1"/>
        </w:rPr>
        <w:t xml:space="preserve">0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HarmonogramU rzeczowo - finansowego</w:t>
      </w:r>
      <w:bookmarkEnd w:id="37"/>
      <w:bookmarkEnd w:id="38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22C3E19" w14:textId="34B1491A" w:rsidR="00860D3A" w:rsidRPr="003C23A0" w:rsidRDefault="003C23A0" w:rsidP="003C23A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Remont i termomodernizacja przychodni lekarzy rodzinnych w Krynkach</w:t>
      </w:r>
      <w:r w:rsidR="003F5E45">
        <w:rPr>
          <w:rFonts w:asciiTheme="minorHAnsi" w:hAnsiTheme="minorHAnsi" w:cstheme="minorHAnsi"/>
          <w:b/>
          <w:bCs/>
          <w:i/>
        </w:rPr>
        <w:t>.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Podpis(y) osoby(osób) upoważnionej(</w:t>
            </w:r>
            <w:proofErr w:type="spellStart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>ych</w:t>
            </w:r>
            <w:proofErr w:type="spellEnd"/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A73150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2080" w14:textId="77777777" w:rsidR="00A73150" w:rsidRDefault="00A73150">
      <w:r>
        <w:separator/>
      </w:r>
    </w:p>
  </w:endnote>
  <w:endnote w:type="continuationSeparator" w:id="0">
    <w:p w14:paraId="028F035B" w14:textId="77777777" w:rsidR="00A73150" w:rsidRDefault="00A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5CC90B8F" w:rsidR="00860D3A" w:rsidRPr="00053A80" w:rsidRDefault="005D4AB0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 xml:space="preserve">(Załączniki: </w:t>
    </w:r>
    <w:r w:rsidR="00860D3A" w:rsidRPr="00053A80">
      <w:rPr>
        <w:rFonts w:ascii="Calibri" w:hAnsi="Calibri"/>
        <w:i/>
        <w:sz w:val="16"/>
        <w:szCs w:val="16"/>
      </w:rPr>
      <w:t xml:space="preserve">Strona: </w:t>
    </w:r>
    <w:r w:rsidR="00860D3A" w:rsidRPr="00053A80">
      <w:rPr>
        <w:rFonts w:ascii="Calibri" w:hAnsi="Calibri"/>
        <w:i/>
        <w:sz w:val="16"/>
        <w:szCs w:val="16"/>
      </w:rPr>
      <w:fldChar w:fldCharType="begin"/>
    </w:r>
    <w:r w:rsidR="00860D3A" w:rsidRPr="00053A80">
      <w:rPr>
        <w:rFonts w:ascii="Calibri" w:hAnsi="Calibri"/>
        <w:i/>
        <w:sz w:val="16"/>
        <w:szCs w:val="16"/>
      </w:rPr>
      <w:instrText>PAGE   \* MERGEFORMAT</w:instrText>
    </w:r>
    <w:r w:rsidR="00860D3A" w:rsidRPr="00053A80">
      <w:rPr>
        <w:rFonts w:ascii="Calibri" w:hAnsi="Calibri"/>
        <w:i/>
        <w:sz w:val="16"/>
        <w:szCs w:val="16"/>
      </w:rPr>
      <w:fldChar w:fldCharType="separate"/>
    </w:r>
    <w:r w:rsidR="00860D3A">
      <w:rPr>
        <w:rFonts w:ascii="Calibri" w:hAnsi="Calibri"/>
        <w:i/>
        <w:noProof/>
        <w:sz w:val="16"/>
        <w:szCs w:val="16"/>
      </w:rPr>
      <w:t>60</w:t>
    </w:r>
    <w:r w:rsidR="00860D3A" w:rsidRPr="00053A80">
      <w:rPr>
        <w:rFonts w:ascii="Calibri" w:hAnsi="Calibri"/>
        <w:i/>
        <w:sz w:val="16"/>
        <w:szCs w:val="16"/>
      </w:rPr>
      <w:fldChar w:fldCharType="end"/>
    </w:r>
    <w:r>
      <w:rPr>
        <w:rFonts w:ascii="Calibri" w:hAnsi="Calibri"/>
        <w:i/>
        <w:sz w:val="16"/>
        <w:szCs w:val="16"/>
      </w:rPr>
      <w:t>)</w:t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9B18" w14:textId="77777777" w:rsidR="00A73150" w:rsidRDefault="00A73150">
      <w:r>
        <w:separator/>
      </w:r>
    </w:p>
  </w:footnote>
  <w:footnote w:type="continuationSeparator" w:id="0">
    <w:p w14:paraId="6E745535" w14:textId="77777777" w:rsidR="00A73150" w:rsidRDefault="00A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Znaksprawy</w:t>
    </w:r>
    <w:proofErr w:type="spellEnd"/>
    <w:r w:rsidRPr="00A27481">
      <w:rPr>
        <w:b/>
        <w:i/>
        <w:lang w:val="de-DE"/>
      </w:rPr>
      <w:t>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 w:numId="51" w16cid:durableId="1407680255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77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7AA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21A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1BF3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482C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4B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1FBB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834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0AF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3A0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74E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2A0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E45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1A4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626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153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6A55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C9B"/>
    <w:rsid w:val="00522D3F"/>
    <w:rsid w:val="00522D53"/>
    <w:rsid w:val="00522E8C"/>
    <w:rsid w:val="005230E6"/>
    <w:rsid w:val="0052349B"/>
    <w:rsid w:val="00523AEC"/>
    <w:rsid w:val="00523D3D"/>
    <w:rsid w:val="005241F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59B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57B"/>
    <w:rsid w:val="005F1635"/>
    <w:rsid w:val="005F1B68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505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885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603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B5C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4C1A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BB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0DB9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09A6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24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524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CE0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69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1491"/>
    <w:rsid w:val="009B1CB5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103A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0A7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5C5D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179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3E27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397F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2B18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062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24B7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B82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127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5D6"/>
    <w:rsid w:val="00CB7D15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2F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2C23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0B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20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2D69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20B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75E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2C1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29CE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391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095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23</Pages>
  <Words>8940</Words>
  <Characters>53642</Characters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2024-01-12T13:24:00Z</cp:lastPrinted>
  <dcterms:created xsi:type="dcterms:W3CDTF">2023-12-19T12:50:00Z</dcterms:created>
  <dcterms:modified xsi:type="dcterms:W3CDTF">2025-06-06T06:39:00Z</dcterms:modified>
</cp:coreProperties>
</file>