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Default="001F08A0" w:rsidP="001F08A0">
      <w:pPr>
        <w:pStyle w:val="Default"/>
      </w:pPr>
    </w:p>
    <w:p w:rsidR="001F08A0" w:rsidRPr="001F08A0" w:rsidRDefault="001F08A0" w:rsidP="001F08A0">
      <w:pPr>
        <w:pStyle w:val="Default"/>
        <w:spacing w:after="240"/>
        <w:jc w:val="center"/>
        <w:rPr>
          <w:sz w:val="28"/>
          <w:szCs w:val="22"/>
        </w:rPr>
      </w:pPr>
      <w:r w:rsidRPr="001F08A0">
        <w:rPr>
          <w:b/>
          <w:bCs/>
          <w:sz w:val="28"/>
          <w:szCs w:val="22"/>
        </w:rPr>
        <w:t>Klauzula informacyjna dotycząca przetwarzania danych osobowych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Administrator wyznaczył Inspektora Ochrony Danych p. Jarosława Rudawskiego, z którym w sprawach dotyczących przetwarzania danych osobowych można skontaktować się za pośrednictwem poczty elektronicznej pod adresem </w:t>
      </w:r>
      <w:r>
        <w:rPr>
          <w:color w:val="0462C1"/>
          <w:sz w:val="22"/>
          <w:szCs w:val="22"/>
        </w:rPr>
        <w:t xml:space="preserve">jaroslaw.rudawski@formica.com.pl </w:t>
      </w:r>
      <w:r>
        <w:rPr>
          <w:sz w:val="22"/>
          <w:szCs w:val="22"/>
        </w:rPr>
        <w:t xml:space="preserve">lub telefonicznie pod numerem 29 751 83 76. </w:t>
      </w:r>
    </w:p>
    <w:p w:rsidR="001F08A0" w:rsidRPr="00613146" w:rsidRDefault="001F08A0" w:rsidP="00613146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  <w:r w:rsidRPr="000E0A55">
        <w:rPr>
          <w:color w:val="auto"/>
          <w:sz w:val="22"/>
          <w:szCs w:val="22"/>
        </w:rPr>
        <w:t xml:space="preserve">3. Pani/Pana dane osobowe przetwarzane będą na podstawie art. 6 ust. 1 lit. c i f RODO w celu wyboru najkorzystniejszej oferty w postępowaniu pn.: </w:t>
      </w:r>
      <w:r w:rsidR="00363F23" w:rsidRPr="00363F23">
        <w:rPr>
          <w:color w:val="auto"/>
          <w:sz w:val="22"/>
          <w:szCs w:val="22"/>
          <w:shd w:val="clear" w:color="auto" w:fill="FFFFFF"/>
        </w:rPr>
        <w:t>„</w:t>
      </w:r>
      <w:r w:rsidR="00FE49ED">
        <w:rPr>
          <w:color w:val="auto"/>
          <w:sz w:val="22"/>
          <w:szCs w:val="22"/>
          <w:shd w:val="clear" w:color="auto" w:fill="FFFFFF"/>
        </w:rPr>
        <w:t>Rozbiórka budynku inwentarsko-składowego numer inwentarzowy 104/10 w Nadleśnictwie Parciaki</w:t>
      </w:r>
      <w:bookmarkStart w:id="0" w:name="_GoBack"/>
      <w:bookmarkEnd w:id="0"/>
      <w:r w:rsidR="00363F23" w:rsidRPr="00363F23">
        <w:rPr>
          <w:color w:val="auto"/>
          <w:sz w:val="22"/>
          <w:szCs w:val="22"/>
          <w:shd w:val="clear" w:color="auto" w:fill="FFFFFF"/>
        </w:rPr>
        <w:t>”</w:t>
      </w:r>
      <w:r w:rsidR="00613146">
        <w:rPr>
          <w:color w:val="auto"/>
          <w:sz w:val="22"/>
          <w:szCs w:val="22"/>
          <w:shd w:val="clear" w:color="auto" w:fill="FFFFFF"/>
        </w:rPr>
        <w:t xml:space="preserve"> </w:t>
      </w:r>
      <w:r w:rsidRPr="000E0A55">
        <w:rPr>
          <w:color w:val="auto"/>
          <w:sz w:val="22"/>
          <w:szCs w:val="22"/>
        </w:rPr>
        <w:t xml:space="preserve">prowadzonym w </w:t>
      </w:r>
      <w:r w:rsidR="00FF25B6" w:rsidRPr="000E0A55">
        <w:rPr>
          <w:color w:val="auto"/>
          <w:sz w:val="22"/>
          <w:szCs w:val="22"/>
        </w:rPr>
        <w:t>trybie</w:t>
      </w:r>
      <w:r w:rsidR="00E266D4" w:rsidRPr="000E0A55">
        <w:rPr>
          <w:color w:val="auto"/>
          <w:sz w:val="22"/>
          <w:szCs w:val="22"/>
        </w:rPr>
        <w:t xml:space="preserve"> zapytania ofertowego</w:t>
      </w:r>
      <w:r w:rsidRPr="000E0A55">
        <w:rPr>
          <w:color w:val="auto"/>
          <w:sz w:val="22"/>
          <w:szCs w:val="22"/>
        </w:rPr>
        <w:t xml:space="preserve">, a także udokumentowania niniejszego postępowania i jego archiwizacji.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danych osobowych jest wymogiem ustawowym określonym w przepisach Kodeksu cywilnego, związanym z udziałem w postępowaniu o udzielenie zamówienia publicznego </w:t>
      </w:r>
      <w:r w:rsidR="0007518C">
        <w:rPr>
          <w:sz w:val="22"/>
          <w:szCs w:val="22"/>
        </w:rPr>
        <w:br/>
      </w:r>
      <w:r>
        <w:rPr>
          <w:sz w:val="22"/>
          <w:szCs w:val="22"/>
        </w:rPr>
        <w:t xml:space="preserve">i złożeniem oferty. Nie podanie określonych danych spowoduje nieważność oferty.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Posiada Pani/Pan: </w:t>
      </w:r>
    </w:p>
    <w:p w:rsidR="00E421C5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1) na podstawie art. 15 RODO prawo dostępu do danych osobowych Pani/Pana dotyczących,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 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2) na podstawie art. 16 RODO prawo do sprostowania Pani/Pana danych osobowych, </w:t>
      </w:r>
    </w:p>
    <w:p w:rsidR="00E421C5" w:rsidRPr="000E0A55" w:rsidRDefault="00E421C5" w:rsidP="001F08A0">
      <w:pPr>
        <w:pStyle w:val="Default"/>
        <w:spacing w:after="55"/>
        <w:jc w:val="both"/>
        <w:rPr>
          <w:sz w:val="22"/>
          <w:szCs w:val="22"/>
        </w:rPr>
      </w:pPr>
    </w:p>
    <w:p w:rsidR="00E421C5" w:rsidRPr="000E0A55" w:rsidRDefault="001F08A0" w:rsidP="00E421C5">
      <w:pPr>
        <w:pStyle w:val="Default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3) na podstawie art. 17 ust. 1 RODO prawo żądania od administrat</w:t>
      </w:r>
      <w:r w:rsidR="00E421C5" w:rsidRPr="000E0A55">
        <w:rPr>
          <w:sz w:val="22"/>
          <w:szCs w:val="22"/>
        </w:rPr>
        <w:t>ora usunięcia danych osobowych,</w:t>
      </w:r>
    </w:p>
    <w:p w:rsidR="00E421C5" w:rsidRPr="000E0A55" w:rsidRDefault="00E421C5" w:rsidP="00E421C5">
      <w:pPr>
        <w:pStyle w:val="Default"/>
        <w:jc w:val="both"/>
        <w:rPr>
          <w:sz w:val="22"/>
          <w:szCs w:val="22"/>
        </w:rPr>
      </w:pP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4) na podstawie art. 18 RODO prawo żądania od administratora ograniczenia przetwarzania danych osobowych,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5) na podstawie art. 21 ust. 1 RODO prawo do wniesienia sprzeciwu wobec przetwarzania danych osobowych na podstawie art. 6 ust. 1 lit. f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lastRenderedPageBreak/>
        <w:t xml:space="preserve">9. Nie przysługuje Pani/Panu: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1) prawo do przenoszenia danych osobowych, o którym mowa w art. 20 RODO,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2) na podstawie art. 21 ust. 1 RODO prawo do wniesienia sprzeciwu wobec przetwarzania danych osobowych na podstawie art. 6 ust. 1 lit. b, c RODO. </w:t>
      </w:r>
    </w:p>
    <w:p w:rsidR="0049335B" w:rsidRDefault="0049335B" w:rsidP="001F08A0">
      <w:pPr>
        <w:jc w:val="both"/>
      </w:pPr>
    </w:p>
    <w:sectPr w:rsidR="0049335B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0E0A55"/>
    <w:rsid w:val="001F08A0"/>
    <w:rsid w:val="00363F23"/>
    <w:rsid w:val="003C1E47"/>
    <w:rsid w:val="0049335B"/>
    <w:rsid w:val="00613146"/>
    <w:rsid w:val="00A66658"/>
    <w:rsid w:val="00A8797B"/>
    <w:rsid w:val="00B511A6"/>
    <w:rsid w:val="00DB5FFA"/>
    <w:rsid w:val="00DC4D61"/>
    <w:rsid w:val="00DD3647"/>
    <w:rsid w:val="00E266D4"/>
    <w:rsid w:val="00E421C5"/>
    <w:rsid w:val="00EC2209"/>
    <w:rsid w:val="00FE49E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Izabela Szymczyk</cp:lastModifiedBy>
  <cp:revision>2</cp:revision>
  <cp:lastPrinted>2024-09-26T13:51:00Z</cp:lastPrinted>
  <dcterms:created xsi:type="dcterms:W3CDTF">2025-02-28T09:32:00Z</dcterms:created>
  <dcterms:modified xsi:type="dcterms:W3CDTF">2025-02-28T09:32:00Z</dcterms:modified>
</cp:coreProperties>
</file>