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7AA11" w14:textId="36A6ED3B" w:rsidR="00B94133" w:rsidRPr="00EB653B" w:rsidRDefault="00B94133" w:rsidP="00B94133">
      <w:pPr>
        <w:pStyle w:val="Default"/>
        <w:jc w:val="both"/>
        <w:rPr>
          <w:sz w:val="22"/>
          <w:szCs w:val="22"/>
        </w:rPr>
      </w:pPr>
      <w:r w:rsidRPr="00EB653B">
        <w:rPr>
          <w:sz w:val="22"/>
          <w:szCs w:val="22"/>
        </w:rPr>
        <w:t xml:space="preserve">Poznań, </w:t>
      </w:r>
      <w:r w:rsidR="009A6CE7" w:rsidRPr="00EB653B">
        <w:rPr>
          <w:sz w:val="22"/>
          <w:szCs w:val="22"/>
        </w:rPr>
        <w:t xml:space="preserve">dnia </w:t>
      </w:r>
      <w:r w:rsidR="003C116E">
        <w:rPr>
          <w:sz w:val="22"/>
          <w:szCs w:val="22"/>
        </w:rPr>
        <w:t>03</w:t>
      </w:r>
      <w:r w:rsidR="009A6CE7">
        <w:rPr>
          <w:sz w:val="22"/>
          <w:szCs w:val="22"/>
        </w:rPr>
        <w:t>.0</w:t>
      </w:r>
      <w:r w:rsidR="003C116E">
        <w:rPr>
          <w:sz w:val="22"/>
          <w:szCs w:val="22"/>
        </w:rPr>
        <w:t>6</w:t>
      </w:r>
      <w:bookmarkStart w:id="0" w:name="_GoBack"/>
      <w:bookmarkEnd w:id="0"/>
      <w:r w:rsidR="009A6CE7">
        <w:rPr>
          <w:sz w:val="22"/>
          <w:szCs w:val="22"/>
        </w:rPr>
        <w:t>.2025</w:t>
      </w:r>
      <w:r w:rsidR="00055E79">
        <w:rPr>
          <w:sz w:val="22"/>
          <w:szCs w:val="22"/>
        </w:rPr>
        <w:t xml:space="preserve"> </w:t>
      </w:r>
      <w:r w:rsidRPr="002650B1">
        <w:rPr>
          <w:sz w:val="22"/>
          <w:szCs w:val="22"/>
        </w:rPr>
        <w:t>r.</w:t>
      </w:r>
    </w:p>
    <w:p w14:paraId="32442013" w14:textId="77777777" w:rsidR="00B94133" w:rsidRPr="00EB653B" w:rsidRDefault="00B94133" w:rsidP="00B94133">
      <w:pPr>
        <w:pStyle w:val="Default"/>
        <w:jc w:val="both"/>
        <w:rPr>
          <w:b/>
          <w:bCs/>
          <w:sz w:val="22"/>
          <w:szCs w:val="22"/>
        </w:rPr>
      </w:pPr>
    </w:p>
    <w:p w14:paraId="7A8F40D5" w14:textId="12457B0F" w:rsidR="00B94133" w:rsidRDefault="00B94133" w:rsidP="00B94133">
      <w:pPr>
        <w:spacing w:after="0" w:line="240" w:lineRule="auto"/>
        <w:jc w:val="center"/>
        <w:rPr>
          <w:rFonts w:cs="Calibri"/>
          <w:b/>
          <w:sz w:val="36"/>
          <w:szCs w:val="36"/>
          <w:lang w:eastAsia="pl-PL"/>
        </w:rPr>
      </w:pPr>
      <w:r w:rsidRPr="00C90A78">
        <w:rPr>
          <w:rFonts w:cs="Calibri"/>
          <w:b/>
          <w:sz w:val="36"/>
          <w:szCs w:val="36"/>
          <w:lang w:eastAsia="pl-PL"/>
        </w:rPr>
        <w:t>Zapytanie ofertowe</w:t>
      </w:r>
      <w:r>
        <w:rPr>
          <w:rFonts w:cs="Calibri"/>
          <w:b/>
          <w:sz w:val="36"/>
          <w:szCs w:val="36"/>
          <w:lang w:eastAsia="pl-PL"/>
        </w:rPr>
        <w:t xml:space="preserve"> </w:t>
      </w:r>
      <w:r w:rsidR="00055E79">
        <w:rPr>
          <w:rFonts w:cs="Calibri"/>
          <w:b/>
          <w:sz w:val="36"/>
          <w:szCs w:val="36"/>
          <w:lang w:eastAsia="pl-PL"/>
        </w:rPr>
        <w:t>nr ZP</w:t>
      </w:r>
      <w:r w:rsidRPr="00C90A78">
        <w:rPr>
          <w:rFonts w:cs="Calibri"/>
          <w:b/>
          <w:sz w:val="36"/>
          <w:szCs w:val="36"/>
          <w:lang w:eastAsia="pl-PL"/>
        </w:rPr>
        <w:t>/</w:t>
      </w:r>
      <w:r>
        <w:rPr>
          <w:rFonts w:cs="Calibri"/>
          <w:b/>
          <w:sz w:val="36"/>
          <w:szCs w:val="36"/>
          <w:lang w:eastAsia="pl-PL"/>
        </w:rPr>
        <w:t>01</w:t>
      </w:r>
      <w:r w:rsidR="00055E79">
        <w:rPr>
          <w:rFonts w:cs="Calibri"/>
          <w:b/>
          <w:sz w:val="36"/>
          <w:szCs w:val="36"/>
          <w:lang w:eastAsia="pl-PL"/>
        </w:rPr>
        <w:t>9/25</w:t>
      </w:r>
    </w:p>
    <w:p w14:paraId="64B7139A" w14:textId="77777777" w:rsidR="00B94133" w:rsidRPr="00C90A78" w:rsidRDefault="00B94133" w:rsidP="00B94133">
      <w:pPr>
        <w:spacing w:after="0" w:line="240" w:lineRule="auto"/>
        <w:jc w:val="center"/>
        <w:rPr>
          <w:rFonts w:cs="Calibri"/>
          <w:b/>
          <w:sz w:val="36"/>
          <w:szCs w:val="36"/>
          <w:lang w:eastAsia="pl-PL"/>
        </w:rPr>
      </w:pPr>
    </w:p>
    <w:p w14:paraId="5E77EE42" w14:textId="6BF43017" w:rsidR="00B94133" w:rsidRPr="00C96EF5" w:rsidRDefault="00B94133" w:rsidP="00C96EF5">
      <w:pPr>
        <w:autoSpaceDE w:val="0"/>
        <w:autoSpaceDN w:val="0"/>
        <w:adjustRightInd w:val="0"/>
        <w:spacing w:after="0" w:line="276" w:lineRule="auto"/>
        <w:jc w:val="both"/>
        <w:rPr>
          <w:rFonts w:cstheme="minorHAnsi"/>
        </w:rPr>
      </w:pPr>
      <w:r w:rsidRPr="00C96EF5">
        <w:rPr>
          <w:rFonts w:cstheme="minorHAnsi"/>
          <w:b/>
          <w:lang w:eastAsia="pl-PL"/>
        </w:rPr>
        <w:t xml:space="preserve">pn.: </w:t>
      </w:r>
      <w:r w:rsidR="00C96EF5" w:rsidRPr="00C96EF5">
        <w:rPr>
          <w:rFonts w:cstheme="minorHAnsi"/>
          <w:b/>
          <w:lang w:eastAsia="pl-PL"/>
        </w:rPr>
        <w:t>przeprowadzenie</w:t>
      </w:r>
      <w:r w:rsidRPr="00C96EF5">
        <w:rPr>
          <w:rFonts w:cstheme="minorHAnsi"/>
          <w:b/>
          <w:lang w:eastAsia="pl-PL"/>
        </w:rPr>
        <w:t xml:space="preserve"> </w:t>
      </w:r>
      <w:r w:rsidR="00C96EF5" w:rsidRPr="00C96EF5">
        <w:rPr>
          <w:rFonts w:cstheme="minorHAnsi"/>
          <w:b/>
          <w:lang w:eastAsia="pl-PL"/>
        </w:rPr>
        <w:t>międzynarodowego badania ankietowego metodą CAWI (Computer-Assisted Web Interviewing) z komponentem eksperymentu typu </w:t>
      </w:r>
      <w:r w:rsidR="00C96EF5" w:rsidRPr="00C96EF5">
        <w:rPr>
          <w:rFonts w:cstheme="minorHAnsi"/>
          <w:b/>
          <w:bCs/>
          <w:lang w:eastAsia="pl-PL"/>
        </w:rPr>
        <w:t>conjoint</w:t>
      </w:r>
      <w:r w:rsidR="00C96EF5" w:rsidRPr="00C96EF5">
        <w:rPr>
          <w:rFonts w:cstheme="minorHAnsi"/>
          <w:b/>
          <w:lang w:eastAsia="pl-PL"/>
        </w:rPr>
        <w:t> z losowaniem wartości atrybutów</w:t>
      </w:r>
    </w:p>
    <w:p w14:paraId="39FC48B9" w14:textId="77777777" w:rsidR="00B94133" w:rsidRPr="00C96EF5" w:rsidRDefault="00B94133" w:rsidP="00C96EF5">
      <w:pPr>
        <w:spacing w:after="0" w:line="276" w:lineRule="auto"/>
        <w:jc w:val="both"/>
        <w:rPr>
          <w:rFonts w:cstheme="minorHAnsi"/>
        </w:rPr>
      </w:pPr>
    </w:p>
    <w:p w14:paraId="1E7EA685" w14:textId="77777777" w:rsidR="00B94133" w:rsidRPr="00C96EF5" w:rsidRDefault="00B94133" w:rsidP="00C96EF5">
      <w:pPr>
        <w:pBdr>
          <w:top w:val="nil"/>
          <w:left w:val="nil"/>
          <w:bottom w:val="nil"/>
          <w:right w:val="nil"/>
          <w:between w:val="nil"/>
        </w:pBdr>
        <w:spacing w:after="0" w:line="276" w:lineRule="auto"/>
        <w:ind w:hanging="2"/>
        <w:jc w:val="both"/>
        <w:rPr>
          <w:rFonts w:cstheme="minorHAnsi"/>
        </w:rPr>
      </w:pPr>
      <w:r w:rsidRPr="00C96EF5">
        <w:rPr>
          <w:rFonts w:cstheme="minorHAnsi"/>
        </w:rPr>
        <w:t>Uniwersytet Ekonomiczny w Poznaniu zaprasza do składania ofert w niniejszym postępowaniu.</w:t>
      </w:r>
    </w:p>
    <w:p w14:paraId="7BC6F077" w14:textId="77777777" w:rsidR="00B94133" w:rsidRPr="00C96EF5" w:rsidRDefault="00B94133" w:rsidP="00C96EF5">
      <w:pPr>
        <w:pStyle w:val="Akapitzlist"/>
        <w:numPr>
          <w:ilvl w:val="0"/>
          <w:numId w:val="4"/>
        </w:numPr>
        <w:spacing w:line="276" w:lineRule="auto"/>
        <w:jc w:val="both"/>
        <w:rPr>
          <w:rFonts w:asciiTheme="minorHAnsi" w:hAnsiTheme="minorHAnsi" w:cstheme="minorHAnsi"/>
          <w:b/>
          <w:sz w:val="22"/>
          <w:szCs w:val="22"/>
        </w:rPr>
      </w:pPr>
      <w:r w:rsidRPr="00C96EF5">
        <w:rPr>
          <w:rFonts w:asciiTheme="minorHAnsi" w:hAnsiTheme="minorHAnsi" w:cstheme="minorHAnsi"/>
          <w:b/>
          <w:sz w:val="22"/>
          <w:szCs w:val="22"/>
        </w:rPr>
        <w:t>ZAMAWIAJĄCY:</w:t>
      </w:r>
    </w:p>
    <w:p w14:paraId="1A03EF42" w14:textId="77777777" w:rsidR="00B94133" w:rsidRPr="00C96EF5" w:rsidRDefault="00B94133" w:rsidP="00C96EF5">
      <w:pPr>
        <w:spacing w:after="0" w:line="276" w:lineRule="auto"/>
        <w:ind w:left="426"/>
        <w:jc w:val="both"/>
        <w:rPr>
          <w:rFonts w:cstheme="minorHAnsi"/>
        </w:rPr>
      </w:pPr>
      <w:r w:rsidRPr="00C96EF5">
        <w:rPr>
          <w:rFonts w:cstheme="minorHAnsi"/>
        </w:rPr>
        <w:t>UNIWERSYTET EKONOMICZNY W POZNANIU</w:t>
      </w:r>
    </w:p>
    <w:p w14:paraId="23FE6B5A" w14:textId="77777777" w:rsidR="00B94133" w:rsidRPr="00C96EF5" w:rsidRDefault="00B94133" w:rsidP="00C96EF5">
      <w:pPr>
        <w:spacing w:after="0" w:line="276" w:lineRule="auto"/>
        <w:ind w:left="426"/>
        <w:jc w:val="both"/>
        <w:rPr>
          <w:rFonts w:cstheme="minorHAnsi"/>
        </w:rPr>
      </w:pPr>
      <w:r w:rsidRPr="00C96EF5">
        <w:rPr>
          <w:rFonts w:cstheme="minorHAnsi"/>
        </w:rPr>
        <w:t>Al. Niepodległości 10</w:t>
      </w:r>
    </w:p>
    <w:p w14:paraId="72693442" w14:textId="77777777" w:rsidR="00B94133" w:rsidRPr="00C96EF5" w:rsidRDefault="00B94133" w:rsidP="00C96EF5">
      <w:pPr>
        <w:spacing w:after="0" w:line="276" w:lineRule="auto"/>
        <w:ind w:left="426"/>
        <w:jc w:val="both"/>
        <w:rPr>
          <w:rFonts w:cstheme="minorHAnsi"/>
        </w:rPr>
      </w:pPr>
      <w:r w:rsidRPr="00C96EF5">
        <w:rPr>
          <w:rFonts w:cstheme="minorHAnsi"/>
        </w:rPr>
        <w:t>61-875 Poznań</w:t>
      </w:r>
    </w:p>
    <w:p w14:paraId="4906BCA4" w14:textId="77777777" w:rsidR="00B94133" w:rsidRPr="00C96EF5" w:rsidRDefault="00B94133" w:rsidP="00C96EF5">
      <w:pPr>
        <w:spacing w:after="0" w:line="276" w:lineRule="auto"/>
        <w:ind w:left="426"/>
        <w:jc w:val="both"/>
        <w:rPr>
          <w:rFonts w:cstheme="minorHAnsi"/>
        </w:rPr>
      </w:pPr>
      <w:r w:rsidRPr="00C96EF5">
        <w:rPr>
          <w:rFonts w:cstheme="minorHAnsi"/>
        </w:rPr>
        <w:t>NIP: 7770005497</w:t>
      </w:r>
    </w:p>
    <w:p w14:paraId="227FB260" w14:textId="77777777" w:rsidR="00B94133" w:rsidRPr="00C96EF5" w:rsidRDefault="00B94133" w:rsidP="00C96EF5">
      <w:pPr>
        <w:spacing w:after="0" w:line="276" w:lineRule="auto"/>
        <w:jc w:val="both"/>
        <w:rPr>
          <w:rFonts w:cstheme="minorHAnsi"/>
        </w:rPr>
      </w:pPr>
    </w:p>
    <w:p w14:paraId="17EADBB4" w14:textId="77777777" w:rsidR="00B94133" w:rsidRPr="00C96EF5" w:rsidRDefault="00B94133" w:rsidP="00C96EF5">
      <w:pPr>
        <w:pStyle w:val="Akapitzlist"/>
        <w:numPr>
          <w:ilvl w:val="0"/>
          <w:numId w:val="4"/>
        </w:numPr>
        <w:spacing w:line="276" w:lineRule="auto"/>
        <w:jc w:val="both"/>
        <w:rPr>
          <w:rFonts w:asciiTheme="minorHAnsi" w:hAnsiTheme="minorHAnsi" w:cstheme="minorHAnsi"/>
          <w:b/>
          <w:sz w:val="22"/>
          <w:szCs w:val="22"/>
        </w:rPr>
      </w:pPr>
      <w:r w:rsidRPr="00C96EF5">
        <w:rPr>
          <w:rFonts w:asciiTheme="minorHAnsi" w:hAnsiTheme="minorHAnsi" w:cstheme="minorHAnsi"/>
          <w:b/>
          <w:sz w:val="22"/>
          <w:szCs w:val="22"/>
        </w:rPr>
        <w:t>TRYB UDZIELENIA ZAMÓWIENIA:</w:t>
      </w:r>
    </w:p>
    <w:p w14:paraId="27FB3F2A" w14:textId="77777777" w:rsidR="00B94133" w:rsidRPr="00C96EF5" w:rsidRDefault="00B94133" w:rsidP="00C96EF5">
      <w:pPr>
        <w:pStyle w:val="Akapitzlist"/>
        <w:numPr>
          <w:ilvl w:val="1"/>
          <w:numId w:val="4"/>
        </w:numPr>
        <w:spacing w:line="276" w:lineRule="auto"/>
        <w:jc w:val="both"/>
        <w:rPr>
          <w:rFonts w:asciiTheme="minorHAnsi" w:hAnsiTheme="minorHAnsi" w:cstheme="minorHAnsi"/>
          <w:sz w:val="22"/>
          <w:szCs w:val="22"/>
        </w:rPr>
      </w:pPr>
      <w:r w:rsidRPr="00C96EF5">
        <w:rPr>
          <w:rFonts w:asciiTheme="minorHAnsi" w:hAnsiTheme="minorHAnsi" w:cstheme="minorHAnsi"/>
          <w:sz w:val="22"/>
          <w:szCs w:val="22"/>
        </w:rPr>
        <w:t>W niniejszym postępowaniu nie stosuje się Ustawy Zamówień Publicznych art. 11 ust. 5 pkt 1. przedmiotem zamówienia są usługi służące wyłącznie do celów prac badawczych, eksperymentalnych, naukowych lub rozwojowych.</w:t>
      </w:r>
    </w:p>
    <w:p w14:paraId="6CB2FFA1" w14:textId="77777777" w:rsidR="00B94133" w:rsidRPr="00C96EF5" w:rsidRDefault="00B94133" w:rsidP="00C96EF5">
      <w:pPr>
        <w:pStyle w:val="NormalnyWeb"/>
        <w:numPr>
          <w:ilvl w:val="1"/>
          <w:numId w:val="4"/>
        </w:numPr>
        <w:spacing w:before="0" w:beforeAutospacing="0" w:after="0" w:afterAutospacing="0"/>
        <w:jc w:val="both"/>
        <w:rPr>
          <w:rFonts w:asciiTheme="minorHAnsi" w:hAnsiTheme="minorHAnsi" w:cstheme="minorHAnsi"/>
        </w:rPr>
      </w:pPr>
      <w:r w:rsidRPr="00C96EF5">
        <w:rPr>
          <w:rFonts w:asciiTheme="minorHAnsi" w:hAnsiTheme="minorHAnsi" w:cstheme="minorHAnsi"/>
        </w:rPr>
        <w:t>Postępowanie prowadzone jest w zapytaniu ofertowym zgodnie z zasadą konkurencyjności.</w:t>
      </w:r>
    </w:p>
    <w:p w14:paraId="2A05A75F" w14:textId="77777777" w:rsidR="00B94133" w:rsidRPr="00C96EF5" w:rsidRDefault="00B94133" w:rsidP="00C96EF5">
      <w:pPr>
        <w:pStyle w:val="NormalnyWeb"/>
        <w:spacing w:before="0" w:beforeAutospacing="0" w:after="0" w:afterAutospacing="0"/>
        <w:ind w:left="792"/>
        <w:jc w:val="both"/>
        <w:rPr>
          <w:rFonts w:asciiTheme="minorHAnsi" w:hAnsiTheme="minorHAnsi" w:cstheme="minorHAnsi"/>
        </w:rPr>
      </w:pPr>
    </w:p>
    <w:p w14:paraId="35F29FEF" w14:textId="77777777" w:rsidR="00B94133" w:rsidRPr="00C96EF5" w:rsidRDefault="00B94133" w:rsidP="00C96EF5">
      <w:pPr>
        <w:pStyle w:val="Akapitzlist"/>
        <w:numPr>
          <w:ilvl w:val="0"/>
          <w:numId w:val="4"/>
        </w:numPr>
        <w:spacing w:line="276" w:lineRule="auto"/>
        <w:jc w:val="both"/>
        <w:rPr>
          <w:rFonts w:asciiTheme="minorHAnsi" w:hAnsiTheme="minorHAnsi" w:cstheme="minorHAnsi"/>
          <w:b/>
          <w:sz w:val="22"/>
          <w:szCs w:val="22"/>
        </w:rPr>
      </w:pPr>
      <w:r w:rsidRPr="00C96EF5">
        <w:rPr>
          <w:rFonts w:asciiTheme="minorHAnsi" w:hAnsiTheme="minorHAnsi" w:cstheme="minorHAnsi"/>
          <w:b/>
          <w:sz w:val="22"/>
          <w:szCs w:val="22"/>
        </w:rPr>
        <w:t>OPIS PRZEDMIOTU ZAMÓWIENIA:</w:t>
      </w:r>
    </w:p>
    <w:p w14:paraId="37EE650C" w14:textId="77777777" w:rsidR="00B94133" w:rsidRPr="00C96EF5" w:rsidRDefault="00B94133" w:rsidP="00C96EF5">
      <w:pPr>
        <w:pStyle w:val="Akapitzlist"/>
        <w:numPr>
          <w:ilvl w:val="1"/>
          <w:numId w:val="4"/>
        </w:numPr>
        <w:spacing w:line="276" w:lineRule="auto"/>
        <w:jc w:val="both"/>
        <w:rPr>
          <w:rFonts w:asciiTheme="minorHAnsi" w:hAnsiTheme="minorHAnsi" w:cstheme="minorHAnsi"/>
          <w:sz w:val="22"/>
          <w:szCs w:val="22"/>
        </w:rPr>
      </w:pPr>
      <w:r w:rsidRPr="00C96EF5">
        <w:rPr>
          <w:rFonts w:asciiTheme="minorHAnsi" w:hAnsiTheme="minorHAnsi" w:cstheme="minorHAnsi"/>
          <w:sz w:val="22"/>
          <w:szCs w:val="22"/>
        </w:rPr>
        <w:t>Kod CPV: 79310000-0</w:t>
      </w:r>
    </w:p>
    <w:p w14:paraId="4FA7534D" w14:textId="77777777" w:rsidR="00B94133" w:rsidRPr="00C96EF5" w:rsidRDefault="00B94133" w:rsidP="00C96EF5">
      <w:pPr>
        <w:pStyle w:val="Akapitzlist"/>
        <w:spacing w:line="276" w:lineRule="auto"/>
        <w:ind w:left="792"/>
        <w:jc w:val="both"/>
        <w:rPr>
          <w:rFonts w:asciiTheme="minorHAnsi" w:hAnsiTheme="minorHAnsi" w:cstheme="minorHAnsi"/>
          <w:sz w:val="22"/>
          <w:szCs w:val="22"/>
        </w:rPr>
      </w:pPr>
      <w:r w:rsidRPr="00C96EF5">
        <w:rPr>
          <w:rFonts w:asciiTheme="minorHAnsi" w:hAnsiTheme="minorHAnsi" w:cstheme="minorHAnsi"/>
          <w:sz w:val="22"/>
          <w:szCs w:val="22"/>
        </w:rPr>
        <w:t>Nazwa kodu CPV: Usługi badania rynku.</w:t>
      </w:r>
    </w:p>
    <w:p w14:paraId="613397EC" w14:textId="77777777" w:rsidR="00B94133" w:rsidRPr="00C96EF5" w:rsidRDefault="00B94133" w:rsidP="00C96EF5">
      <w:pPr>
        <w:pStyle w:val="Akapitzlist"/>
        <w:numPr>
          <w:ilvl w:val="1"/>
          <w:numId w:val="4"/>
        </w:numPr>
        <w:spacing w:line="276" w:lineRule="auto"/>
        <w:jc w:val="both"/>
        <w:rPr>
          <w:rFonts w:asciiTheme="minorHAnsi" w:hAnsiTheme="minorHAnsi" w:cstheme="minorHAnsi"/>
          <w:sz w:val="22"/>
          <w:szCs w:val="22"/>
        </w:rPr>
      </w:pPr>
      <w:r w:rsidRPr="00C96EF5">
        <w:rPr>
          <w:rFonts w:asciiTheme="minorHAnsi" w:hAnsiTheme="minorHAnsi" w:cstheme="minorHAnsi"/>
          <w:sz w:val="22"/>
          <w:szCs w:val="22"/>
        </w:rPr>
        <w:t xml:space="preserve">Przedmiotem postępowania jest przygotowanie i przeprowadzenie badania ankietowego </w:t>
      </w:r>
    </w:p>
    <w:p w14:paraId="1358289B" w14:textId="77777777" w:rsidR="00B94133" w:rsidRPr="00C96EF5" w:rsidRDefault="00B94133" w:rsidP="00C96EF5">
      <w:pPr>
        <w:pStyle w:val="Akapitzlist"/>
        <w:numPr>
          <w:ilvl w:val="1"/>
          <w:numId w:val="4"/>
        </w:numPr>
        <w:pBdr>
          <w:top w:val="nil"/>
          <w:left w:val="nil"/>
          <w:bottom w:val="nil"/>
          <w:right w:val="nil"/>
          <w:between w:val="nil"/>
        </w:pBdr>
        <w:spacing w:line="276" w:lineRule="auto"/>
        <w:jc w:val="both"/>
        <w:rPr>
          <w:rFonts w:asciiTheme="minorHAnsi" w:hAnsiTheme="minorHAnsi" w:cstheme="minorHAnsi"/>
          <w:sz w:val="22"/>
          <w:szCs w:val="22"/>
        </w:rPr>
      </w:pPr>
      <w:r w:rsidRPr="00C96EF5">
        <w:rPr>
          <w:rFonts w:asciiTheme="minorHAnsi" w:hAnsiTheme="minorHAnsi" w:cstheme="minorHAnsi"/>
          <w:sz w:val="22"/>
          <w:szCs w:val="22"/>
        </w:rPr>
        <w:t>Szczegółowy opis zamówienia zawiera załącznik nr 3 do ogłoszenia: Opis przedmiotu zamówienia.</w:t>
      </w:r>
    </w:p>
    <w:p w14:paraId="381A7D0E" w14:textId="77777777" w:rsidR="00B94133" w:rsidRPr="00C96EF5" w:rsidRDefault="00B94133" w:rsidP="00C96EF5">
      <w:pPr>
        <w:pStyle w:val="Akapitzlist"/>
        <w:pBdr>
          <w:top w:val="nil"/>
          <w:left w:val="nil"/>
          <w:bottom w:val="nil"/>
          <w:right w:val="nil"/>
          <w:between w:val="nil"/>
        </w:pBdr>
        <w:spacing w:line="276" w:lineRule="auto"/>
        <w:ind w:left="792"/>
        <w:jc w:val="both"/>
        <w:rPr>
          <w:rFonts w:asciiTheme="minorHAnsi" w:hAnsiTheme="minorHAnsi" w:cstheme="minorHAnsi"/>
          <w:sz w:val="22"/>
          <w:szCs w:val="22"/>
        </w:rPr>
      </w:pPr>
    </w:p>
    <w:p w14:paraId="6B3C4525" w14:textId="77DF0998" w:rsidR="00B94133" w:rsidRPr="00C96EF5" w:rsidRDefault="00AB7763" w:rsidP="00C96EF5">
      <w:pPr>
        <w:pStyle w:val="Akapitzlist"/>
        <w:numPr>
          <w:ilvl w:val="0"/>
          <w:numId w:val="4"/>
        </w:numPr>
        <w:spacing w:line="276" w:lineRule="auto"/>
        <w:jc w:val="both"/>
        <w:rPr>
          <w:rFonts w:asciiTheme="minorHAnsi" w:hAnsiTheme="minorHAnsi" w:cstheme="minorHAnsi"/>
          <w:b/>
          <w:sz w:val="22"/>
          <w:szCs w:val="22"/>
        </w:rPr>
      </w:pPr>
      <w:r>
        <w:rPr>
          <w:rFonts w:asciiTheme="minorHAnsi" w:hAnsiTheme="minorHAnsi" w:cstheme="minorHAnsi"/>
          <w:b/>
          <w:sz w:val="22"/>
          <w:szCs w:val="22"/>
        </w:rPr>
        <w:t>TERMIN REALIZACJI ZAMÓWIENIA:</w:t>
      </w:r>
    </w:p>
    <w:p w14:paraId="7F2A89CC" w14:textId="77777777" w:rsidR="00C96EF5" w:rsidRPr="00C96EF5" w:rsidRDefault="00B94133" w:rsidP="00C96EF5">
      <w:pPr>
        <w:pStyle w:val="Akapitzlist"/>
        <w:numPr>
          <w:ilvl w:val="1"/>
          <w:numId w:val="4"/>
        </w:numPr>
        <w:spacing w:line="276" w:lineRule="auto"/>
        <w:jc w:val="both"/>
        <w:rPr>
          <w:rFonts w:asciiTheme="minorHAnsi" w:hAnsiTheme="minorHAnsi" w:cstheme="minorHAnsi"/>
          <w:b/>
          <w:bCs/>
          <w:sz w:val="22"/>
          <w:szCs w:val="22"/>
        </w:rPr>
      </w:pPr>
      <w:r w:rsidRPr="00C96EF5">
        <w:rPr>
          <w:rFonts w:asciiTheme="minorHAnsi" w:hAnsiTheme="minorHAnsi" w:cstheme="minorHAnsi"/>
          <w:sz w:val="22"/>
          <w:szCs w:val="22"/>
        </w:rPr>
        <w:t xml:space="preserve">Przedmiot zamówienia zostanie zrealizowany </w:t>
      </w:r>
    </w:p>
    <w:p w14:paraId="446EFEB9" w14:textId="3E0A2792" w:rsidR="00C96EF5" w:rsidRPr="008149F1" w:rsidRDefault="00C96EF5" w:rsidP="00C96EF5">
      <w:pPr>
        <w:pStyle w:val="Akapitzlist"/>
        <w:spacing w:line="276" w:lineRule="auto"/>
        <w:ind w:left="858"/>
        <w:jc w:val="both"/>
        <w:rPr>
          <w:rFonts w:asciiTheme="minorHAnsi" w:hAnsiTheme="minorHAnsi" w:cstheme="minorHAnsi"/>
          <w:b/>
          <w:bCs/>
          <w:sz w:val="22"/>
          <w:szCs w:val="22"/>
        </w:rPr>
      </w:pPr>
      <w:r w:rsidRPr="008149F1">
        <w:rPr>
          <w:rFonts w:asciiTheme="minorHAnsi" w:hAnsiTheme="minorHAnsi" w:cstheme="minorHAnsi"/>
          <w:b/>
          <w:bCs/>
          <w:sz w:val="22"/>
          <w:szCs w:val="22"/>
        </w:rPr>
        <w:t xml:space="preserve">Pilotaż </w:t>
      </w:r>
      <w:r w:rsidRPr="008149F1">
        <w:rPr>
          <w:rFonts w:asciiTheme="minorHAnsi" w:hAnsiTheme="minorHAnsi" w:cstheme="minorHAnsi"/>
          <w:sz w:val="22"/>
          <w:szCs w:val="22"/>
        </w:rPr>
        <w:t>(rekrutacja i przeprowadzenie ankiety)</w:t>
      </w:r>
      <w:r w:rsidRPr="008149F1">
        <w:rPr>
          <w:rFonts w:asciiTheme="minorHAnsi" w:hAnsiTheme="minorHAnsi" w:cstheme="minorHAnsi"/>
          <w:b/>
          <w:bCs/>
          <w:sz w:val="22"/>
          <w:szCs w:val="22"/>
        </w:rPr>
        <w:t xml:space="preserve"> </w:t>
      </w:r>
      <w:r w:rsidRPr="008149F1">
        <w:rPr>
          <w:rFonts w:asciiTheme="minorHAnsi" w:hAnsiTheme="minorHAnsi" w:cstheme="minorHAnsi"/>
          <w:sz w:val="22"/>
          <w:szCs w:val="22"/>
        </w:rPr>
        <w:t xml:space="preserve">– zakończenie w ciągu </w:t>
      </w:r>
      <w:r w:rsidR="008149F1" w:rsidRPr="008149F1">
        <w:rPr>
          <w:rFonts w:asciiTheme="minorHAnsi" w:hAnsiTheme="minorHAnsi" w:cstheme="minorHAnsi"/>
          <w:sz w:val="22"/>
          <w:szCs w:val="22"/>
        </w:rPr>
        <w:t>90</w:t>
      </w:r>
      <w:r w:rsidRPr="008149F1">
        <w:rPr>
          <w:rFonts w:asciiTheme="minorHAnsi" w:hAnsiTheme="minorHAnsi" w:cstheme="minorHAnsi"/>
          <w:sz w:val="22"/>
          <w:szCs w:val="22"/>
        </w:rPr>
        <w:t xml:space="preserve"> dni od daty zawarcia umowy</w:t>
      </w:r>
    </w:p>
    <w:p w14:paraId="712ED6B8" w14:textId="53D925A6" w:rsidR="00C96EF5" w:rsidRPr="008149F1" w:rsidRDefault="00C96EF5" w:rsidP="00C96EF5">
      <w:pPr>
        <w:pStyle w:val="Akapitzlist"/>
        <w:spacing w:line="276" w:lineRule="auto"/>
        <w:ind w:left="858"/>
        <w:jc w:val="both"/>
        <w:rPr>
          <w:rFonts w:asciiTheme="minorHAnsi" w:hAnsiTheme="minorHAnsi" w:cstheme="minorHAnsi"/>
          <w:sz w:val="22"/>
          <w:szCs w:val="22"/>
        </w:rPr>
      </w:pPr>
      <w:r w:rsidRPr="008149F1">
        <w:rPr>
          <w:rFonts w:asciiTheme="minorHAnsi" w:hAnsiTheme="minorHAnsi" w:cstheme="minorHAnsi"/>
          <w:b/>
          <w:bCs/>
          <w:sz w:val="22"/>
          <w:szCs w:val="22"/>
        </w:rPr>
        <w:t xml:space="preserve">Etap A </w:t>
      </w:r>
      <w:r w:rsidRPr="008149F1">
        <w:rPr>
          <w:rFonts w:asciiTheme="minorHAnsi" w:hAnsiTheme="minorHAnsi" w:cstheme="minorHAnsi"/>
          <w:sz w:val="22"/>
          <w:szCs w:val="22"/>
        </w:rPr>
        <w:t>(rekrutacja i przeprowadzenie ankiety) – zakończenie w ciągu</w:t>
      </w:r>
      <w:r w:rsidR="008149F1" w:rsidRPr="008149F1">
        <w:rPr>
          <w:rFonts w:asciiTheme="minorHAnsi" w:hAnsiTheme="minorHAnsi" w:cstheme="minorHAnsi"/>
          <w:sz w:val="22"/>
          <w:szCs w:val="22"/>
        </w:rPr>
        <w:t xml:space="preserve"> 180</w:t>
      </w:r>
      <w:r w:rsidRPr="008149F1">
        <w:rPr>
          <w:rFonts w:asciiTheme="minorHAnsi" w:hAnsiTheme="minorHAnsi" w:cstheme="minorHAnsi"/>
          <w:sz w:val="22"/>
          <w:szCs w:val="22"/>
        </w:rPr>
        <w:t xml:space="preserve"> dni od daty zawarcia umowy</w:t>
      </w:r>
    </w:p>
    <w:p w14:paraId="2CF0570B" w14:textId="695A97D6" w:rsidR="00C96EF5" w:rsidRPr="00C96EF5" w:rsidRDefault="00C96EF5" w:rsidP="00C96EF5">
      <w:pPr>
        <w:pStyle w:val="Akapitzlist"/>
        <w:spacing w:line="276" w:lineRule="auto"/>
        <w:ind w:left="858"/>
        <w:jc w:val="both"/>
        <w:rPr>
          <w:rFonts w:asciiTheme="minorHAnsi" w:hAnsiTheme="minorHAnsi" w:cstheme="minorHAnsi"/>
          <w:sz w:val="22"/>
          <w:szCs w:val="22"/>
        </w:rPr>
      </w:pPr>
      <w:r w:rsidRPr="008149F1">
        <w:rPr>
          <w:rFonts w:asciiTheme="minorHAnsi" w:hAnsiTheme="minorHAnsi" w:cstheme="minorHAnsi"/>
          <w:b/>
          <w:bCs/>
          <w:sz w:val="22"/>
          <w:szCs w:val="22"/>
        </w:rPr>
        <w:t xml:space="preserve">Etap B </w:t>
      </w:r>
      <w:r w:rsidRPr="008149F1">
        <w:rPr>
          <w:rFonts w:asciiTheme="minorHAnsi" w:hAnsiTheme="minorHAnsi" w:cstheme="minorHAnsi"/>
          <w:sz w:val="22"/>
          <w:szCs w:val="22"/>
        </w:rPr>
        <w:t xml:space="preserve">(rekrutacja i przeprowadzenie ankiety) – zakończenie w ciągu </w:t>
      </w:r>
      <w:r w:rsidR="008149F1" w:rsidRPr="008149F1">
        <w:rPr>
          <w:rFonts w:asciiTheme="minorHAnsi" w:hAnsiTheme="minorHAnsi" w:cstheme="minorHAnsi"/>
          <w:sz w:val="22"/>
          <w:szCs w:val="22"/>
        </w:rPr>
        <w:t xml:space="preserve">210 </w:t>
      </w:r>
      <w:r w:rsidRPr="008149F1">
        <w:rPr>
          <w:rFonts w:asciiTheme="minorHAnsi" w:hAnsiTheme="minorHAnsi" w:cstheme="minorHAnsi"/>
          <w:sz w:val="22"/>
          <w:szCs w:val="22"/>
        </w:rPr>
        <w:t>dni od daty zawarcia umowy, lecz nie później niż do </w:t>
      </w:r>
      <w:r w:rsidRPr="008149F1">
        <w:rPr>
          <w:rFonts w:asciiTheme="minorHAnsi" w:hAnsiTheme="minorHAnsi" w:cstheme="minorHAnsi"/>
          <w:b/>
          <w:bCs/>
          <w:sz w:val="22"/>
          <w:szCs w:val="22"/>
        </w:rPr>
        <w:t>28 lutego 2026 r.</w:t>
      </w:r>
    </w:p>
    <w:p w14:paraId="0BE9B156" w14:textId="77777777" w:rsidR="00B94133" w:rsidRPr="00C96EF5" w:rsidRDefault="00B94133" w:rsidP="00C96EF5">
      <w:pPr>
        <w:suppressAutoHyphens/>
        <w:autoSpaceDN w:val="0"/>
        <w:spacing w:after="0" w:line="276" w:lineRule="auto"/>
        <w:jc w:val="both"/>
        <w:textAlignment w:val="baseline"/>
        <w:rPr>
          <w:rFonts w:cstheme="minorHAnsi"/>
        </w:rPr>
      </w:pPr>
    </w:p>
    <w:p w14:paraId="3070C090" w14:textId="427FFEDC" w:rsidR="00B94133" w:rsidRPr="00C96EF5" w:rsidRDefault="00C96EF5" w:rsidP="00C96EF5">
      <w:pPr>
        <w:pStyle w:val="Akapitzlist"/>
        <w:numPr>
          <w:ilvl w:val="0"/>
          <w:numId w:val="4"/>
        </w:numPr>
        <w:suppressAutoHyphens/>
        <w:autoSpaceDN w:val="0"/>
        <w:spacing w:line="276" w:lineRule="auto"/>
        <w:ind w:left="567" w:hanging="567"/>
        <w:jc w:val="both"/>
        <w:textAlignment w:val="baseline"/>
        <w:rPr>
          <w:rFonts w:asciiTheme="minorHAnsi" w:hAnsiTheme="minorHAnsi" w:cstheme="minorHAnsi"/>
          <w:b/>
          <w:sz w:val="22"/>
          <w:szCs w:val="22"/>
        </w:rPr>
      </w:pPr>
      <w:r w:rsidRPr="00C96EF5">
        <w:rPr>
          <w:rFonts w:asciiTheme="minorHAnsi" w:hAnsiTheme="minorHAnsi" w:cstheme="minorHAnsi"/>
          <w:b/>
          <w:sz w:val="22"/>
          <w:szCs w:val="22"/>
        </w:rPr>
        <w:t>PODSTAWY WYKLUCZENIA</w:t>
      </w:r>
      <w:r w:rsidR="00AB7763">
        <w:rPr>
          <w:rFonts w:asciiTheme="minorHAnsi" w:hAnsiTheme="minorHAnsi" w:cstheme="minorHAnsi"/>
          <w:b/>
          <w:sz w:val="22"/>
          <w:szCs w:val="22"/>
        </w:rPr>
        <w:t>:</w:t>
      </w:r>
    </w:p>
    <w:p w14:paraId="70980E9B" w14:textId="77777777" w:rsidR="00B94133" w:rsidRPr="00C96EF5" w:rsidRDefault="00B94133" w:rsidP="00C96EF5">
      <w:pPr>
        <w:pStyle w:val="Akapitzlist"/>
        <w:numPr>
          <w:ilvl w:val="1"/>
          <w:numId w:val="4"/>
        </w:numPr>
        <w:suppressAutoHyphens/>
        <w:autoSpaceDN w:val="0"/>
        <w:spacing w:line="276" w:lineRule="auto"/>
        <w:ind w:left="1134" w:hanging="708"/>
        <w:jc w:val="both"/>
        <w:textAlignment w:val="baseline"/>
        <w:rPr>
          <w:rFonts w:asciiTheme="minorHAnsi" w:hAnsiTheme="minorHAnsi" w:cstheme="minorHAnsi"/>
          <w:sz w:val="22"/>
          <w:szCs w:val="22"/>
        </w:rPr>
      </w:pPr>
      <w:r w:rsidRPr="00C96EF5">
        <w:rPr>
          <w:rFonts w:asciiTheme="minorHAnsi" w:hAnsiTheme="minorHAnsi" w:cstheme="minorHAnsi"/>
          <w:sz w:val="22"/>
          <w:szCs w:val="22"/>
        </w:rPr>
        <w:t>Z postępowania o udzielenie zamówienia wyklucza się Wykonawcę:</w:t>
      </w:r>
    </w:p>
    <w:p w14:paraId="1475364A" w14:textId="18C631C2" w:rsidR="00B94133" w:rsidRPr="00C96EF5" w:rsidRDefault="00B94133" w:rsidP="00C96EF5">
      <w:pPr>
        <w:numPr>
          <w:ilvl w:val="0"/>
          <w:numId w:val="3"/>
        </w:numPr>
        <w:suppressAutoHyphens/>
        <w:autoSpaceDN w:val="0"/>
        <w:spacing w:after="0" w:line="276" w:lineRule="auto"/>
        <w:ind w:left="1134" w:hanging="425"/>
        <w:jc w:val="both"/>
        <w:textAlignment w:val="baseline"/>
        <w:rPr>
          <w:rFonts w:cstheme="minorHAnsi"/>
        </w:rPr>
      </w:pPr>
      <w:r w:rsidRPr="00C96EF5">
        <w:rPr>
          <w:rFonts w:cstheme="minorHAnsi"/>
        </w:rPr>
        <w:t xml:space="preserve">W </w:t>
      </w:r>
      <w:r w:rsidR="009A6CE7" w:rsidRPr="00C96EF5">
        <w:rPr>
          <w:rFonts w:cstheme="minorHAnsi"/>
        </w:rPr>
        <w:t>stosunku,</w:t>
      </w:r>
      <w:r w:rsidRPr="00C96EF5">
        <w:rPr>
          <w:rFonts w:cstheme="minorHAnsi"/>
        </w:rPr>
        <w:t xml:space="preserve"> do którego zachodzą przesłanki wykluczenia z postępowania opisane w art. 7 ust. 1 ustawy z dnia 13 kwietnia 2022 r. o szczególnych rozwiązaniach w zakresie przeciwdziałania wspieraniu agresji na Ukrainę oraz służących ochronie bezpieczeństwa narodowego (Dz. U. z 2022 r. poz. 835 z późn. z m.)</w:t>
      </w:r>
    </w:p>
    <w:p w14:paraId="6FB07099" w14:textId="77777777" w:rsidR="00B94133" w:rsidRPr="00C96EF5" w:rsidRDefault="00B94133" w:rsidP="00C96EF5">
      <w:pPr>
        <w:pStyle w:val="Akapitzlist"/>
        <w:numPr>
          <w:ilvl w:val="1"/>
          <w:numId w:val="4"/>
        </w:numPr>
        <w:suppressAutoHyphens/>
        <w:autoSpaceDN w:val="0"/>
        <w:spacing w:line="276" w:lineRule="auto"/>
        <w:ind w:left="567" w:hanging="567"/>
        <w:jc w:val="both"/>
        <w:textAlignment w:val="baseline"/>
        <w:rPr>
          <w:rFonts w:asciiTheme="minorHAnsi" w:hAnsiTheme="minorHAnsi" w:cstheme="minorHAnsi"/>
          <w:sz w:val="22"/>
          <w:szCs w:val="22"/>
        </w:rPr>
      </w:pPr>
      <w:r w:rsidRPr="00C96EF5">
        <w:rPr>
          <w:rFonts w:asciiTheme="minorHAnsi" w:hAnsiTheme="minorHAnsi" w:cstheme="minorHAnsi"/>
          <w:sz w:val="22"/>
          <w:szCs w:val="22"/>
        </w:rPr>
        <w:lastRenderedPageBreak/>
        <w:t xml:space="preserve">Dokumenty na potwierdzenie braku podstaw do wykluczenia </w:t>
      </w:r>
    </w:p>
    <w:p w14:paraId="5EDC94DE" w14:textId="77777777" w:rsidR="00B94133" w:rsidRPr="00C96EF5" w:rsidRDefault="00B94133" w:rsidP="00C96EF5">
      <w:pPr>
        <w:pStyle w:val="Akapitzlist"/>
        <w:suppressAutoHyphens/>
        <w:autoSpaceDN w:val="0"/>
        <w:spacing w:line="276" w:lineRule="auto"/>
        <w:ind w:left="851" w:hanging="284"/>
        <w:jc w:val="both"/>
        <w:textAlignment w:val="baseline"/>
        <w:rPr>
          <w:rFonts w:asciiTheme="minorHAnsi" w:hAnsiTheme="minorHAnsi" w:cstheme="minorHAnsi"/>
          <w:sz w:val="22"/>
          <w:szCs w:val="22"/>
        </w:rPr>
      </w:pPr>
      <w:r w:rsidRPr="00C96EF5">
        <w:rPr>
          <w:rFonts w:asciiTheme="minorHAnsi" w:hAnsiTheme="minorHAnsi" w:cstheme="minorHAnsi"/>
          <w:sz w:val="22"/>
          <w:szCs w:val="22"/>
        </w:rPr>
        <w:t>- Oświadczenie Wykonawcy dot. braku podstaw do wykluczenia – Załącznik nr 2 do Zapytania Ofertowego.</w:t>
      </w:r>
    </w:p>
    <w:p w14:paraId="4F47E915" w14:textId="77777777" w:rsidR="00B94133" w:rsidRPr="00C96EF5" w:rsidRDefault="00B94133" w:rsidP="00C96EF5">
      <w:pPr>
        <w:pStyle w:val="Akapitzlist"/>
        <w:suppressAutoHyphens/>
        <w:autoSpaceDN w:val="0"/>
        <w:spacing w:line="276" w:lineRule="auto"/>
        <w:ind w:left="851" w:hanging="284"/>
        <w:jc w:val="both"/>
        <w:textAlignment w:val="baseline"/>
        <w:rPr>
          <w:rFonts w:asciiTheme="minorHAnsi" w:hAnsiTheme="minorHAnsi" w:cstheme="minorHAnsi"/>
          <w:sz w:val="22"/>
          <w:szCs w:val="22"/>
        </w:rPr>
      </w:pPr>
    </w:p>
    <w:p w14:paraId="14C59BB4" w14:textId="43611477" w:rsidR="00B94133" w:rsidRPr="00C96EF5" w:rsidRDefault="00B94133" w:rsidP="00C96EF5">
      <w:pPr>
        <w:pStyle w:val="Akapitzlist"/>
        <w:numPr>
          <w:ilvl w:val="0"/>
          <w:numId w:val="4"/>
        </w:numPr>
        <w:suppressAutoHyphens/>
        <w:autoSpaceDN w:val="0"/>
        <w:spacing w:line="276" w:lineRule="auto"/>
        <w:ind w:left="426" w:hanging="426"/>
        <w:jc w:val="both"/>
        <w:textAlignment w:val="baseline"/>
        <w:rPr>
          <w:rFonts w:asciiTheme="minorHAnsi" w:hAnsiTheme="minorHAnsi" w:cstheme="minorHAnsi"/>
          <w:sz w:val="22"/>
          <w:szCs w:val="22"/>
        </w:rPr>
      </w:pPr>
      <w:r w:rsidRPr="00C96EF5">
        <w:rPr>
          <w:rFonts w:asciiTheme="minorHAnsi" w:hAnsiTheme="minorHAnsi" w:cstheme="minorHAnsi"/>
          <w:b/>
          <w:sz w:val="22"/>
          <w:szCs w:val="22"/>
        </w:rPr>
        <w:t>WARUNKI UDZIAŁU W POSTĘPOWANIU</w:t>
      </w:r>
      <w:r w:rsidR="00AB7763">
        <w:rPr>
          <w:rFonts w:asciiTheme="minorHAnsi" w:hAnsiTheme="minorHAnsi" w:cstheme="minorHAnsi"/>
          <w:b/>
          <w:sz w:val="22"/>
          <w:szCs w:val="22"/>
        </w:rPr>
        <w:t>:</w:t>
      </w:r>
    </w:p>
    <w:p w14:paraId="7BF31065" w14:textId="64AEF8A5" w:rsidR="00B94133" w:rsidRPr="00C96EF5" w:rsidRDefault="00B94133" w:rsidP="00C96EF5">
      <w:pPr>
        <w:suppressAutoHyphens/>
        <w:autoSpaceDN w:val="0"/>
        <w:spacing w:after="0" w:line="276" w:lineRule="auto"/>
        <w:ind w:left="426"/>
        <w:jc w:val="both"/>
        <w:textAlignment w:val="baseline"/>
        <w:rPr>
          <w:rFonts w:cstheme="minorHAnsi"/>
        </w:rPr>
      </w:pPr>
      <w:r w:rsidRPr="00C96EF5">
        <w:rPr>
          <w:rFonts w:cstheme="minorHAnsi"/>
        </w:rPr>
        <w:t>O udzielenie zamówienia mogą ubiegać się Wykonawcy, którzy nie podlegają wykluczeniu na zasadach określonych w pkt 5 Ogłoszenia oraz spełniają określone przez Zamawiającego warunki</w:t>
      </w:r>
      <w:r w:rsidRPr="00C96EF5">
        <w:rPr>
          <w:rFonts w:cstheme="minorHAnsi"/>
          <w:b/>
          <w:highlight w:val="white"/>
        </w:rPr>
        <w:t xml:space="preserve"> </w:t>
      </w:r>
      <w:r w:rsidR="00C96EF5">
        <w:rPr>
          <w:rFonts w:cstheme="minorHAnsi"/>
          <w:highlight w:val="white"/>
        </w:rPr>
        <w:t>udziału w postępowaniu</w:t>
      </w:r>
      <w:r w:rsidR="00C96EF5">
        <w:rPr>
          <w:rFonts w:cstheme="minorHAnsi"/>
        </w:rPr>
        <w:t>:</w:t>
      </w:r>
    </w:p>
    <w:p w14:paraId="6701A9A4" w14:textId="3CE7D3CA" w:rsidR="00C96EF5" w:rsidRPr="00C96EF5" w:rsidRDefault="00C96EF5" w:rsidP="008149F1">
      <w:pPr>
        <w:pStyle w:val="Akapitzlist"/>
        <w:numPr>
          <w:ilvl w:val="1"/>
          <w:numId w:val="4"/>
        </w:numPr>
        <w:suppressAutoHyphens/>
        <w:autoSpaceDN w:val="0"/>
        <w:spacing w:line="276" w:lineRule="auto"/>
        <w:jc w:val="both"/>
        <w:textAlignment w:val="baseline"/>
        <w:rPr>
          <w:rFonts w:asciiTheme="minorHAnsi" w:hAnsiTheme="minorHAnsi" w:cstheme="minorHAnsi"/>
          <w:sz w:val="22"/>
          <w:szCs w:val="22"/>
        </w:rPr>
      </w:pPr>
      <w:r w:rsidRPr="00C96EF5">
        <w:rPr>
          <w:rFonts w:asciiTheme="minorHAnsi" w:hAnsiTheme="minorHAnsi" w:cstheme="minorHAnsi"/>
          <w:sz w:val="22"/>
          <w:szCs w:val="22"/>
        </w:rPr>
        <w:t xml:space="preserve">Dysponują odpowiednim </w:t>
      </w:r>
      <w:r w:rsidRPr="00C96EF5">
        <w:rPr>
          <w:rFonts w:asciiTheme="minorHAnsi" w:hAnsiTheme="minorHAnsi" w:cstheme="minorHAnsi"/>
          <w:b/>
          <w:bCs/>
          <w:sz w:val="22"/>
          <w:szCs w:val="22"/>
        </w:rPr>
        <w:t>zapleczem technicznym oraz oprogramowaniem</w:t>
      </w:r>
      <w:r w:rsidRPr="00C96EF5">
        <w:rPr>
          <w:rFonts w:asciiTheme="minorHAnsi" w:hAnsiTheme="minorHAnsi" w:cstheme="minorHAnsi"/>
          <w:sz w:val="22"/>
          <w:szCs w:val="22"/>
        </w:rPr>
        <w:t xml:space="preserve"> pozwalającym na tworzenie narzędzi badawczych zawierających różne typy pytań (w tym modułu conjoint z losowaniem wartości atrybutów, pytania jednokrotnego, wielokrotnego wyboru, pytania otwarte, pytania z rozwijanym menu, rotowanie kafeterii w ramach pojedynczego pytania oraz </w:t>
      </w:r>
      <w:r w:rsidR="008149F1" w:rsidRPr="008149F1">
        <w:rPr>
          <w:rFonts w:asciiTheme="minorHAnsi" w:hAnsiTheme="minorHAnsi" w:cstheme="minorHAnsi"/>
          <w:sz w:val="22"/>
          <w:szCs w:val="22"/>
        </w:rPr>
        <w:t>innych standardowo wykorzystywanych w tego typu badaniach, a także na administrowanie tymi narzędziami</w:t>
      </w:r>
      <w:r w:rsidRPr="00C96EF5">
        <w:rPr>
          <w:rFonts w:asciiTheme="minorHAnsi" w:hAnsiTheme="minorHAnsi" w:cstheme="minorHAnsi"/>
          <w:sz w:val="22"/>
          <w:szCs w:val="22"/>
        </w:rPr>
        <w:t>).</w:t>
      </w:r>
    </w:p>
    <w:p w14:paraId="45D5F3EA" w14:textId="4FE96FBB" w:rsidR="00C96EF5" w:rsidRPr="00C96EF5" w:rsidRDefault="00C96EF5" w:rsidP="00C96EF5">
      <w:pPr>
        <w:pStyle w:val="Akapitzlist"/>
        <w:numPr>
          <w:ilvl w:val="1"/>
          <w:numId w:val="4"/>
        </w:numPr>
        <w:suppressAutoHyphens/>
        <w:autoSpaceDN w:val="0"/>
        <w:spacing w:line="276" w:lineRule="auto"/>
        <w:jc w:val="both"/>
        <w:textAlignment w:val="baseline"/>
        <w:rPr>
          <w:rFonts w:asciiTheme="minorHAnsi" w:hAnsiTheme="minorHAnsi" w:cstheme="minorHAnsi"/>
          <w:sz w:val="22"/>
          <w:szCs w:val="22"/>
        </w:rPr>
      </w:pPr>
      <w:r w:rsidRPr="00C96EF5">
        <w:rPr>
          <w:rFonts w:asciiTheme="minorHAnsi" w:hAnsiTheme="minorHAnsi" w:cstheme="minorHAnsi"/>
          <w:sz w:val="22"/>
          <w:szCs w:val="22"/>
        </w:rPr>
        <w:t>Zrealizowali </w:t>
      </w:r>
      <w:r w:rsidRPr="00C96EF5">
        <w:rPr>
          <w:rFonts w:asciiTheme="minorHAnsi" w:hAnsiTheme="minorHAnsi" w:cstheme="minorHAnsi"/>
          <w:b/>
          <w:bCs/>
          <w:sz w:val="22"/>
          <w:szCs w:val="22"/>
        </w:rPr>
        <w:t xml:space="preserve">minimum 5 badań ankietowych typu CAWI na próbie minimum 600 respondentów </w:t>
      </w:r>
      <w:r w:rsidRPr="00C96EF5">
        <w:rPr>
          <w:rFonts w:asciiTheme="minorHAnsi" w:hAnsiTheme="minorHAnsi" w:cstheme="minorHAnsi"/>
          <w:sz w:val="22"/>
          <w:szCs w:val="22"/>
        </w:rPr>
        <w:t xml:space="preserve">w ciągu ostatnich </w:t>
      </w:r>
      <w:r w:rsidRPr="00C96EF5">
        <w:rPr>
          <w:rFonts w:asciiTheme="minorHAnsi" w:hAnsiTheme="minorHAnsi" w:cstheme="minorHAnsi"/>
          <w:b/>
          <w:bCs/>
          <w:sz w:val="22"/>
          <w:szCs w:val="22"/>
        </w:rPr>
        <w:t xml:space="preserve">2 lat </w:t>
      </w:r>
      <w:r w:rsidRPr="00C96EF5">
        <w:rPr>
          <w:rFonts w:asciiTheme="minorHAnsi" w:hAnsiTheme="minorHAnsi" w:cstheme="minorHAnsi"/>
          <w:sz w:val="22"/>
          <w:szCs w:val="22"/>
        </w:rPr>
        <w:t>przed upływem terminu składania ofert w niniejszym postępowaniu.</w:t>
      </w:r>
    </w:p>
    <w:p w14:paraId="3BFB21BD" w14:textId="3A229907" w:rsidR="00C96EF5" w:rsidRPr="00C96EF5" w:rsidRDefault="00C96EF5" w:rsidP="00C96EF5">
      <w:pPr>
        <w:pStyle w:val="Akapitzlist"/>
        <w:numPr>
          <w:ilvl w:val="1"/>
          <w:numId w:val="4"/>
        </w:numPr>
        <w:suppressAutoHyphens/>
        <w:autoSpaceDN w:val="0"/>
        <w:spacing w:line="276" w:lineRule="auto"/>
        <w:jc w:val="both"/>
        <w:textAlignment w:val="baseline"/>
        <w:rPr>
          <w:rFonts w:asciiTheme="minorHAnsi" w:hAnsiTheme="minorHAnsi" w:cstheme="minorHAnsi"/>
          <w:sz w:val="22"/>
          <w:szCs w:val="22"/>
        </w:rPr>
      </w:pPr>
      <w:r w:rsidRPr="00C96EF5">
        <w:rPr>
          <w:rFonts w:asciiTheme="minorHAnsi" w:hAnsiTheme="minorHAnsi" w:cstheme="minorHAnsi"/>
          <w:sz w:val="22"/>
          <w:szCs w:val="22"/>
        </w:rPr>
        <w:t>Przeprowadzili </w:t>
      </w:r>
      <w:r w:rsidRPr="00C96EF5">
        <w:rPr>
          <w:rFonts w:asciiTheme="minorHAnsi" w:hAnsiTheme="minorHAnsi" w:cstheme="minorHAnsi"/>
          <w:b/>
          <w:bCs/>
          <w:sz w:val="22"/>
          <w:szCs w:val="22"/>
        </w:rPr>
        <w:t xml:space="preserve">co najmniej 3 badania z wykorzystaniem eksperymentu typu conjoint </w:t>
      </w:r>
      <w:r w:rsidRPr="00C96EF5">
        <w:rPr>
          <w:rFonts w:asciiTheme="minorHAnsi" w:hAnsiTheme="minorHAnsi" w:cstheme="minorHAnsi"/>
          <w:sz w:val="22"/>
          <w:szCs w:val="22"/>
        </w:rPr>
        <w:t>(lub innej formy</w:t>
      </w:r>
      <w:r w:rsidRPr="00C96EF5">
        <w:rPr>
          <w:rFonts w:asciiTheme="minorHAnsi" w:hAnsiTheme="minorHAnsi" w:cstheme="minorHAnsi"/>
          <w:b/>
          <w:bCs/>
          <w:sz w:val="22"/>
          <w:szCs w:val="22"/>
        </w:rPr>
        <w:t xml:space="preserve"> </w:t>
      </w:r>
      <w:r w:rsidRPr="00C96EF5">
        <w:rPr>
          <w:rFonts w:asciiTheme="minorHAnsi" w:hAnsiTheme="minorHAnsi" w:cstheme="minorHAnsi"/>
          <w:sz w:val="22"/>
          <w:szCs w:val="22"/>
        </w:rPr>
        <w:t>eksperymentu wyboru dyskretnego, ang.</w:t>
      </w:r>
      <w:r w:rsidRPr="00C96EF5">
        <w:rPr>
          <w:rFonts w:asciiTheme="minorHAnsi" w:hAnsiTheme="minorHAnsi" w:cstheme="minorHAnsi"/>
          <w:b/>
          <w:bCs/>
          <w:sz w:val="22"/>
          <w:szCs w:val="22"/>
        </w:rPr>
        <w:t xml:space="preserve"> </w:t>
      </w:r>
      <w:r w:rsidRPr="00C96EF5">
        <w:rPr>
          <w:rFonts w:asciiTheme="minorHAnsi" w:hAnsiTheme="minorHAnsi" w:cstheme="minorHAnsi"/>
          <w:i/>
          <w:iCs/>
          <w:sz w:val="22"/>
          <w:szCs w:val="22"/>
        </w:rPr>
        <w:t>discrete choice experiment</w:t>
      </w:r>
      <w:r w:rsidRPr="00C96EF5">
        <w:rPr>
          <w:rFonts w:asciiTheme="minorHAnsi" w:hAnsiTheme="minorHAnsi" w:cstheme="minorHAnsi"/>
          <w:sz w:val="22"/>
          <w:szCs w:val="22"/>
        </w:rPr>
        <w:t xml:space="preserve">) w ciągu ostatnich </w:t>
      </w:r>
      <w:r w:rsidRPr="00C96EF5">
        <w:rPr>
          <w:rFonts w:asciiTheme="minorHAnsi" w:hAnsiTheme="minorHAnsi" w:cstheme="minorHAnsi"/>
          <w:b/>
          <w:bCs/>
          <w:sz w:val="22"/>
          <w:szCs w:val="22"/>
        </w:rPr>
        <w:t>5 lat</w:t>
      </w:r>
      <w:r w:rsidRPr="00C96EF5">
        <w:rPr>
          <w:rFonts w:asciiTheme="minorHAnsi" w:hAnsiTheme="minorHAnsi" w:cstheme="minorHAnsi"/>
          <w:sz w:val="22"/>
          <w:szCs w:val="22"/>
        </w:rPr>
        <w:t xml:space="preserve"> przed upływem terminu składania ofert w niniejszym postępowaniu.</w:t>
      </w:r>
    </w:p>
    <w:p w14:paraId="2C4A1F4F" w14:textId="72B293AB" w:rsidR="00C96EF5" w:rsidRPr="00C96EF5" w:rsidRDefault="00C96EF5" w:rsidP="00C96EF5">
      <w:pPr>
        <w:pStyle w:val="Akapitzlist"/>
        <w:numPr>
          <w:ilvl w:val="1"/>
          <w:numId w:val="4"/>
        </w:numPr>
        <w:suppressAutoHyphens/>
        <w:autoSpaceDN w:val="0"/>
        <w:spacing w:line="276" w:lineRule="auto"/>
        <w:jc w:val="both"/>
        <w:textAlignment w:val="baseline"/>
        <w:rPr>
          <w:rFonts w:asciiTheme="minorHAnsi" w:hAnsiTheme="minorHAnsi" w:cstheme="minorHAnsi"/>
          <w:sz w:val="22"/>
          <w:szCs w:val="22"/>
        </w:rPr>
      </w:pPr>
      <w:r w:rsidRPr="00C96EF5">
        <w:rPr>
          <w:rFonts w:asciiTheme="minorHAnsi" w:hAnsiTheme="minorHAnsi" w:cstheme="minorHAnsi"/>
          <w:sz w:val="22"/>
          <w:szCs w:val="22"/>
        </w:rPr>
        <w:t xml:space="preserve">Posiadają udokumentowane doświadczenie w </w:t>
      </w:r>
      <w:r w:rsidRPr="00C96EF5">
        <w:rPr>
          <w:rFonts w:asciiTheme="minorHAnsi" w:hAnsiTheme="minorHAnsi" w:cstheme="minorHAnsi"/>
          <w:b/>
          <w:bCs/>
          <w:sz w:val="22"/>
          <w:szCs w:val="22"/>
        </w:rPr>
        <w:t xml:space="preserve">minimum 2 badaniach CAWI </w:t>
      </w:r>
      <w:r w:rsidRPr="00C96EF5">
        <w:rPr>
          <w:rFonts w:asciiTheme="minorHAnsi" w:hAnsiTheme="minorHAnsi" w:cstheme="minorHAnsi"/>
          <w:sz w:val="22"/>
          <w:szCs w:val="22"/>
        </w:rPr>
        <w:t xml:space="preserve">realizowanych w minimum </w:t>
      </w:r>
      <w:r w:rsidRPr="00C96EF5">
        <w:rPr>
          <w:rFonts w:asciiTheme="minorHAnsi" w:hAnsiTheme="minorHAnsi" w:cstheme="minorHAnsi"/>
          <w:b/>
          <w:bCs/>
          <w:sz w:val="22"/>
          <w:szCs w:val="22"/>
        </w:rPr>
        <w:t>3 krajach</w:t>
      </w:r>
      <w:r w:rsidRPr="00C96EF5">
        <w:rPr>
          <w:rFonts w:asciiTheme="minorHAnsi" w:hAnsiTheme="minorHAnsi" w:cstheme="minorHAnsi"/>
          <w:sz w:val="22"/>
          <w:szCs w:val="22"/>
        </w:rPr>
        <w:t xml:space="preserve"> z grupy obejmującej: Francję, Holandię, Rumunię, Szwecję lub Włochy – samodzielnie lub we współpracy z partnerem zagranicznym, w ciągu ostatnich </w:t>
      </w:r>
      <w:r w:rsidRPr="00C96EF5">
        <w:rPr>
          <w:rFonts w:asciiTheme="minorHAnsi" w:hAnsiTheme="minorHAnsi" w:cstheme="minorHAnsi"/>
          <w:b/>
          <w:bCs/>
          <w:sz w:val="22"/>
          <w:szCs w:val="22"/>
        </w:rPr>
        <w:t>5 lat</w:t>
      </w:r>
      <w:r w:rsidRPr="00C96EF5">
        <w:rPr>
          <w:rFonts w:asciiTheme="minorHAnsi" w:hAnsiTheme="minorHAnsi" w:cstheme="minorHAnsi"/>
          <w:sz w:val="22"/>
          <w:szCs w:val="22"/>
        </w:rPr>
        <w:t xml:space="preserve"> przed upływem terminu składania ofert w niniejszym postępowaniu.</w:t>
      </w:r>
    </w:p>
    <w:p w14:paraId="329FF6C3" w14:textId="4FB3F2AC" w:rsidR="00C96EF5" w:rsidRPr="00C96EF5" w:rsidRDefault="00C96EF5" w:rsidP="00C96EF5">
      <w:pPr>
        <w:pStyle w:val="Akapitzlist"/>
        <w:numPr>
          <w:ilvl w:val="1"/>
          <w:numId w:val="4"/>
        </w:numPr>
        <w:suppressAutoHyphens/>
        <w:autoSpaceDN w:val="0"/>
        <w:spacing w:line="276" w:lineRule="auto"/>
        <w:jc w:val="both"/>
        <w:textAlignment w:val="baseline"/>
        <w:rPr>
          <w:rFonts w:asciiTheme="minorHAnsi" w:hAnsiTheme="minorHAnsi" w:cstheme="minorHAnsi"/>
          <w:sz w:val="22"/>
          <w:szCs w:val="22"/>
        </w:rPr>
      </w:pPr>
      <w:r w:rsidRPr="00C96EF5">
        <w:rPr>
          <w:rFonts w:asciiTheme="minorHAnsi" w:hAnsiTheme="minorHAnsi" w:cstheme="minorHAnsi"/>
          <w:sz w:val="22"/>
          <w:szCs w:val="22"/>
        </w:rPr>
        <w:t xml:space="preserve">Wykazują stosowanie </w:t>
      </w:r>
      <w:r w:rsidRPr="00C96EF5">
        <w:rPr>
          <w:rFonts w:asciiTheme="minorHAnsi" w:hAnsiTheme="minorHAnsi" w:cstheme="minorHAnsi"/>
          <w:b/>
          <w:bCs/>
          <w:sz w:val="22"/>
          <w:szCs w:val="22"/>
        </w:rPr>
        <w:t>procedur kontroli jakości</w:t>
      </w:r>
      <w:r w:rsidRPr="00C96EF5">
        <w:rPr>
          <w:rFonts w:asciiTheme="minorHAnsi" w:hAnsiTheme="minorHAnsi" w:cstheme="minorHAnsi"/>
          <w:sz w:val="22"/>
          <w:szCs w:val="22"/>
        </w:rPr>
        <w:t xml:space="preserve"> danych, w tym kontroli czasu wypełnienia ankiety.</w:t>
      </w:r>
    </w:p>
    <w:p w14:paraId="3DCA613E" w14:textId="3B23F0CB" w:rsidR="00C96EF5" w:rsidRPr="00C96EF5" w:rsidRDefault="00C96EF5" w:rsidP="00C96EF5">
      <w:pPr>
        <w:pStyle w:val="Akapitzlist"/>
        <w:numPr>
          <w:ilvl w:val="1"/>
          <w:numId w:val="4"/>
        </w:numPr>
        <w:suppressAutoHyphens/>
        <w:autoSpaceDN w:val="0"/>
        <w:spacing w:line="276" w:lineRule="auto"/>
        <w:jc w:val="both"/>
        <w:textAlignment w:val="baseline"/>
        <w:rPr>
          <w:rFonts w:asciiTheme="minorHAnsi" w:hAnsiTheme="minorHAnsi" w:cstheme="minorHAnsi"/>
          <w:sz w:val="22"/>
          <w:szCs w:val="22"/>
        </w:rPr>
      </w:pPr>
      <w:r w:rsidRPr="00C96EF5">
        <w:rPr>
          <w:rFonts w:asciiTheme="minorHAnsi" w:hAnsiTheme="minorHAnsi" w:cstheme="minorHAnsi"/>
          <w:sz w:val="22"/>
          <w:szCs w:val="22"/>
        </w:rPr>
        <w:t xml:space="preserve">Posiadają aktualny </w:t>
      </w:r>
      <w:r w:rsidRPr="00C96EF5">
        <w:rPr>
          <w:rFonts w:asciiTheme="minorHAnsi" w:hAnsiTheme="minorHAnsi" w:cstheme="minorHAnsi"/>
          <w:b/>
          <w:bCs/>
          <w:sz w:val="22"/>
          <w:szCs w:val="22"/>
        </w:rPr>
        <w:t>certyfikat jakości usług badawczych</w:t>
      </w:r>
      <w:r w:rsidRPr="00C96EF5">
        <w:rPr>
          <w:rFonts w:asciiTheme="minorHAnsi" w:hAnsiTheme="minorHAnsi" w:cstheme="minorHAnsi"/>
          <w:sz w:val="22"/>
          <w:szCs w:val="22"/>
        </w:rPr>
        <w:t xml:space="preserve"> PKJPA wydawany w wyniku niezależnego audytu wykonywanego przez OFBOR (Organizację Firm Badania Opinii i Rynku) lub inny równoważny certyfikat wydany na terytorium UE, świadczący o pomyślnym wyniku audytu w zakresie wykonywania badań ilościowych CAWI, w szczególności w zakresie wdrożenia procedury weryfikacji jakości wypełniania ankiety, weryfikacji informacji o uczestnikach badania oraz weryfikacji unikalności wypełnianych ankiet. </w:t>
      </w:r>
    </w:p>
    <w:p w14:paraId="18016F87" w14:textId="667748E2" w:rsidR="00C96EF5" w:rsidRPr="00C96EF5" w:rsidRDefault="00C96EF5" w:rsidP="00C96EF5">
      <w:pPr>
        <w:pStyle w:val="Akapitzlist"/>
        <w:numPr>
          <w:ilvl w:val="1"/>
          <w:numId w:val="4"/>
        </w:numPr>
        <w:suppressAutoHyphens/>
        <w:autoSpaceDN w:val="0"/>
        <w:spacing w:line="276" w:lineRule="auto"/>
        <w:jc w:val="both"/>
        <w:textAlignment w:val="baseline"/>
        <w:rPr>
          <w:rFonts w:asciiTheme="minorHAnsi" w:hAnsiTheme="minorHAnsi" w:cstheme="minorHAnsi"/>
          <w:sz w:val="22"/>
          <w:szCs w:val="22"/>
        </w:rPr>
      </w:pPr>
      <w:r w:rsidRPr="00C96EF5">
        <w:rPr>
          <w:rFonts w:asciiTheme="minorHAnsi" w:hAnsiTheme="minorHAnsi" w:cstheme="minorHAnsi"/>
          <w:sz w:val="22"/>
          <w:szCs w:val="22"/>
        </w:rPr>
        <w:t xml:space="preserve">Przedłożą </w:t>
      </w:r>
      <w:r w:rsidRPr="00C96EF5">
        <w:rPr>
          <w:rFonts w:asciiTheme="minorHAnsi" w:hAnsiTheme="minorHAnsi" w:cstheme="minorHAnsi"/>
          <w:b/>
          <w:bCs/>
          <w:sz w:val="22"/>
          <w:szCs w:val="22"/>
        </w:rPr>
        <w:t>minimum 5 listów referencyjnych</w:t>
      </w:r>
      <w:r w:rsidRPr="00C96EF5">
        <w:rPr>
          <w:rFonts w:asciiTheme="minorHAnsi" w:hAnsiTheme="minorHAnsi" w:cstheme="minorHAnsi"/>
          <w:sz w:val="22"/>
          <w:szCs w:val="22"/>
        </w:rPr>
        <w:t xml:space="preserve"> od uczelni wyższych z Polski, znajdujących się w pierwszej </w:t>
      </w:r>
      <w:r w:rsidRPr="00C96EF5">
        <w:rPr>
          <w:rFonts w:asciiTheme="minorHAnsi" w:hAnsiTheme="minorHAnsi" w:cstheme="minorHAnsi"/>
          <w:b/>
          <w:bCs/>
          <w:sz w:val="22"/>
          <w:szCs w:val="22"/>
        </w:rPr>
        <w:t>50. rankingu Perspektywy 2024.</w:t>
      </w:r>
    </w:p>
    <w:p w14:paraId="7D03B99F" w14:textId="1987ADAA" w:rsidR="00B94133" w:rsidRPr="00C96EF5" w:rsidRDefault="00B94133" w:rsidP="00AB7763">
      <w:pPr>
        <w:spacing w:after="0" w:line="276" w:lineRule="auto"/>
        <w:jc w:val="both"/>
        <w:rPr>
          <w:rFonts w:cstheme="minorHAnsi"/>
        </w:rPr>
      </w:pPr>
    </w:p>
    <w:p w14:paraId="12F4F590" w14:textId="77777777" w:rsidR="00B94133" w:rsidRPr="00C96EF5" w:rsidRDefault="00B94133" w:rsidP="00C96EF5">
      <w:pPr>
        <w:pStyle w:val="Akapitzlist"/>
        <w:widowControl w:val="0"/>
        <w:numPr>
          <w:ilvl w:val="0"/>
          <w:numId w:val="4"/>
        </w:numPr>
        <w:tabs>
          <w:tab w:val="left" w:pos="426"/>
          <w:tab w:val="right" w:pos="2264"/>
        </w:tabs>
        <w:autoSpaceDE w:val="0"/>
        <w:autoSpaceDN w:val="0"/>
        <w:adjustRightInd w:val="0"/>
        <w:spacing w:line="276" w:lineRule="auto"/>
        <w:jc w:val="both"/>
        <w:textAlignment w:val="baseline"/>
        <w:rPr>
          <w:rFonts w:asciiTheme="minorHAnsi" w:eastAsia="Calibri" w:hAnsiTheme="minorHAnsi" w:cstheme="minorHAnsi"/>
          <w:b/>
          <w:bCs/>
          <w:color w:val="000000"/>
          <w:sz w:val="22"/>
          <w:szCs w:val="22"/>
        </w:rPr>
      </w:pPr>
      <w:r w:rsidRPr="00C96EF5">
        <w:rPr>
          <w:rFonts w:asciiTheme="minorHAnsi" w:eastAsia="Calibri" w:hAnsiTheme="minorHAnsi" w:cstheme="minorHAnsi"/>
          <w:b/>
          <w:bCs/>
          <w:color w:val="000000"/>
          <w:sz w:val="22"/>
          <w:szCs w:val="22"/>
        </w:rPr>
        <w:t xml:space="preserve">SPOSÓB POROZUMIEWANIA SIĘ ZAMAWIAJĄCEGO Z WYKONAWCAMI: </w:t>
      </w:r>
    </w:p>
    <w:p w14:paraId="5A7D3EE5" w14:textId="77777777" w:rsidR="00B94133" w:rsidRPr="00C96EF5" w:rsidRDefault="00B94133" w:rsidP="00C96EF5">
      <w:pPr>
        <w:pStyle w:val="Akapitzlist"/>
        <w:numPr>
          <w:ilvl w:val="1"/>
          <w:numId w:val="4"/>
        </w:numPr>
        <w:spacing w:line="276" w:lineRule="auto"/>
        <w:jc w:val="both"/>
        <w:rPr>
          <w:rFonts w:asciiTheme="minorHAnsi" w:eastAsiaTheme="minorHAnsi" w:hAnsiTheme="minorHAnsi" w:cstheme="minorHAnsi"/>
          <w:sz w:val="22"/>
          <w:szCs w:val="22"/>
        </w:rPr>
      </w:pPr>
      <w:r w:rsidRPr="00C96EF5">
        <w:rPr>
          <w:rFonts w:asciiTheme="minorHAnsi" w:eastAsiaTheme="minorHAnsi" w:hAnsiTheme="minorHAnsi" w:cstheme="minorHAnsi"/>
          <w:sz w:val="22"/>
          <w:szCs w:val="22"/>
        </w:rPr>
        <w:t xml:space="preserve">Postępowanie prowadzone jest w języku polskim w formie elektronicznej za pośrednictwem dedykowanej platformy zakupowej (dalej zwana „platformą”), na profilu nabywcy Zamawiającego: https://platformazakupowa.pl/pn/uep. </w:t>
      </w:r>
    </w:p>
    <w:p w14:paraId="11E2D021" w14:textId="77777777" w:rsidR="00B94133" w:rsidRPr="00C96EF5" w:rsidRDefault="00B94133" w:rsidP="00C96EF5">
      <w:pPr>
        <w:pStyle w:val="Akapitzlist"/>
        <w:numPr>
          <w:ilvl w:val="1"/>
          <w:numId w:val="4"/>
        </w:numPr>
        <w:spacing w:line="276" w:lineRule="auto"/>
        <w:jc w:val="both"/>
        <w:rPr>
          <w:rFonts w:asciiTheme="minorHAnsi" w:eastAsiaTheme="minorHAnsi" w:hAnsiTheme="minorHAnsi" w:cstheme="minorHAnsi"/>
          <w:sz w:val="22"/>
          <w:szCs w:val="22"/>
        </w:rPr>
      </w:pPr>
      <w:r w:rsidRPr="00C96EF5">
        <w:rPr>
          <w:rFonts w:asciiTheme="minorHAnsi" w:eastAsiaTheme="minorHAnsi" w:hAnsiTheme="minorHAnsi" w:cstheme="minorHAnsi"/>
          <w:sz w:val="22"/>
          <w:szCs w:val="22"/>
        </w:rPr>
        <w:t xml:space="preserve">Wnioski o wyjaśnienie treści niniejszego zapytania ofertowego należy przekazywać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 </w:t>
      </w:r>
    </w:p>
    <w:p w14:paraId="45573BE8" w14:textId="77777777" w:rsidR="00B94133" w:rsidRPr="00C96EF5" w:rsidRDefault="00B94133" w:rsidP="00C96EF5">
      <w:pPr>
        <w:pStyle w:val="Akapitzlist"/>
        <w:numPr>
          <w:ilvl w:val="1"/>
          <w:numId w:val="4"/>
        </w:numPr>
        <w:spacing w:line="276" w:lineRule="auto"/>
        <w:jc w:val="both"/>
        <w:rPr>
          <w:rFonts w:asciiTheme="minorHAnsi" w:eastAsiaTheme="minorHAnsi" w:hAnsiTheme="minorHAnsi" w:cstheme="minorHAnsi"/>
          <w:sz w:val="22"/>
          <w:szCs w:val="22"/>
        </w:rPr>
      </w:pPr>
      <w:r w:rsidRPr="00C96EF5">
        <w:rPr>
          <w:rFonts w:asciiTheme="minorHAnsi" w:eastAsiaTheme="minorHAnsi" w:hAnsiTheme="minorHAnsi" w:cstheme="minorHAnsi"/>
          <w:sz w:val="22"/>
          <w:szCs w:val="22"/>
        </w:rPr>
        <w:t>Zamawiający informuje, iż wszystkie informacje dotyczące niniejszego postępowania, w tym odpowiedzi na pytania, zmiana treści zapytania ofertowego, rozstrzygnięcie bądź unieważnienie postępowania będzie przekazywał Wykonawcom w formie elektronicznej za pośrednictwem platformy oraz zamieszczał w sekcji „Komunikaty”.</w:t>
      </w:r>
    </w:p>
    <w:p w14:paraId="3EA21CC8" w14:textId="77777777" w:rsidR="00B94133" w:rsidRPr="00C96EF5" w:rsidRDefault="00B94133" w:rsidP="00C96EF5">
      <w:pPr>
        <w:pStyle w:val="Akapitzlist"/>
        <w:numPr>
          <w:ilvl w:val="1"/>
          <w:numId w:val="4"/>
        </w:numPr>
        <w:spacing w:line="276" w:lineRule="auto"/>
        <w:jc w:val="both"/>
        <w:rPr>
          <w:rFonts w:asciiTheme="minorHAnsi" w:eastAsiaTheme="minorHAnsi" w:hAnsiTheme="minorHAnsi" w:cstheme="minorHAnsi"/>
          <w:sz w:val="22"/>
          <w:szCs w:val="22"/>
        </w:rPr>
      </w:pPr>
      <w:r w:rsidRPr="00C96EF5">
        <w:rPr>
          <w:rFonts w:asciiTheme="minorHAnsi" w:eastAsiaTheme="minorHAnsi" w:hAnsiTheme="minorHAnsi" w:cstheme="minorHAnsi"/>
          <w:sz w:val="22"/>
          <w:szCs w:val="22"/>
        </w:rPr>
        <w:t xml:space="preserve"> </w:t>
      </w:r>
      <w:r w:rsidRPr="00C96EF5">
        <w:rPr>
          <w:rFonts w:asciiTheme="minorHAnsi" w:eastAsia="Calibri" w:hAnsiTheme="minorHAnsi" w:cstheme="minorHAnsi"/>
          <w:color w:val="000000"/>
          <w:sz w:val="22"/>
          <w:szCs w:val="22"/>
        </w:rPr>
        <w:t>Wykonawca zobowiązany jest przekazywać dokumenty, oświadczenia, wnioski, zawiadomienia oraz informacje w sposób umożliwiający zapoznanie się przez Zamawiającego z ich treścią tj. od poniedziałku od piątku w godz. 7.30-15.30.</w:t>
      </w:r>
    </w:p>
    <w:p w14:paraId="6C36F4E7" w14:textId="77777777" w:rsidR="00B94133" w:rsidRPr="00C96EF5" w:rsidRDefault="00B94133" w:rsidP="00C96EF5">
      <w:pPr>
        <w:pStyle w:val="Akapitzlist"/>
        <w:numPr>
          <w:ilvl w:val="1"/>
          <w:numId w:val="4"/>
        </w:numPr>
        <w:spacing w:line="276" w:lineRule="auto"/>
        <w:jc w:val="both"/>
        <w:rPr>
          <w:rFonts w:asciiTheme="minorHAnsi" w:eastAsiaTheme="minorHAnsi" w:hAnsiTheme="minorHAnsi" w:cstheme="minorHAnsi"/>
          <w:sz w:val="22"/>
          <w:szCs w:val="22"/>
        </w:rPr>
      </w:pPr>
      <w:r w:rsidRPr="00C96EF5">
        <w:rPr>
          <w:rFonts w:asciiTheme="minorHAnsi" w:eastAsia="Calibri" w:hAnsiTheme="minorHAnsi" w:cstheme="minorHAnsi"/>
          <w:color w:val="000000"/>
          <w:sz w:val="22"/>
          <w:szCs w:val="22"/>
        </w:rPr>
        <w:t>Postępowanie o udzielenie zamówienia prowadzi się w języku polskim.</w:t>
      </w:r>
    </w:p>
    <w:p w14:paraId="135E305E" w14:textId="77777777" w:rsidR="00B94133" w:rsidRPr="00C96EF5" w:rsidRDefault="00B94133" w:rsidP="00C96EF5">
      <w:pPr>
        <w:pStyle w:val="Akapitzlist"/>
        <w:numPr>
          <w:ilvl w:val="1"/>
          <w:numId w:val="4"/>
        </w:numPr>
        <w:spacing w:line="276" w:lineRule="auto"/>
        <w:jc w:val="both"/>
        <w:rPr>
          <w:rFonts w:asciiTheme="minorHAnsi" w:eastAsiaTheme="minorHAnsi" w:hAnsiTheme="minorHAnsi" w:cstheme="minorHAnsi"/>
          <w:sz w:val="22"/>
          <w:szCs w:val="22"/>
        </w:rPr>
      </w:pPr>
      <w:r w:rsidRPr="00C96EF5">
        <w:rPr>
          <w:rFonts w:asciiTheme="minorHAnsi" w:eastAsia="Calibri" w:hAnsiTheme="minorHAnsi" w:cstheme="minorHAnsi"/>
          <w:color w:val="000000"/>
          <w:sz w:val="22"/>
          <w:szCs w:val="22"/>
        </w:rPr>
        <w:t>Wykonawca może zwrócić się do Zamawiającego z pytaniami dotyczącymi treści niniejszego Zapytania ofertowego.</w:t>
      </w:r>
    </w:p>
    <w:p w14:paraId="1F722FBC" w14:textId="77777777" w:rsidR="00B94133" w:rsidRPr="00C96EF5" w:rsidRDefault="00B94133" w:rsidP="00C96EF5">
      <w:pPr>
        <w:pStyle w:val="Akapitzlist"/>
        <w:numPr>
          <w:ilvl w:val="1"/>
          <w:numId w:val="4"/>
        </w:numPr>
        <w:spacing w:line="276" w:lineRule="auto"/>
        <w:jc w:val="both"/>
        <w:rPr>
          <w:rFonts w:asciiTheme="minorHAnsi" w:eastAsiaTheme="minorHAnsi" w:hAnsiTheme="minorHAnsi" w:cstheme="minorHAnsi"/>
          <w:sz w:val="22"/>
          <w:szCs w:val="22"/>
        </w:rPr>
      </w:pPr>
      <w:r w:rsidRPr="00C96EF5">
        <w:rPr>
          <w:rFonts w:asciiTheme="minorHAnsi" w:eastAsia="Calibri" w:hAnsiTheme="minorHAnsi" w:cstheme="minorHAnsi"/>
          <w:color w:val="000000"/>
          <w:sz w:val="22"/>
          <w:szCs w:val="22"/>
        </w:rPr>
        <w:t>Pytania należy przesłać w terminie nie późniejszym niż dzień, w którym upływa połowa terminu składania ofert. Jeżeli pytanie wpłynie do zamawiającego po upływie wskazanego terminu, Zamawiający może pozostawić pytanie bez rozpoznania.</w:t>
      </w:r>
    </w:p>
    <w:p w14:paraId="7A9E11DD" w14:textId="77777777" w:rsidR="00B94133" w:rsidRPr="00C96EF5" w:rsidRDefault="00B94133" w:rsidP="00C96EF5">
      <w:pPr>
        <w:pStyle w:val="Akapitzlist"/>
        <w:numPr>
          <w:ilvl w:val="1"/>
          <w:numId w:val="4"/>
        </w:numPr>
        <w:spacing w:line="276" w:lineRule="auto"/>
        <w:jc w:val="both"/>
        <w:rPr>
          <w:rFonts w:asciiTheme="minorHAnsi" w:eastAsiaTheme="minorHAnsi" w:hAnsiTheme="minorHAnsi" w:cstheme="minorHAnsi"/>
          <w:sz w:val="22"/>
          <w:szCs w:val="22"/>
        </w:rPr>
      </w:pPr>
      <w:r w:rsidRPr="00C96EF5">
        <w:rPr>
          <w:rFonts w:asciiTheme="minorHAnsi" w:eastAsia="Calibri" w:hAnsiTheme="minorHAnsi" w:cstheme="minorHAnsi"/>
          <w:color w:val="000000"/>
          <w:sz w:val="22"/>
          <w:szCs w:val="22"/>
        </w:rPr>
        <w:t>Zamawiający niezwłocznie udzieli wyjaśnień, zamieszczając treść pytania i odpowiedzi, bez ujawnienia źródła zapytania na stronie internetowej, na której zostało opublikowane niniejsze zapytanie ofertowe.</w:t>
      </w:r>
    </w:p>
    <w:p w14:paraId="1D2051EF" w14:textId="77777777" w:rsidR="00B94133" w:rsidRPr="00C96EF5" w:rsidRDefault="00B94133" w:rsidP="00C96EF5">
      <w:pPr>
        <w:pStyle w:val="Akapitzlist"/>
        <w:numPr>
          <w:ilvl w:val="1"/>
          <w:numId w:val="4"/>
        </w:numPr>
        <w:spacing w:line="276" w:lineRule="auto"/>
        <w:jc w:val="both"/>
        <w:rPr>
          <w:rFonts w:asciiTheme="minorHAnsi" w:eastAsiaTheme="minorHAnsi" w:hAnsiTheme="minorHAnsi" w:cstheme="minorHAnsi"/>
          <w:sz w:val="22"/>
          <w:szCs w:val="22"/>
        </w:rPr>
      </w:pPr>
      <w:r w:rsidRPr="00C96EF5">
        <w:rPr>
          <w:rFonts w:asciiTheme="minorHAnsi" w:eastAsia="Calibri" w:hAnsiTheme="minorHAnsi" w:cstheme="minorHAnsi"/>
          <w:color w:val="000000"/>
          <w:sz w:val="22"/>
          <w:szCs w:val="22"/>
        </w:rPr>
        <w:t>W uzasadnionych przypadkach Zamawiający może przed upływem terminu składania ofert zmienić treść niniejszego zapytania ofertowego. Dokonaną w ten sposób zmianę Zamawiający niezwłocznie zamieści na stronie internetowej, w miejscu zamieszczenia zapytania ofertowego. Zmiana ta będzie wiążąca przy składaniu ofert.</w:t>
      </w:r>
    </w:p>
    <w:p w14:paraId="7BF40108" w14:textId="77777777" w:rsidR="00B94133" w:rsidRPr="00C96EF5" w:rsidRDefault="00B94133" w:rsidP="00C96EF5">
      <w:pPr>
        <w:pStyle w:val="Akapitzlist"/>
        <w:spacing w:line="276" w:lineRule="auto"/>
        <w:ind w:left="716"/>
        <w:jc w:val="both"/>
        <w:rPr>
          <w:rFonts w:asciiTheme="minorHAnsi" w:eastAsiaTheme="minorHAnsi" w:hAnsiTheme="minorHAnsi" w:cstheme="minorHAnsi"/>
          <w:sz w:val="22"/>
          <w:szCs w:val="22"/>
        </w:rPr>
      </w:pPr>
    </w:p>
    <w:p w14:paraId="5AD88D7C" w14:textId="77777777" w:rsidR="00B94133" w:rsidRPr="00C96EF5" w:rsidRDefault="00B94133" w:rsidP="00C96EF5">
      <w:pPr>
        <w:pStyle w:val="Akapitzlist"/>
        <w:widowControl w:val="0"/>
        <w:numPr>
          <w:ilvl w:val="0"/>
          <w:numId w:val="4"/>
        </w:numPr>
        <w:tabs>
          <w:tab w:val="right" w:pos="567"/>
        </w:tabs>
        <w:autoSpaceDE w:val="0"/>
        <w:autoSpaceDN w:val="0"/>
        <w:adjustRightInd w:val="0"/>
        <w:spacing w:line="276" w:lineRule="auto"/>
        <w:jc w:val="both"/>
        <w:textAlignment w:val="baseline"/>
        <w:rPr>
          <w:rFonts w:asciiTheme="minorHAnsi" w:eastAsia="Calibri" w:hAnsiTheme="minorHAnsi" w:cstheme="minorHAnsi"/>
          <w:color w:val="000000"/>
          <w:sz w:val="22"/>
          <w:szCs w:val="22"/>
        </w:rPr>
      </w:pPr>
      <w:r w:rsidRPr="00C96EF5">
        <w:rPr>
          <w:rFonts w:asciiTheme="minorHAnsi" w:hAnsiTheme="minorHAnsi" w:cstheme="minorHAnsi"/>
          <w:b/>
          <w:sz w:val="22"/>
          <w:szCs w:val="22"/>
        </w:rPr>
        <w:t>SKŁADANIE OFERT I DOKUMENTY:</w:t>
      </w:r>
    </w:p>
    <w:p w14:paraId="40B8B85F" w14:textId="77777777" w:rsidR="00B94133" w:rsidRPr="00C96EF5" w:rsidRDefault="00B94133" w:rsidP="00C96EF5">
      <w:pPr>
        <w:pStyle w:val="Akapitzlist"/>
        <w:numPr>
          <w:ilvl w:val="1"/>
          <w:numId w:val="8"/>
        </w:numPr>
        <w:spacing w:line="276" w:lineRule="auto"/>
        <w:jc w:val="both"/>
        <w:rPr>
          <w:rFonts w:asciiTheme="minorHAnsi" w:eastAsiaTheme="minorHAnsi" w:hAnsiTheme="minorHAnsi" w:cstheme="minorHAnsi"/>
          <w:sz w:val="22"/>
          <w:szCs w:val="22"/>
        </w:rPr>
      </w:pPr>
      <w:r w:rsidRPr="00C96EF5">
        <w:rPr>
          <w:rFonts w:asciiTheme="minorHAnsi" w:eastAsiaTheme="minorHAnsi" w:hAnsiTheme="minorHAnsi" w:cstheme="minorHAnsi"/>
          <w:sz w:val="22"/>
          <w:szCs w:val="22"/>
        </w:rPr>
        <w:t xml:space="preserve">Oferta wraz z dokumentami wskazanymi powinna być złożona za pośrednictwem: https://platformazakupowa.pl/pn/uep na stronie dotyczącej niniejszego postępowania. Składanie ofert w danym zapytaniu ofertowym nie wymaga od Wykonawcy założenia konta na platformie. Uwaga! Za datę przekazania oferty przyjmuje się datę jej przekazania w platformie poprzez kliknięcie przycisku “Złóż ofertę”, ewentualne dołączenie wymaganych przez Zamawiającego dokumentów i wyświetlenie się komunikatu, że oferta została złożona. Szczegółowa instrukcja dla Wykonawców dotycząca składania ofert znajduje się na stronie internetowej pod adresem: </w:t>
      </w:r>
      <w:hyperlink r:id="rId8" w:history="1">
        <w:r w:rsidRPr="00C96EF5">
          <w:rPr>
            <w:rFonts w:asciiTheme="minorHAnsi" w:eastAsiaTheme="minorHAnsi" w:hAnsiTheme="minorHAnsi" w:cstheme="minorHAnsi"/>
            <w:color w:val="0563C1" w:themeColor="hyperlink"/>
            <w:sz w:val="22"/>
            <w:szCs w:val="22"/>
            <w:u w:val="single"/>
          </w:rPr>
          <w:t>https://platformazakupowa.pl/strona/45-instrukcje</w:t>
        </w:r>
      </w:hyperlink>
      <w:r w:rsidRPr="00C96EF5">
        <w:rPr>
          <w:rFonts w:asciiTheme="minorHAnsi" w:eastAsiaTheme="minorHAnsi" w:hAnsiTheme="minorHAnsi" w:cstheme="minorHAnsi"/>
          <w:sz w:val="22"/>
          <w:szCs w:val="22"/>
        </w:rPr>
        <w:t xml:space="preserve">. </w:t>
      </w:r>
    </w:p>
    <w:p w14:paraId="0985E4B0" w14:textId="77777777" w:rsidR="00B94133" w:rsidRPr="00C96EF5" w:rsidRDefault="00B94133" w:rsidP="00C96EF5">
      <w:pPr>
        <w:pStyle w:val="Akapitzlist"/>
        <w:numPr>
          <w:ilvl w:val="1"/>
          <w:numId w:val="8"/>
        </w:numPr>
        <w:spacing w:line="276" w:lineRule="auto"/>
        <w:jc w:val="both"/>
        <w:rPr>
          <w:rFonts w:asciiTheme="minorHAnsi" w:eastAsiaTheme="minorHAnsi" w:hAnsiTheme="minorHAnsi" w:cstheme="minorHAnsi"/>
          <w:sz w:val="22"/>
          <w:szCs w:val="22"/>
        </w:rPr>
      </w:pPr>
      <w:r w:rsidRPr="00C96EF5">
        <w:rPr>
          <w:rFonts w:asciiTheme="minorHAnsi" w:eastAsia="Calibri" w:hAnsiTheme="minorHAnsi" w:cstheme="minorHAnsi"/>
          <w:color w:val="000000"/>
          <w:sz w:val="22"/>
          <w:szCs w:val="22"/>
        </w:rPr>
        <w:t>Każdy Wykonawca może złożyć tylko jedną ofertę, w formie pisemnej pod rygorem</w:t>
      </w:r>
    </w:p>
    <w:p w14:paraId="70A2F50C" w14:textId="77777777" w:rsidR="00B94133" w:rsidRPr="00C96EF5" w:rsidRDefault="00B94133" w:rsidP="00C96EF5">
      <w:pPr>
        <w:pStyle w:val="Akapitzlist"/>
        <w:pBdr>
          <w:top w:val="nil"/>
          <w:left w:val="nil"/>
          <w:bottom w:val="nil"/>
          <w:right w:val="nil"/>
          <w:between w:val="nil"/>
        </w:pBdr>
        <w:spacing w:line="276" w:lineRule="auto"/>
        <w:ind w:left="792"/>
        <w:jc w:val="both"/>
        <w:rPr>
          <w:rFonts w:asciiTheme="minorHAnsi" w:eastAsia="Calibri" w:hAnsiTheme="minorHAnsi" w:cstheme="minorHAnsi"/>
          <w:color w:val="000000"/>
          <w:sz w:val="22"/>
          <w:szCs w:val="22"/>
        </w:rPr>
      </w:pPr>
      <w:r w:rsidRPr="00C96EF5">
        <w:rPr>
          <w:rFonts w:asciiTheme="minorHAnsi" w:eastAsia="Calibri" w:hAnsiTheme="minorHAnsi" w:cstheme="minorHAnsi"/>
          <w:color w:val="000000"/>
          <w:sz w:val="22"/>
          <w:szCs w:val="22"/>
        </w:rPr>
        <w:t>nieważności, czytelnie, w języku polskim.</w:t>
      </w:r>
    </w:p>
    <w:p w14:paraId="369FC7A5" w14:textId="77777777" w:rsidR="00B94133" w:rsidRPr="00C96EF5" w:rsidRDefault="00B94133" w:rsidP="00C96EF5">
      <w:pPr>
        <w:pStyle w:val="Akapitzlist"/>
        <w:numPr>
          <w:ilvl w:val="1"/>
          <w:numId w:val="8"/>
        </w:numPr>
        <w:pBdr>
          <w:top w:val="nil"/>
          <w:left w:val="nil"/>
          <w:bottom w:val="nil"/>
          <w:right w:val="nil"/>
          <w:between w:val="nil"/>
        </w:pBdr>
        <w:spacing w:line="276" w:lineRule="auto"/>
        <w:jc w:val="both"/>
        <w:rPr>
          <w:rFonts w:asciiTheme="minorHAnsi" w:eastAsia="Calibri" w:hAnsiTheme="minorHAnsi" w:cstheme="minorHAnsi"/>
          <w:color w:val="000000"/>
          <w:sz w:val="22"/>
          <w:szCs w:val="22"/>
        </w:rPr>
      </w:pPr>
      <w:r w:rsidRPr="00C96EF5">
        <w:rPr>
          <w:rFonts w:asciiTheme="minorHAnsi" w:eastAsia="Calibri" w:hAnsiTheme="minorHAnsi" w:cstheme="minorHAnsi"/>
          <w:color w:val="000000"/>
          <w:sz w:val="22"/>
          <w:szCs w:val="22"/>
        </w:rPr>
        <w:t xml:space="preserve">Oferta powinna zostać przygotowana i dostarczona zgodnie z wytycznymi zapytania ofertowego na </w:t>
      </w:r>
      <w:r w:rsidRPr="00C96EF5">
        <w:rPr>
          <w:rFonts w:asciiTheme="minorHAnsi" w:eastAsia="Calibri" w:hAnsiTheme="minorHAnsi" w:cstheme="minorHAnsi"/>
          <w:b/>
          <w:color w:val="000000"/>
          <w:sz w:val="22"/>
          <w:szCs w:val="22"/>
        </w:rPr>
        <w:t xml:space="preserve">formularzu oferty (załącznik nr 1 </w:t>
      </w:r>
      <w:r w:rsidRPr="00C96EF5">
        <w:rPr>
          <w:rFonts w:asciiTheme="minorHAnsi" w:eastAsia="Calibri" w:hAnsiTheme="minorHAnsi" w:cstheme="minorHAnsi"/>
          <w:color w:val="000000"/>
          <w:sz w:val="22"/>
          <w:szCs w:val="22"/>
        </w:rPr>
        <w:t>do zapytania ofertowego).</w:t>
      </w:r>
    </w:p>
    <w:p w14:paraId="0D34D338" w14:textId="719AB9A0" w:rsidR="002728AD" w:rsidRPr="00C96EF5" w:rsidRDefault="002728AD" w:rsidP="00C96EF5">
      <w:pPr>
        <w:pStyle w:val="Akapitzlist"/>
        <w:pBdr>
          <w:top w:val="nil"/>
          <w:left w:val="nil"/>
          <w:bottom w:val="nil"/>
          <w:right w:val="nil"/>
          <w:between w:val="nil"/>
        </w:pBdr>
        <w:spacing w:line="276" w:lineRule="auto"/>
        <w:ind w:left="786"/>
        <w:jc w:val="both"/>
        <w:rPr>
          <w:rFonts w:asciiTheme="minorHAnsi" w:eastAsia="Calibri" w:hAnsiTheme="minorHAnsi" w:cstheme="minorHAnsi"/>
          <w:color w:val="000000"/>
          <w:sz w:val="22"/>
          <w:szCs w:val="22"/>
        </w:rPr>
      </w:pPr>
      <w:r w:rsidRPr="00C96EF5">
        <w:rPr>
          <w:rFonts w:asciiTheme="minorHAnsi" w:eastAsia="Calibri" w:hAnsiTheme="minorHAnsi" w:cstheme="minorHAnsi"/>
          <w:color w:val="000000"/>
          <w:sz w:val="22"/>
          <w:szCs w:val="22"/>
        </w:rPr>
        <w:t>wraz z wymaganymi załącznikami:</w:t>
      </w:r>
    </w:p>
    <w:p w14:paraId="3F8EBA59" w14:textId="4571BB97" w:rsidR="002728AD" w:rsidRPr="00C96EF5" w:rsidRDefault="002728AD" w:rsidP="00C96EF5">
      <w:pPr>
        <w:pStyle w:val="Akapitzlist"/>
        <w:pBdr>
          <w:top w:val="nil"/>
          <w:left w:val="nil"/>
          <w:bottom w:val="nil"/>
          <w:right w:val="nil"/>
          <w:between w:val="nil"/>
        </w:pBdr>
        <w:spacing w:line="276" w:lineRule="auto"/>
        <w:ind w:left="786"/>
        <w:jc w:val="both"/>
        <w:rPr>
          <w:rFonts w:asciiTheme="minorHAnsi" w:eastAsia="Calibri" w:hAnsiTheme="minorHAnsi" w:cstheme="minorHAnsi"/>
          <w:color w:val="000000"/>
          <w:sz w:val="22"/>
          <w:szCs w:val="22"/>
        </w:rPr>
      </w:pPr>
      <w:r w:rsidRPr="00C96EF5">
        <w:rPr>
          <w:rFonts w:asciiTheme="minorHAnsi" w:eastAsia="Calibri" w:hAnsiTheme="minorHAnsi" w:cstheme="minorHAnsi"/>
          <w:b/>
          <w:color w:val="000000"/>
          <w:sz w:val="22"/>
          <w:szCs w:val="22"/>
        </w:rPr>
        <w:t>Załącznik nr 2</w:t>
      </w:r>
      <w:r w:rsidRPr="00C96EF5">
        <w:rPr>
          <w:rFonts w:asciiTheme="minorHAnsi" w:eastAsia="Calibri" w:hAnsiTheme="minorHAnsi" w:cstheme="minorHAnsi"/>
          <w:color w:val="000000"/>
          <w:sz w:val="22"/>
          <w:szCs w:val="22"/>
        </w:rPr>
        <w:t xml:space="preserve">- </w:t>
      </w:r>
      <w:r w:rsidRPr="00C96EF5">
        <w:rPr>
          <w:rFonts w:asciiTheme="minorHAnsi" w:eastAsia="Calibri" w:hAnsiTheme="minorHAnsi" w:cstheme="minorHAnsi"/>
          <w:b/>
          <w:color w:val="000000"/>
          <w:sz w:val="22"/>
          <w:szCs w:val="22"/>
        </w:rPr>
        <w:t>Oświadczenie Wykonawcy o niepodleganiu wykluczeniu z postępowania</w:t>
      </w:r>
      <w:r w:rsidRPr="00C96EF5">
        <w:rPr>
          <w:rFonts w:asciiTheme="minorHAnsi" w:eastAsia="Calibri" w:hAnsiTheme="minorHAnsi" w:cstheme="minorHAnsi"/>
          <w:color w:val="000000"/>
          <w:sz w:val="22"/>
          <w:szCs w:val="22"/>
        </w:rPr>
        <w:t xml:space="preserve"> o udzielenie zamówienia publicznego z przyczyn, o których mowa w art. 7 ust. 1 ustawy z dnia 13 kwietnia 2022 r. o szczególnych rozwiązaniach w zakresie przeciwdziałania wspieraniu agresji na Ukrainę oraz służących ochronie bezpieczeństwa narodowego,</w:t>
      </w:r>
    </w:p>
    <w:p w14:paraId="618FD0B5" w14:textId="6DD3D376" w:rsidR="002728AD" w:rsidRPr="00C96EF5" w:rsidRDefault="002728AD" w:rsidP="00C96EF5">
      <w:pPr>
        <w:pStyle w:val="Akapitzlist"/>
        <w:pBdr>
          <w:top w:val="nil"/>
          <w:left w:val="nil"/>
          <w:bottom w:val="nil"/>
          <w:right w:val="nil"/>
          <w:between w:val="nil"/>
        </w:pBdr>
        <w:spacing w:line="276" w:lineRule="auto"/>
        <w:ind w:left="786"/>
        <w:jc w:val="both"/>
        <w:rPr>
          <w:rFonts w:asciiTheme="minorHAnsi" w:eastAsia="Calibri" w:hAnsiTheme="minorHAnsi" w:cstheme="minorHAnsi"/>
          <w:color w:val="000000"/>
          <w:sz w:val="22"/>
          <w:szCs w:val="22"/>
        </w:rPr>
      </w:pPr>
      <w:r w:rsidRPr="00C96EF5">
        <w:rPr>
          <w:rFonts w:asciiTheme="minorHAnsi" w:eastAsia="Calibri" w:hAnsiTheme="minorHAnsi" w:cstheme="minorHAnsi"/>
          <w:b/>
          <w:color w:val="000000"/>
          <w:sz w:val="22"/>
          <w:szCs w:val="22"/>
        </w:rPr>
        <w:t>Załącznik nr 5</w:t>
      </w:r>
      <w:r w:rsidRPr="00C96EF5">
        <w:rPr>
          <w:rFonts w:asciiTheme="minorHAnsi" w:eastAsia="Calibri" w:hAnsiTheme="minorHAnsi" w:cstheme="minorHAnsi"/>
          <w:color w:val="000000"/>
          <w:sz w:val="22"/>
          <w:szCs w:val="22"/>
        </w:rPr>
        <w:t xml:space="preserve">- </w:t>
      </w:r>
      <w:r w:rsidR="006227BF" w:rsidRPr="006227BF">
        <w:rPr>
          <w:rFonts w:asciiTheme="minorHAnsi" w:eastAsia="Calibri" w:hAnsiTheme="minorHAnsi" w:cstheme="minorHAnsi"/>
          <w:color w:val="000000"/>
          <w:sz w:val="22"/>
          <w:szCs w:val="22"/>
        </w:rPr>
        <w:t>Oświadczenia</w:t>
      </w:r>
      <w:r w:rsidR="00AB7763" w:rsidRPr="006227BF">
        <w:rPr>
          <w:rFonts w:asciiTheme="minorHAnsi" w:eastAsia="Calibri" w:hAnsiTheme="minorHAnsi" w:cstheme="minorHAnsi"/>
          <w:color w:val="000000"/>
          <w:sz w:val="22"/>
          <w:szCs w:val="22"/>
        </w:rPr>
        <w:t xml:space="preserve"> o </w:t>
      </w:r>
      <w:r w:rsidR="00AB7763" w:rsidRPr="006227BF">
        <w:rPr>
          <w:rFonts w:asciiTheme="minorHAnsi" w:eastAsia="Calibri" w:hAnsiTheme="minorHAnsi" w:cstheme="minorHAnsi"/>
          <w:b/>
          <w:color w:val="000000"/>
          <w:sz w:val="22"/>
          <w:szCs w:val="22"/>
        </w:rPr>
        <w:t>Spełnianiu warunków</w:t>
      </w:r>
      <w:r w:rsidR="006227BF" w:rsidRPr="006227BF">
        <w:rPr>
          <w:rFonts w:asciiTheme="minorHAnsi" w:eastAsia="Calibri" w:hAnsiTheme="minorHAnsi" w:cstheme="minorHAnsi"/>
          <w:b/>
          <w:color w:val="000000"/>
          <w:sz w:val="22"/>
          <w:szCs w:val="22"/>
        </w:rPr>
        <w:t xml:space="preserve"> udziału w postępowaniu</w:t>
      </w:r>
    </w:p>
    <w:p w14:paraId="57D03000" w14:textId="0755B6AF" w:rsidR="002728AD" w:rsidRDefault="006227BF" w:rsidP="00C96EF5">
      <w:pPr>
        <w:pStyle w:val="Akapitzlist"/>
        <w:pBdr>
          <w:top w:val="nil"/>
          <w:left w:val="nil"/>
          <w:bottom w:val="nil"/>
          <w:right w:val="nil"/>
          <w:between w:val="nil"/>
        </w:pBdr>
        <w:spacing w:line="276" w:lineRule="auto"/>
        <w:ind w:left="786"/>
        <w:jc w:val="both"/>
        <w:rPr>
          <w:rFonts w:asciiTheme="minorHAnsi" w:eastAsia="Calibri" w:hAnsiTheme="minorHAnsi" w:cstheme="minorHAnsi"/>
          <w:b/>
          <w:bCs/>
          <w:color w:val="000000"/>
          <w:sz w:val="22"/>
          <w:szCs w:val="22"/>
        </w:rPr>
      </w:pPr>
      <w:r>
        <w:rPr>
          <w:rFonts w:asciiTheme="minorHAnsi" w:eastAsia="Calibri" w:hAnsiTheme="minorHAnsi" w:cstheme="minorHAnsi"/>
          <w:color w:val="000000"/>
          <w:sz w:val="22"/>
          <w:szCs w:val="22"/>
        </w:rPr>
        <w:t>Kopia aktualnego</w:t>
      </w:r>
      <w:r w:rsidRPr="006227BF">
        <w:rPr>
          <w:rFonts w:asciiTheme="minorHAnsi" w:eastAsia="Calibri" w:hAnsiTheme="minorHAnsi" w:cstheme="minorHAnsi"/>
          <w:color w:val="000000"/>
          <w:sz w:val="22"/>
          <w:szCs w:val="22"/>
        </w:rPr>
        <w:t xml:space="preserve"> </w:t>
      </w:r>
      <w:r w:rsidRPr="006227BF">
        <w:rPr>
          <w:rFonts w:asciiTheme="minorHAnsi" w:eastAsia="Calibri" w:hAnsiTheme="minorHAnsi" w:cstheme="minorHAnsi"/>
          <w:b/>
          <w:bCs/>
          <w:color w:val="000000"/>
          <w:sz w:val="22"/>
          <w:szCs w:val="22"/>
        </w:rPr>
        <w:t>certyfikat</w:t>
      </w:r>
      <w:r>
        <w:rPr>
          <w:rFonts w:asciiTheme="minorHAnsi" w:eastAsia="Calibri" w:hAnsiTheme="minorHAnsi" w:cstheme="minorHAnsi"/>
          <w:b/>
          <w:bCs/>
          <w:color w:val="000000"/>
          <w:sz w:val="22"/>
          <w:szCs w:val="22"/>
        </w:rPr>
        <w:t>u</w:t>
      </w:r>
      <w:r w:rsidRPr="006227BF">
        <w:rPr>
          <w:rFonts w:asciiTheme="minorHAnsi" w:eastAsia="Calibri" w:hAnsiTheme="minorHAnsi" w:cstheme="minorHAnsi"/>
          <w:b/>
          <w:bCs/>
          <w:color w:val="000000"/>
          <w:sz w:val="22"/>
          <w:szCs w:val="22"/>
        </w:rPr>
        <w:t xml:space="preserve"> jakości usług badawczych</w:t>
      </w:r>
    </w:p>
    <w:p w14:paraId="7E4E1B3B" w14:textId="034EB63B" w:rsidR="006227BF" w:rsidRPr="006227BF" w:rsidRDefault="006227BF" w:rsidP="00C96EF5">
      <w:pPr>
        <w:pStyle w:val="Akapitzlist"/>
        <w:pBdr>
          <w:top w:val="nil"/>
          <w:left w:val="nil"/>
          <w:bottom w:val="nil"/>
          <w:right w:val="nil"/>
          <w:between w:val="nil"/>
        </w:pBdr>
        <w:spacing w:line="276" w:lineRule="auto"/>
        <w:ind w:left="786"/>
        <w:jc w:val="both"/>
        <w:rPr>
          <w:rFonts w:asciiTheme="minorHAnsi" w:eastAsia="Calibri" w:hAnsiTheme="minorHAnsi" w:cstheme="minorHAnsi"/>
          <w:color w:val="000000"/>
          <w:sz w:val="22"/>
          <w:szCs w:val="22"/>
        </w:rPr>
      </w:pPr>
      <w:r>
        <w:rPr>
          <w:rFonts w:asciiTheme="minorHAnsi" w:eastAsia="Calibri" w:hAnsiTheme="minorHAnsi" w:cstheme="minorHAnsi"/>
          <w:bCs/>
          <w:color w:val="000000"/>
          <w:sz w:val="22"/>
          <w:szCs w:val="22"/>
        </w:rPr>
        <w:t>K</w:t>
      </w:r>
      <w:r w:rsidRPr="006227BF">
        <w:rPr>
          <w:rFonts w:asciiTheme="minorHAnsi" w:eastAsia="Calibri" w:hAnsiTheme="minorHAnsi" w:cstheme="minorHAnsi"/>
          <w:bCs/>
          <w:color w:val="000000"/>
          <w:sz w:val="22"/>
          <w:szCs w:val="22"/>
        </w:rPr>
        <w:t>opie referencji lub innych dowodów potwierdzających należyte wykonanie zleceń</w:t>
      </w:r>
      <w:r>
        <w:rPr>
          <w:rFonts w:asciiTheme="minorHAnsi" w:eastAsia="Calibri" w:hAnsiTheme="minorHAnsi" w:cstheme="minorHAnsi"/>
          <w:bCs/>
          <w:color w:val="000000"/>
          <w:sz w:val="22"/>
          <w:szCs w:val="22"/>
        </w:rPr>
        <w:t xml:space="preserve"> </w:t>
      </w:r>
      <w:r w:rsidRPr="006227BF">
        <w:rPr>
          <w:rFonts w:asciiTheme="minorHAnsi" w:eastAsia="Calibri" w:hAnsiTheme="minorHAnsi" w:cstheme="minorHAnsi"/>
          <w:bCs/>
          <w:color w:val="000000"/>
          <w:sz w:val="22"/>
          <w:szCs w:val="22"/>
        </w:rPr>
        <w:t xml:space="preserve">od uczelni wyższych z Polski, znajdujących się w pierwszej </w:t>
      </w:r>
      <w:r w:rsidRPr="006227BF">
        <w:rPr>
          <w:rFonts w:asciiTheme="minorHAnsi" w:eastAsia="Calibri" w:hAnsiTheme="minorHAnsi" w:cstheme="minorHAnsi"/>
          <w:b/>
          <w:bCs/>
          <w:color w:val="000000"/>
          <w:sz w:val="22"/>
          <w:szCs w:val="22"/>
        </w:rPr>
        <w:t>50. rankingu Perspektywy 2024</w:t>
      </w:r>
      <w:r>
        <w:rPr>
          <w:rFonts w:asciiTheme="minorHAnsi" w:eastAsia="Calibri" w:hAnsiTheme="minorHAnsi" w:cstheme="minorHAnsi"/>
          <w:b/>
          <w:bCs/>
          <w:color w:val="000000"/>
          <w:sz w:val="22"/>
          <w:szCs w:val="22"/>
        </w:rPr>
        <w:t>.</w:t>
      </w:r>
    </w:p>
    <w:p w14:paraId="3A945DB5" w14:textId="1AB1095E" w:rsidR="00B94133" w:rsidRPr="00C96EF5" w:rsidRDefault="00B94133" w:rsidP="00C96EF5">
      <w:pPr>
        <w:pStyle w:val="Akapitzlist"/>
        <w:numPr>
          <w:ilvl w:val="1"/>
          <w:numId w:val="8"/>
        </w:numPr>
        <w:spacing w:line="276" w:lineRule="auto"/>
        <w:jc w:val="both"/>
        <w:rPr>
          <w:rFonts w:asciiTheme="minorHAnsi" w:hAnsiTheme="minorHAnsi" w:cstheme="minorHAnsi"/>
          <w:sz w:val="22"/>
          <w:szCs w:val="22"/>
        </w:rPr>
      </w:pPr>
      <w:r w:rsidRPr="00C96EF5">
        <w:rPr>
          <w:rFonts w:asciiTheme="minorHAnsi" w:hAnsiTheme="minorHAnsi" w:cstheme="minorHAnsi"/>
          <w:sz w:val="22"/>
          <w:szCs w:val="22"/>
        </w:rPr>
        <w:t xml:space="preserve">Wykonawca ponosi samodzielnie wszelkie koszty związane z przygotowaniem </w:t>
      </w:r>
      <w:r w:rsidRPr="00C96EF5">
        <w:rPr>
          <w:rFonts w:asciiTheme="minorHAnsi" w:hAnsiTheme="minorHAnsi" w:cstheme="minorHAnsi"/>
          <w:sz w:val="22"/>
          <w:szCs w:val="22"/>
        </w:rPr>
        <w:br/>
        <w:t xml:space="preserve">i złożeniem oferty, niezależnie od wyniku postępowania. Wykonawca zobowiązuje </w:t>
      </w:r>
      <w:r w:rsidRPr="00C96EF5">
        <w:rPr>
          <w:rFonts w:asciiTheme="minorHAnsi" w:hAnsiTheme="minorHAnsi" w:cstheme="minorHAnsi"/>
          <w:sz w:val="22"/>
          <w:szCs w:val="22"/>
        </w:rPr>
        <w:br/>
        <w:t>się nie wnosić jakichkolwiek roszczeń z tego tytułu względem Zamawiającego</w:t>
      </w:r>
      <w:r w:rsidR="00C3564C" w:rsidRPr="00C96EF5">
        <w:rPr>
          <w:rFonts w:asciiTheme="minorHAnsi" w:hAnsiTheme="minorHAnsi" w:cstheme="minorHAnsi"/>
          <w:sz w:val="22"/>
          <w:szCs w:val="22"/>
        </w:rPr>
        <w:t>.</w:t>
      </w:r>
    </w:p>
    <w:p w14:paraId="68DBCF2E" w14:textId="4B360DAC" w:rsidR="00B94133" w:rsidRDefault="00B94133" w:rsidP="00C96EF5">
      <w:pPr>
        <w:pStyle w:val="Akapitzlist"/>
        <w:numPr>
          <w:ilvl w:val="1"/>
          <w:numId w:val="8"/>
        </w:numPr>
        <w:spacing w:line="276" w:lineRule="auto"/>
        <w:jc w:val="both"/>
        <w:rPr>
          <w:rFonts w:asciiTheme="minorHAnsi" w:hAnsiTheme="minorHAnsi" w:cstheme="minorHAnsi"/>
          <w:sz w:val="22"/>
          <w:szCs w:val="22"/>
        </w:rPr>
      </w:pPr>
      <w:r w:rsidRPr="00C96EF5">
        <w:rPr>
          <w:rFonts w:asciiTheme="minorHAnsi" w:hAnsiTheme="minorHAnsi" w:cstheme="minorHAnsi"/>
          <w:sz w:val="22"/>
          <w:szCs w:val="22"/>
        </w:rPr>
        <w:t>Oferta oraz załączone do niej dokumenty muszą być podpisane przez osobę lub osoby uprawnione do reprezentowania Wykonawcy zgodnie z dokumentem rejestrowym lub osoby uprawnione do składania oświadczeń. Podpis może być dokonany własnoręcznie (wówczas dokumenty należy przesłać w formie skanu) lub za pomocą kwalifikowanego podpisu elektronicznego, podpisu zaufanego lub podpisu elektronicznego osobistego.</w:t>
      </w:r>
    </w:p>
    <w:p w14:paraId="73B75A12" w14:textId="77777777" w:rsidR="00AB7763" w:rsidRPr="00C96EF5" w:rsidRDefault="00AB7763" w:rsidP="00AB7763">
      <w:pPr>
        <w:pStyle w:val="Akapitzlist"/>
        <w:spacing w:line="276" w:lineRule="auto"/>
        <w:ind w:left="786"/>
        <w:jc w:val="both"/>
        <w:rPr>
          <w:rFonts w:asciiTheme="minorHAnsi" w:hAnsiTheme="minorHAnsi" w:cstheme="minorHAnsi"/>
          <w:sz w:val="22"/>
          <w:szCs w:val="22"/>
        </w:rPr>
      </w:pPr>
    </w:p>
    <w:p w14:paraId="6EA80BD9" w14:textId="7E5AEB33" w:rsidR="00B94133" w:rsidRPr="00C96EF5" w:rsidRDefault="00B94133" w:rsidP="00C96EF5">
      <w:pPr>
        <w:pStyle w:val="Akapitzlist"/>
        <w:numPr>
          <w:ilvl w:val="0"/>
          <w:numId w:val="8"/>
        </w:numPr>
        <w:spacing w:line="276" w:lineRule="auto"/>
        <w:ind w:left="357" w:hanging="357"/>
        <w:jc w:val="both"/>
        <w:rPr>
          <w:rFonts w:asciiTheme="minorHAnsi" w:hAnsiTheme="minorHAnsi" w:cstheme="minorHAnsi"/>
          <w:b/>
          <w:sz w:val="22"/>
          <w:szCs w:val="22"/>
        </w:rPr>
      </w:pPr>
      <w:r w:rsidRPr="00C96EF5">
        <w:rPr>
          <w:rFonts w:asciiTheme="minorHAnsi" w:hAnsiTheme="minorHAnsi" w:cstheme="minorHAnsi"/>
          <w:b/>
          <w:sz w:val="22"/>
          <w:szCs w:val="22"/>
        </w:rPr>
        <w:t xml:space="preserve">ZASADY </w:t>
      </w:r>
      <w:r w:rsidRPr="00496AB7">
        <w:rPr>
          <w:rFonts w:asciiTheme="minorHAnsi" w:hAnsiTheme="minorHAnsi" w:cstheme="minorHAnsi"/>
          <w:b/>
          <w:sz w:val="22"/>
          <w:szCs w:val="22"/>
        </w:rPr>
        <w:t xml:space="preserve">WSPÓŁPRACY (W TYM </w:t>
      </w:r>
      <w:r w:rsidRPr="00496AB7">
        <w:rPr>
          <w:rFonts w:asciiTheme="minorHAnsi" w:hAnsiTheme="minorHAnsi" w:cstheme="minorHAnsi"/>
          <w:b/>
          <w:bCs/>
          <w:sz w:val="22"/>
          <w:szCs w:val="22"/>
        </w:rPr>
        <w:t>WARUNKI ISTOTNYCH ZMIAN</w:t>
      </w:r>
      <w:r w:rsidRPr="00C96EF5">
        <w:rPr>
          <w:rFonts w:asciiTheme="minorHAnsi" w:hAnsiTheme="minorHAnsi" w:cstheme="minorHAnsi"/>
          <w:b/>
          <w:bCs/>
          <w:sz w:val="22"/>
          <w:szCs w:val="22"/>
        </w:rPr>
        <w:t xml:space="preserve"> UMOWY)</w:t>
      </w:r>
      <w:r w:rsidRPr="00C96EF5">
        <w:rPr>
          <w:rFonts w:asciiTheme="minorHAnsi" w:hAnsiTheme="minorHAnsi" w:cstheme="minorHAnsi"/>
          <w:b/>
          <w:sz w:val="22"/>
          <w:szCs w:val="22"/>
        </w:rPr>
        <w:t xml:space="preserve"> i PŁATNOŚCI</w:t>
      </w:r>
      <w:r w:rsidR="00AB7763">
        <w:rPr>
          <w:rFonts w:asciiTheme="minorHAnsi" w:hAnsiTheme="minorHAnsi" w:cstheme="minorHAnsi"/>
          <w:b/>
          <w:sz w:val="22"/>
          <w:szCs w:val="22"/>
        </w:rPr>
        <w:t>:</w:t>
      </w:r>
    </w:p>
    <w:p w14:paraId="3FDB6AA2" w14:textId="77777777" w:rsidR="00B94133" w:rsidRPr="00C96EF5" w:rsidRDefault="00B94133" w:rsidP="00AB7763">
      <w:pPr>
        <w:pStyle w:val="Akapitzlist"/>
        <w:numPr>
          <w:ilvl w:val="1"/>
          <w:numId w:val="8"/>
        </w:numPr>
        <w:tabs>
          <w:tab w:val="left" w:pos="851"/>
        </w:tabs>
        <w:spacing w:line="276" w:lineRule="auto"/>
        <w:jc w:val="both"/>
        <w:rPr>
          <w:rFonts w:asciiTheme="minorHAnsi" w:hAnsiTheme="minorHAnsi" w:cstheme="minorHAnsi"/>
          <w:sz w:val="22"/>
          <w:szCs w:val="22"/>
        </w:rPr>
      </w:pPr>
      <w:r w:rsidRPr="00C96EF5">
        <w:rPr>
          <w:rFonts w:asciiTheme="minorHAnsi" w:hAnsiTheme="minorHAnsi" w:cstheme="minorHAnsi"/>
          <w:sz w:val="22"/>
          <w:szCs w:val="22"/>
        </w:rPr>
        <w:t>Zasada współpracy i płatności określa OPZ (załącznik nr 3 do zapytania ofertowego) oraz projekt umowy (załącznik nr 4 do ogłoszenia).</w:t>
      </w:r>
    </w:p>
    <w:p w14:paraId="5F96AAC8" w14:textId="368597F6" w:rsidR="00B94133" w:rsidRPr="00C96EF5" w:rsidRDefault="00B94133" w:rsidP="00AB7763">
      <w:pPr>
        <w:pStyle w:val="Akapitzlist"/>
        <w:numPr>
          <w:ilvl w:val="1"/>
          <w:numId w:val="8"/>
        </w:numPr>
        <w:spacing w:line="276" w:lineRule="auto"/>
        <w:jc w:val="both"/>
        <w:rPr>
          <w:rFonts w:asciiTheme="minorHAnsi" w:hAnsiTheme="minorHAnsi" w:cstheme="minorHAnsi"/>
          <w:sz w:val="22"/>
          <w:szCs w:val="22"/>
        </w:rPr>
      </w:pPr>
      <w:r w:rsidRPr="00C96EF5">
        <w:rPr>
          <w:rFonts w:asciiTheme="minorHAnsi" w:hAnsiTheme="minorHAnsi" w:cstheme="minorHAnsi"/>
          <w:sz w:val="22"/>
          <w:szCs w:val="22"/>
          <w:lang w:eastAsia="en-US"/>
        </w:rPr>
        <w:t xml:space="preserve">Zamawiający przewiduje możliwość dokonania zmiany </w:t>
      </w:r>
      <w:r w:rsidR="009A6CE7" w:rsidRPr="00C96EF5">
        <w:rPr>
          <w:rFonts w:asciiTheme="minorHAnsi" w:hAnsiTheme="minorHAnsi" w:cstheme="minorHAnsi"/>
          <w:sz w:val="22"/>
          <w:szCs w:val="22"/>
          <w:lang w:eastAsia="en-US"/>
        </w:rPr>
        <w:t>umowy,</w:t>
      </w:r>
      <w:r w:rsidRPr="00C96EF5">
        <w:rPr>
          <w:rFonts w:asciiTheme="minorHAnsi" w:hAnsiTheme="minorHAnsi" w:cstheme="minorHAnsi"/>
          <w:sz w:val="22"/>
          <w:szCs w:val="22"/>
          <w:lang w:eastAsia="en-US"/>
        </w:rPr>
        <w:t xml:space="preserve"> które zostały określone projekcie umowy </w:t>
      </w:r>
      <w:r w:rsidRPr="00C96EF5">
        <w:rPr>
          <w:rFonts w:asciiTheme="minorHAnsi" w:hAnsiTheme="minorHAnsi" w:cstheme="minorHAnsi"/>
          <w:sz w:val="22"/>
          <w:szCs w:val="22"/>
        </w:rPr>
        <w:t>(załącznik nr 4 do ogłoszenia).</w:t>
      </w:r>
    </w:p>
    <w:p w14:paraId="3222A402" w14:textId="77777777" w:rsidR="00B94133" w:rsidRPr="00C96EF5" w:rsidRDefault="00B94133" w:rsidP="00C96EF5">
      <w:pPr>
        <w:pStyle w:val="Akapitzlist"/>
        <w:tabs>
          <w:tab w:val="left" w:pos="709"/>
        </w:tabs>
        <w:spacing w:line="276" w:lineRule="auto"/>
        <w:ind w:left="786"/>
        <w:jc w:val="both"/>
        <w:rPr>
          <w:rFonts w:asciiTheme="minorHAnsi" w:hAnsiTheme="minorHAnsi" w:cstheme="minorHAnsi"/>
          <w:sz w:val="22"/>
          <w:szCs w:val="22"/>
        </w:rPr>
      </w:pPr>
    </w:p>
    <w:p w14:paraId="75FAA309" w14:textId="77777777" w:rsidR="00B94133" w:rsidRPr="00C96EF5" w:rsidRDefault="00B94133" w:rsidP="00C96EF5">
      <w:pPr>
        <w:tabs>
          <w:tab w:val="left" w:pos="6825"/>
        </w:tabs>
        <w:spacing w:after="0" w:line="276" w:lineRule="auto"/>
        <w:jc w:val="both"/>
        <w:rPr>
          <w:rFonts w:cstheme="minorHAnsi"/>
          <w:b/>
        </w:rPr>
      </w:pPr>
    </w:p>
    <w:p w14:paraId="2B4D86F5" w14:textId="00FDF8CB" w:rsidR="00B94133" w:rsidRPr="00C96EF5" w:rsidRDefault="00B94133" w:rsidP="00C96EF5">
      <w:pPr>
        <w:pStyle w:val="Akapitzlist"/>
        <w:numPr>
          <w:ilvl w:val="0"/>
          <w:numId w:val="8"/>
        </w:numPr>
        <w:tabs>
          <w:tab w:val="left" w:pos="6825"/>
        </w:tabs>
        <w:spacing w:line="276" w:lineRule="auto"/>
        <w:jc w:val="both"/>
        <w:rPr>
          <w:rFonts w:asciiTheme="minorHAnsi" w:hAnsiTheme="minorHAnsi" w:cstheme="minorHAnsi"/>
          <w:b/>
          <w:sz w:val="22"/>
          <w:szCs w:val="22"/>
        </w:rPr>
      </w:pPr>
      <w:r w:rsidRPr="00C96EF5">
        <w:rPr>
          <w:rFonts w:asciiTheme="minorHAnsi" w:hAnsiTheme="minorHAnsi" w:cstheme="minorHAnsi"/>
          <w:b/>
          <w:sz w:val="22"/>
          <w:szCs w:val="22"/>
        </w:rPr>
        <w:t>TERMIN SKŁADANIA OFERT</w:t>
      </w:r>
      <w:r w:rsidR="00AB7763">
        <w:rPr>
          <w:rFonts w:asciiTheme="minorHAnsi" w:hAnsiTheme="minorHAnsi" w:cstheme="minorHAnsi"/>
          <w:b/>
          <w:sz w:val="22"/>
          <w:szCs w:val="22"/>
        </w:rPr>
        <w:t>:</w:t>
      </w:r>
    </w:p>
    <w:p w14:paraId="583F340D" w14:textId="24B4C0AE" w:rsidR="00B94133" w:rsidRPr="00C96EF5" w:rsidRDefault="00B94133" w:rsidP="00C96EF5">
      <w:pPr>
        <w:pStyle w:val="Akapitzlist"/>
        <w:numPr>
          <w:ilvl w:val="1"/>
          <w:numId w:val="8"/>
        </w:numPr>
        <w:tabs>
          <w:tab w:val="left" w:pos="709"/>
        </w:tabs>
        <w:spacing w:line="276" w:lineRule="auto"/>
        <w:ind w:hanging="502"/>
        <w:jc w:val="both"/>
        <w:rPr>
          <w:rFonts w:asciiTheme="minorHAnsi" w:hAnsiTheme="minorHAnsi" w:cstheme="minorHAnsi"/>
          <w:sz w:val="22"/>
          <w:szCs w:val="22"/>
        </w:rPr>
      </w:pPr>
      <w:r w:rsidRPr="00C96EF5">
        <w:rPr>
          <w:rFonts w:asciiTheme="minorHAnsi" w:hAnsiTheme="minorHAnsi" w:cstheme="minorHAnsi"/>
          <w:sz w:val="22"/>
          <w:szCs w:val="22"/>
        </w:rPr>
        <w:t xml:space="preserve">Oferty należy składać nie później niż do dnia </w:t>
      </w:r>
      <w:r w:rsidR="008149F1" w:rsidRPr="008149F1">
        <w:rPr>
          <w:rFonts w:asciiTheme="minorHAnsi" w:hAnsiTheme="minorHAnsi" w:cstheme="minorHAnsi"/>
          <w:b/>
          <w:sz w:val="22"/>
          <w:szCs w:val="22"/>
        </w:rPr>
        <w:t>1</w:t>
      </w:r>
      <w:r w:rsidR="00C20BE0">
        <w:rPr>
          <w:rFonts w:asciiTheme="minorHAnsi" w:hAnsiTheme="minorHAnsi" w:cstheme="minorHAnsi"/>
          <w:b/>
          <w:sz w:val="22"/>
          <w:szCs w:val="22"/>
        </w:rPr>
        <w:t>7</w:t>
      </w:r>
      <w:r w:rsidR="008149F1" w:rsidRPr="008149F1">
        <w:rPr>
          <w:rFonts w:asciiTheme="minorHAnsi" w:hAnsiTheme="minorHAnsi" w:cstheme="minorHAnsi"/>
          <w:b/>
          <w:sz w:val="22"/>
          <w:szCs w:val="22"/>
        </w:rPr>
        <w:t>.06</w:t>
      </w:r>
      <w:r w:rsidR="00AB7763" w:rsidRPr="008149F1">
        <w:rPr>
          <w:rFonts w:asciiTheme="minorHAnsi" w:hAnsiTheme="minorHAnsi" w:cstheme="minorHAnsi"/>
          <w:b/>
          <w:sz w:val="22"/>
          <w:szCs w:val="22"/>
        </w:rPr>
        <w:t>.25</w:t>
      </w:r>
      <w:r w:rsidRPr="008149F1">
        <w:rPr>
          <w:rFonts w:asciiTheme="minorHAnsi" w:hAnsiTheme="minorHAnsi" w:cstheme="minorHAnsi"/>
          <w:b/>
          <w:sz w:val="22"/>
          <w:szCs w:val="22"/>
        </w:rPr>
        <w:t xml:space="preserve"> r. do godz. </w:t>
      </w:r>
      <w:r w:rsidR="00AB7763" w:rsidRPr="008149F1">
        <w:rPr>
          <w:rFonts w:asciiTheme="minorHAnsi" w:hAnsiTheme="minorHAnsi" w:cstheme="minorHAnsi"/>
          <w:b/>
          <w:sz w:val="22"/>
          <w:szCs w:val="22"/>
        </w:rPr>
        <w:t>8</w:t>
      </w:r>
      <w:r w:rsidRPr="008149F1">
        <w:rPr>
          <w:rFonts w:asciiTheme="minorHAnsi" w:hAnsiTheme="minorHAnsi" w:cstheme="minorHAnsi"/>
          <w:b/>
          <w:sz w:val="22"/>
          <w:szCs w:val="22"/>
        </w:rPr>
        <w:t>:00</w:t>
      </w:r>
    </w:p>
    <w:p w14:paraId="0BBCC8C4" w14:textId="77777777" w:rsidR="00B94133" w:rsidRPr="00C96EF5" w:rsidRDefault="00B94133" w:rsidP="00C96EF5">
      <w:pPr>
        <w:pStyle w:val="Akapitzlist"/>
        <w:numPr>
          <w:ilvl w:val="1"/>
          <w:numId w:val="8"/>
        </w:numPr>
        <w:tabs>
          <w:tab w:val="left" w:pos="709"/>
        </w:tabs>
        <w:spacing w:line="276" w:lineRule="auto"/>
        <w:ind w:hanging="502"/>
        <w:jc w:val="both"/>
        <w:rPr>
          <w:rFonts w:asciiTheme="minorHAnsi" w:hAnsiTheme="minorHAnsi" w:cstheme="minorHAnsi"/>
          <w:sz w:val="22"/>
          <w:szCs w:val="22"/>
        </w:rPr>
      </w:pPr>
      <w:r w:rsidRPr="00C96EF5">
        <w:rPr>
          <w:rFonts w:asciiTheme="minorHAnsi" w:hAnsiTheme="minorHAnsi" w:cstheme="minorHAnsi"/>
          <w:sz w:val="22"/>
          <w:szCs w:val="22"/>
        </w:rPr>
        <w:t>Oferty złożone po terminie lub nie spełniające wymagań nie będą rozpatrywane.</w:t>
      </w:r>
    </w:p>
    <w:p w14:paraId="646ECC36" w14:textId="77777777" w:rsidR="00B94133" w:rsidRPr="00C96EF5" w:rsidRDefault="00B94133" w:rsidP="00C96EF5">
      <w:pPr>
        <w:pStyle w:val="Akapitzlist"/>
        <w:numPr>
          <w:ilvl w:val="1"/>
          <w:numId w:val="8"/>
        </w:numPr>
        <w:tabs>
          <w:tab w:val="left" w:pos="709"/>
        </w:tabs>
        <w:spacing w:line="276" w:lineRule="auto"/>
        <w:ind w:hanging="502"/>
        <w:jc w:val="both"/>
        <w:rPr>
          <w:rFonts w:asciiTheme="minorHAnsi" w:hAnsiTheme="minorHAnsi" w:cstheme="minorHAnsi"/>
          <w:sz w:val="22"/>
          <w:szCs w:val="22"/>
        </w:rPr>
      </w:pPr>
      <w:r w:rsidRPr="00C96EF5">
        <w:rPr>
          <w:rFonts w:asciiTheme="minorHAnsi" w:hAnsiTheme="minorHAnsi" w:cstheme="minorHAnsi"/>
          <w:sz w:val="22"/>
          <w:szCs w:val="22"/>
        </w:rPr>
        <w:t>Wykonawca może przed upływem terminu składania ofert zmienić lub wycofać ofertę.</w:t>
      </w:r>
    </w:p>
    <w:p w14:paraId="099D18A0" w14:textId="77777777" w:rsidR="00B94133" w:rsidRPr="00C96EF5" w:rsidRDefault="00B94133" w:rsidP="00C96EF5">
      <w:pPr>
        <w:pStyle w:val="Akapitzlist"/>
        <w:numPr>
          <w:ilvl w:val="1"/>
          <w:numId w:val="8"/>
        </w:numPr>
        <w:tabs>
          <w:tab w:val="left" w:pos="709"/>
        </w:tabs>
        <w:spacing w:line="276" w:lineRule="auto"/>
        <w:ind w:hanging="502"/>
        <w:jc w:val="both"/>
        <w:rPr>
          <w:rFonts w:asciiTheme="minorHAnsi" w:hAnsiTheme="minorHAnsi" w:cstheme="minorHAnsi"/>
          <w:sz w:val="22"/>
          <w:szCs w:val="22"/>
        </w:rPr>
      </w:pPr>
      <w:r w:rsidRPr="00C96EF5">
        <w:rPr>
          <w:rFonts w:asciiTheme="minorHAnsi" w:hAnsiTheme="minorHAnsi" w:cstheme="minorHAnsi"/>
          <w:sz w:val="22"/>
          <w:szCs w:val="22"/>
        </w:rPr>
        <w:t>Zamawiający dokona oceny złożonych ofert pod względem ich formalnej zgodności z treścią niniejszego zapytania ofertowego.</w:t>
      </w:r>
    </w:p>
    <w:p w14:paraId="6AC65FE7" w14:textId="77777777" w:rsidR="00B94133" w:rsidRPr="00C96EF5" w:rsidRDefault="00B94133" w:rsidP="00C96EF5">
      <w:pPr>
        <w:pStyle w:val="Akapitzlist"/>
        <w:numPr>
          <w:ilvl w:val="1"/>
          <w:numId w:val="8"/>
        </w:numPr>
        <w:tabs>
          <w:tab w:val="left" w:pos="709"/>
        </w:tabs>
        <w:spacing w:line="276" w:lineRule="auto"/>
        <w:ind w:left="709" w:hanging="502"/>
        <w:jc w:val="both"/>
        <w:rPr>
          <w:rFonts w:asciiTheme="minorHAnsi" w:hAnsiTheme="minorHAnsi" w:cstheme="minorHAnsi"/>
          <w:sz w:val="22"/>
          <w:szCs w:val="22"/>
        </w:rPr>
      </w:pPr>
      <w:r w:rsidRPr="00C96EF5">
        <w:rPr>
          <w:rFonts w:asciiTheme="minorHAnsi" w:hAnsiTheme="minorHAnsi" w:cstheme="minorHAnsi"/>
          <w:sz w:val="22"/>
          <w:szCs w:val="22"/>
        </w:rPr>
        <w:t>Okres związania ofertą wynosi 30 dni licząc od upływu terminu składania ofert.</w:t>
      </w:r>
    </w:p>
    <w:p w14:paraId="575A2072" w14:textId="77777777" w:rsidR="00B94133" w:rsidRPr="00C96EF5" w:rsidRDefault="00B94133" w:rsidP="00C96EF5">
      <w:pPr>
        <w:pStyle w:val="Akapitzlist"/>
        <w:tabs>
          <w:tab w:val="left" w:pos="6825"/>
        </w:tabs>
        <w:spacing w:line="276" w:lineRule="auto"/>
        <w:ind w:left="360"/>
        <w:jc w:val="both"/>
        <w:rPr>
          <w:rFonts w:asciiTheme="minorHAnsi" w:hAnsiTheme="minorHAnsi" w:cstheme="minorHAnsi"/>
          <w:b/>
          <w:sz w:val="22"/>
          <w:szCs w:val="22"/>
        </w:rPr>
      </w:pPr>
    </w:p>
    <w:p w14:paraId="66B977F0" w14:textId="587CD6A1" w:rsidR="00B94133" w:rsidRPr="00AB7763" w:rsidRDefault="00B94133" w:rsidP="00C96EF5">
      <w:pPr>
        <w:pStyle w:val="Akapitzlist"/>
        <w:numPr>
          <w:ilvl w:val="0"/>
          <w:numId w:val="8"/>
        </w:numPr>
        <w:tabs>
          <w:tab w:val="left" w:pos="6825"/>
        </w:tabs>
        <w:spacing w:line="276" w:lineRule="auto"/>
        <w:jc w:val="both"/>
        <w:rPr>
          <w:rFonts w:asciiTheme="minorHAnsi" w:hAnsiTheme="minorHAnsi" w:cstheme="minorHAnsi"/>
          <w:b/>
          <w:sz w:val="22"/>
          <w:szCs w:val="22"/>
        </w:rPr>
      </w:pPr>
      <w:r w:rsidRPr="00C96EF5">
        <w:rPr>
          <w:rFonts w:asciiTheme="minorHAnsi" w:hAnsiTheme="minorHAnsi" w:cstheme="minorHAnsi"/>
          <w:b/>
          <w:sz w:val="22"/>
          <w:szCs w:val="22"/>
        </w:rPr>
        <w:t>WYBÓR WYKONAWCY I KRYTERIUM OCENY OFERT:</w:t>
      </w:r>
    </w:p>
    <w:p w14:paraId="743B1B29" w14:textId="77777777" w:rsidR="00B94133" w:rsidRPr="00C96EF5" w:rsidRDefault="00B94133" w:rsidP="00697CB1">
      <w:pPr>
        <w:pStyle w:val="Akapitzlist"/>
        <w:numPr>
          <w:ilvl w:val="1"/>
          <w:numId w:val="9"/>
        </w:numPr>
        <w:tabs>
          <w:tab w:val="left" w:pos="993"/>
        </w:tabs>
        <w:spacing w:line="276" w:lineRule="auto"/>
        <w:ind w:left="1134" w:hanging="708"/>
        <w:jc w:val="both"/>
        <w:rPr>
          <w:rFonts w:asciiTheme="minorHAnsi" w:hAnsiTheme="minorHAnsi" w:cstheme="minorHAnsi"/>
          <w:sz w:val="22"/>
          <w:szCs w:val="22"/>
        </w:rPr>
      </w:pPr>
      <w:r w:rsidRPr="00C96EF5">
        <w:rPr>
          <w:rFonts w:asciiTheme="minorHAnsi" w:hAnsiTheme="minorHAnsi" w:cstheme="minorHAnsi"/>
          <w:sz w:val="22"/>
          <w:szCs w:val="22"/>
          <w:lang w:eastAsia="en-US"/>
        </w:rPr>
        <w:t>Przy ocenie i porównaniu ofert zastosowane zostaną następujące kryteria:</w:t>
      </w:r>
    </w:p>
    <w:p w14:paraId="1A8DE018" w14:textId="6378954F" w:rsidR="00B94133" w:rsidRPr="00C96EF5" w:rsidRDefault="00B94133" w:rsidP="00697CB1">
      <w:pPr>
        <w:pStyle w:val="Akapitzlist"/>
        <w:pBdr>
          <w:top w:val="nil"/>
          <w:left w:val="nil"/>
          <w:bottom w:val="nil"/>
          <w:right w:val="nil"/>
          <w:between w:val="nil"/>
        </w:pBdr>
        <w:tabs>
          <w:tab w:val="left" w:pos="851"/>
          <w:tab w:val="left" w:pos="6825"/>
        </w:tabs>
        <w:spacing w:line="276" w:lineRule="auto"/>
        <w:ind w:left="1134" w:hanging="141"/>
        <w:jc w:val="both"/>
        <w:rPr>
          <w:rFonts w:asciiTheme="minorHAnsi" w:eastAsia="Calibri" w:hAnsiTheme="minorHAnsi" w:cstheme="minorHAnsi"/>
          <w:color w:val="000000"/>
          <w:sz w:val="22"/>
          <w:szCs w:val="22"/>
        </w:rPr>
      </w:pPr>
      <w:r w:rsidRPr="00C96EF5">
        <w:rPr>
          <w:rFonts w:asciiTheme="minorHAnsi" w:eastAsia="Calibri" w:hAnsiTheme="minorHAnsi" w:cstheme="minorHAnsi"/>
          <w:b/>
          <w:color w:val="000000"/>
          <w:sz w:val="22"/>
          <w:szCs w:val="22"/>
        </w:rPr>
        <w:t>Cena oferty</w:t>
      </w:r>
      <w:r w:rsidR="00AB7763">
        <w:rPr>
          <w:rFonts w:asciiTheme="minorHAnsi" w:eastAsia="Calibri" w:hAnsiTheme="minorHAnsi" w:cstheme="minorHAnsi"/>
          <w:color w:val="000000"/>
          <w:sz w:val="22"/>
          <w:szCs w:val="22"/>
        </w:rPr>
        <w:t xml:space="preserve"> – max 60 pkt</w:t>
      </w:r>
    </w:p>
    <w:p w14:paraId="4FDAB749" w14:textId="69D5D68F" w:rsidR="00B94133" w:rsidRPr="00C96EF5" w:rsidRDefault="00AB7763" w:rsidP="00697CB1">
      <w:pPr>
        <w:pStyle w:val="Akapitzlist"/>
        <w:pBdr>
          <w:top w:val="nil"/>
          <w:left w:val="nil"/>
          <w:bottom w:val="nil"/>
          <w:right w:val="nil"/>
          <w:between w:val="nil"/>
        </w:pBdr>
        <w:tabs>
          <w:tab w:val="left" w:pos="851"/>
          <w:tab w:val="left" w:pos="6825"/>
        </w:tabs>
        <w:spacing w:line="276" w:lineRule="auto"/>
        <w:ind w:left="1134" w:hanging="141"/>
        <w:jc w:val="both"/>
        <w:rPr>
          <w:rFonts w:asciiTheme="minorHAnsi" w:eastAsia="Calibri" w:hAnsiTheme="minorHAnsi" w:cstheme="minorHAnsi"/>
          <w:color w:val="000000"/>
          <w:sz w:val="22"/>
          <w:szCs w:val="22"/>
        </w:rPr>
      </w:pPr>
      <w:r w:rsidRPr="00AB7763">
        <w:rPr>
          <w:rFonts w:asciiTheme="minorHAnsi" w:eastAsia="Calibri" w:hAnsiTheme="minorHAnsi" w:cstheme="minorHAnsi"/>
          <w:b/>
          <w:color w:val="000000"/>
          <w:sz w:val="22"/>
          <w:szCs w:val="22"/>
        </w:rPr>
        <w:t xml:space="preserve">Zwiększenie liczebności zebranych ankiet </w:t>
      </w:r>
      <w:r>
        <w:rPr>
          <w:rFonts w:asciiTheme="minorHAnsi" w:eastAsia="Calibri" w:hAnsiTheme="minorHAnsi" w:cstheme="minorHAnsi"/>
          <w:b/>
          <w:color w:val="000000"/>
          <w:sz w:val="22"/>
          <w:szCs w:val="22"/>
        </w:rPr>
        <w:t>–</w:t>
      </w:r>
      <w:r>
        <w:rPr>
          <w:rFonts w:asciiTheme="minorHAnsi" w:eastAsia="Calibri" w:hAnsiTheme="minorHAnsi" w:cstheme="minorHAnsi"/>
          <w:color w:val="000000"/>
          <w:sz w:val="22"/>
          <w:szCs w:val="22"/>
        </w:rPr>
        <w:t xml:space="preserve"> max 20 pkt</w:t>
      </w:r>
    </w:p>
    <w:p w14:paraId="694E0695" w14:textId="212EB94A" w:rsidR="00B94133" w:rsidRDefault="00AB7763" w:rsidP="00697CB1">
      <w:pPr>
        <w:pStyle w:val="Akapitzlist"/>
        <w:pBdr>
          <w:top w:val="nil"/>
          <w:left w:val="nil"/>
          <w:bottom w:val="nil"/>
          <w:right w:val="nil"/>
          <w:between w:val="nil"/>
        </w:pBdr>
        <w:tabs>
          <w:tab w:val="left" w:pos="851"/>
          <w:tab w:val="left" w:pos="6825"/>
        </w:tabs>
        <w:spacing w:line="276" w:lineRule="auto"/>
        <w:ind w:left="1134" w:hanging="141"/>
        <w:jc w:val="both"/>
        <w:rPr>
          <w:rFonts w:asciiTheme="minorHAnsi" w:eastAsia="Calibri" w:hAnsiTheme="minorHAnsi" w:cstheme="minorHAnsi"/>
          <w:color w:val="000000"/>
          <w:sz w:val="22"/>
          <w:szCs w:val="22"/>
        </w:rPr>
      </w:pPr>
      <w:r w:rsidRPr="00AB7763">
        <w:rPr>
          <w:rFonts w:asciiTheme="minorHAnsi" w:eastAsia="Calibri" w:hAnsiTheme="minorHAnsi" w:cstheme="minorHAnsi"/>
          <w:b/>
          <w:color w:val="000000"/>
          <w:sz w:val="22"/>
          <w:szCs w:val="22"/>
        </w:rPr>
        <w:t>Liczba udokumentowanych badań metodą CAWI</w:t>
      </w:r>
      <w:r>
        <w:rPr>
          <w:rFonts w:asciiTheme="minorHAnsi" w:eastAsia="Calibri" w:hAnsiTheme="minorHAnsi" w:cstheme="minorHAnsi"/>
          <w:color w:val="000000"/>
          <w:sz w:val="22"/>
          <w:szCs w:val="22"/>
        </w:rPr>
        <w:t xml:space="preserve"> </w:t>
      </w:r>
      <w:r w:rsidRPr="00AB7763">
        <w:rPr>
          <w:rFonts w:asciiTheme="minorHAnsi" w:eastAsia="Calibri" w:hAnsiTheme="minorHAnsi" w:cstheme="minorHAnsi"/>
          <w:b/>
          <w:color w:val="000000"/>
          <w:sz w:val="22"/>
          <w:szCs w:val="22"/>
        </w:rPr>
        <w:t>–</w:t>
      </w:r>
      <w:r w:rsidRPr="00AB7763">
        <w:rPr>
          <w:rFonts w:asciiTheme="minorHAnsi" w:eastAsia="Calibri" w:hAnsiTheme="minorHAnsi" w:cstheme="minorHAnsi"/>
          <w:color w:val="000000"/>
          <w:sz w:val="22"/>
          <w:szCs w:val="22"/>
        </w:rPr>
        <w:t xml:space="preserve"> max </w:t>
      </w:r>
      <w:r>
        <w:rPr>
          <w:rFonts w:asciiTheme="minorHAnsi" w:eastAsia="Calibri" w:hAnsiTheme="minorHAnsi" w:cstheme="minorHAnsi"/>
          <w:color w:val="000000"/>
          <w:sz w:val="22"/>
          <w:szCs w:val="22"/>
        </w:rPr>
        <w:t>10 pkt</w:t>
      </w:r>
    </w:p>
    <w:p w14:paraId="785CC572" w14:textId="03824132" w:rsidR="00B94133" w:rsidRPr="00697CB1" w:rsidRDefault="00AB7763" w:rsidP="00697CB1">
      <w:pPr>
        <w:pStyle w:val="Akapitzlist"/>
        <w:pBdr>
          <w:top w:val="nil"/>
          <w:left w:val="nil"/>
          <w:bottom w:val="nil"/>
          <w:right w:val="nil"/>
          <w:between w:val="nil"/>
        </w:pBdr>
        <w:tabs>
          <w:tab w:val="left" w:pos="851"/>
          <w:tab w:val="left" w:pos="6825"/>
        </w:tabs>
        <w:spacing w:line="276" w:lineRule="auto"/>
        <w:ind w:left="1134" w:hanging="141"/>
        <w:jc w:val="both"/>
        <w:rPr>
          <w:rFonts w:asciiTheme="minorHAnsi" w:eastAsia="Calibri" w:hAnsiTheme="minorHAnsi" w:cstheme="minorHAnsi"/>
          <w:color w:val="000000"/>
          <w:sz w:val="22"/>
          <w:szCs w:val="22"/>
        </w:rPr>
      </w:pPr>
      <w:r w:rsidRPr="00AB7763">
        <w:rPr>
          <w:rFonts w:asciiTheme="minorHAnsi" w:eastAsia="Calibri" w:hAnsiTheme="minorHAnsi" w:cstheme="minorHAnsi"/>
          <w:b/>
          <w:color w:val="000000"/>
          <w:sz w:val="22"/>
          <w:szCs w:val="22"/>
        </w:rPr>
        <w:t>Posiadanie aktualnego certyfikatu jakości usług badawczych</w:t>
      </w:r>
      <w:r>
        <w:rPr>
          <w:rFonts w:asciiTheme="minorHAnsi" w:eastAsia="Calibri" w:hAnsiTheme="minorHAnsi" w:cstheme="minorHAnsi"/>
          <w:color w:val="000000"/>
          <w:sz w:val="22"/>
          <w:szCs w:val="22"/>
        </w:rPr>
        <w:t xml:space="preserve"> </w:t>
      </w:r>
      <w:r w:rsidRPr="00AB7763">
        <w:rPr>
          <w:rFonts w:asciiTheme="minorHAnsi" w:eastAsia="Calibri" w:hAnsiTheme="minorHAnsi" w:cstheme="minorHAnsi"/>
          <w:b/>
          <w:color w:val="000000"/>
          <w:sz w:val="22"/>
          <w:szCs w:val="22"/>
        </w:rPr>
        <w:t>–</w:t>
      </w:r>
      <w:r w:rsidRPr="00AB7763">
        <w:rPr>
          <w:rFonts w:asciiTheme="minorHAnsi" w:eastAsia="Calibri" w:hAnsiTheme="minorHAnsi" w:cstheme="minorHAnsi"/>
          <w:color w:val="000000"/>
          <w:sz w:val="22"/>
          <w:szCs w:val="22"/>
        </w:rPr>
        <w:t xml:space="preserve"> max </w:t>
      </w:r>
      <w:r>
        <w:rPr>
          <w:rFonts w:asciiTheme="minorHAnsi" w:eastAsia="Calibri" w:hAnsiTheme="minorHAnsi" w:cstheme="minorHAnsi"/>
          <w:color w:val="000000"/>
          <w:sz w:val="22"/>
          <w:szCs w:val="22"/>
        </w:rPr>
        <w:t>10 pkt</w:t>
      </w:r>
    </w:p>
    <w:p w14:paraId="1A0F9024" w14:textId="17475461" w:rsidR="00B94133" w:rsidRPr="00697CB1" w:rsidRDefault="00B94133" w:rsidP="00697CB1">
      <w:pPr>
        <w:pStyle w:val="Akapitzlist"/>
        <w:numPr>
          <w:ilvl w:val="1"/>
          <w:numId w:val="9"/>
        </w:numPr>
        <w:tabs>
          <w:tab w:val="left" w:pos="6825"/>
        </w:tabs>
        <w:spacing w:line="276" w:lineRule="auto"/>
        <w:ind w:left="993" w:hanging="567"/>
        <w:jc w:val="both"/>
        <w:rPr>
          <w:rFonts w:asciiTheme="minorHAnsi" w:hAnsiTheme="minorHAnsi" w:cstheme="minorHAnsi"/>
          <w:sz w:val="22"/>
          <w:szCs w:val="22"/>
        </w:rPr>
      </w:pPr>
      <w:r w:rsidRPr="00697CB1">
        <w:rPr>
          <w:rFonts w:asciiTheme="minorHAnsi" w:hAnsiTheme="minorHAnsi" w:cstheme="minorHAnsi"/>
          <w:sz w:val="22"/>
          <w:szCs w:val="22"/>
        </w:rPr>
        <w:t>Cena oferty</w:t>
      </w:r>
      <w:r w:rsidR="00697CB1" w:rsidRPr="00697CB1">
        <w:rPr>
          <w:rFonts w:asciiTheme="minorHAnsi" w:hAnsiTheme="minorHAnsi" w:cstheme="minorHAnsi"/>
          <w:sz w:val="22"/>
          <w:szCs w:val="22"/>
        </w:rPr>
        <w:t>:</w:t>
      </w:r>
    </w:p>
    <w:p w14:paraId="5FB959BF" w14:textId="79476ED5" w:rsidR="00B94133" w:rsidRPr="00C96EF5" w:rsidRDefault="00B94133" w:rsidP="00B72C10">
      <w:pPr>
        <w:tabs>
          <w:tab w:val="left" w:pos="6825"/>
        </w:tabs>
        <w:spacing w:after="0" w:line="276" w:lineRule="auto"/>
        <w:ind w:left="993"/>
        <w:jc w:val="both"/>
        <w:rPr>
          <w:rFonts w:cstheme="minorHAnsi"/>
        </w:rPr>
      </w:pPr>
      <w:r w:rsidRPr="00C96EF5">
        <w:rPr>
          <w:rFonts w:cstheme="minorHAnsi"/>
        </w:rPr>
        <w:t>Oferta zawierająca najniższą cenę otrzyma maksymalną liczbę punktów, a pozostałe oferty proporcjonalnie mniej wg wzoru:</w:t>
      </w:r>
      <w:r w:rsidRPr="00C96EF5">
        <w:rPr>
          <w:rFonts w:cstheme="minorHAnsi"/>
          <w:noProof/>
          <w:lang w:eastAsia="pl-PL"/>
        </w:rPr>
        <mc:AlternateContent>
          <mc:Choice Requires="wps">
            <w:drawing>
              <wp:anchor distT="0" distB="0" distL="114300" distR="114300" simplePos="0" relativeHeight="251659264" behindDoc="0" locked="0" layoutInCell="1" allowOverlap="1" wp14:anchorId="727F5FC9" wp14:editId="1B8A9D81">
                <wp:simplePos x="0" y="0"/>
                <wp:positionH relativeFrom="column">
                  <wp:posOffset>3015615</wp:posOffset>
                </wp:positionH>
                <wp:positionV relativeFrom="paragraph">
                  <wp:posOffset>2786380</wp:posOffset>
                </wp:positionV>
                <wp:extent cx="81915" cy="323215"/>
                <wp:effectExtent l="0" t="0" r="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BF07" w14:textId="77777777" w:rsidR="00C20BE0" w:rsidRDefault="00C20BE0" w:rsidP="00B94133"/>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727F5FC9" id="Prostokąt 3" o:spid="_x0000_s1026" style="position:absolute;left:0;text-align:left;margin-left:237.45pt;margin-top:219.4pt;width:6.45pt;height:25.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" filled="f" stroked="f">
                <v:textbox style="mso-fit-shape-to-text:t" inset="0,0,0,0">
                  <w:txbxContent>
                    <w:p w14:paraId="0E61BF07" w14:textId="77777777" w:rsidR="00C20BE0" w:rsidRDefault="00C20BE0" w:rsidP="00B94133"/>
                  </w:txbxContent>
                </v:textbox>
              </v:rect>
            </w:pict>
          </mc:Fallback>
        </mc:AlternateContent>
      </w:r>
    </w:p>
    <w:p w14:paraId="493E0204" w14:textId="77777777" w:rsidR="00B72C10" w:rsidRDefault="00B72C10" w:rsidP="00697CB1">
      <w:pPr>
        <w:tabs>
          <w:tab w:val="left" w:pos="6825"/>
        </w:tabs>
        <w:spacing w:after="0" w:line="276" w:lineRule="auto"/>
        <w:ind w:left="993"/>
        <w:jc w:val="both"/>
        <w:rPr>
          <w:rFonts w:cstheme="minorHAnsi"/>
        </w:rPr>
      </w:pPr>
    </w:p>
    <w:p w14:paraId="3EC20643" w14:textId="4E802349" w:rsidR="00B72C10" w:rsidRPr="00B72C10" w:rsidRDefault="00C20BE0" w:rsidP="00B72C10">
      <w:pPr>
        <w:autoSpaceDE w:val="0"/>
        <w:autoSpaceDN w:val="0"/>
        <w:adjustRightInd w:val="0"/>
        <w:jc w:val="center"/>
        <w:rPr>
          <w:rFonts w:ascii="Calibri" w:hAnsi="Calibri" w:cs="Calibri"/>
        </w:rPr>
      </w:pPr>
      <m:oMath>
        <m:sSub>
          <m:sSubPr>
            <m:ctrlPr>
              <w:rPr>
                <w:rFonts w:ascii="Cambria Math" w:hAnsi="Cambria Math" w:cs="Calibri"/>
                <w:i/>
              </w:rPr>
            </m:ctrlPr>
          </m:sSubPr>
          <m:e>
            <m:r>
              <w:rPr>
                <w:rFonts w:ascii="Cambria Math" w:hAnsi="Cambria Math" w:cs="Calibri"/>
              </w:rPr>
              <m:t>O</m:t>
            </m:r>
          </m:e>
          <m:sub>
            <m:r>
              <w:rPr>
                <w:rFonts w:ascii="Cambria Math" w:hAnsi="Cambria Math" w:cs="Calibri"/>
              </w:rPr>
              <m:t>oC</m:t>
            </m:r>
          </m:sub>
        </m:sSub>
        <m:r>
          <w:rPr>
            <w:rFonts w:ascii="Cambria Math" w:hAnsi="Cambria Math" w:cs="Calibri"/>
          </w:rPr>
          <m:t xml:space="preserve">= </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C</m:t>
                </m:r>
              </m:e>
              <m:sub>
                <m:r>
                  <w:rPr>
                    <w:rFonts w:ascii="Cambria Math" w:hAnsi="Cambria Math" w:cs="Calibri"/>
                  </w:rPr>
                  <m:t>min</m:t>
                </m:r>
              </m:sub>
            </m:sSub>
          </m:num>
          <m:den>
            <m:sSub>
              <m:sSubPr>
                <m:ctrlPr>
                  <w:rPr>
                    <w:rFonts w:ascii="Cambria Math" w:hAnsi="Cambria Math" w:cs="Calibri"/>
                    <w:i/>
                  </w:rPr>
                </m:ctrlPr>
              </m:sSubPr>
              <m:e>
                <m:r>
                  <w:rPr>
                    <w:rFonts w:ascii="Cambria Math" w:hAnsi="Cambria Math" w:cs="Calibri"/>
                  </w:rPr>
                  <m:t>C</m:t>
                </m:r>
              </m:e>
              <m:sub>
                <m:r>
                  <w:rPr>
                    <w:rFonts w:ascii="Cambria Math" w:hAnsi="Cambria Math" w:cs="Calibri"/>
                  </w:rPr>
                  <m:t>o</m:t>
                </m:r>
              </m:sub>
            </m:sSub>
          </m:den>
        </m:f>
        <m:r>
          <w:rPr>
            <w:rFonts w:ascii="Cambria Math" w:hAnsi="Cambria Math" w:cs="Calibri"/>
          </w:rPr>
          <m:t xml:space="preserve"> x 60 pkt</m:t>
        </m:r>
      </m:oMath>
      <w:r w:rsidR="00B72C10" w:rsidRPr="00C96EF5">
        <w:rPr>
          <w:noProof/>
          <w:lang w:eastAsia="pl-PL"/>
        </w:rPr>
        <mc:AlternateContent>
          <mc:Choice Requires="wps">
            <w:drawing>
              <wp:anchor distT="0" distB="0" distL="114300" distR="114300" simplePos="0" relativeHeight="251664384" behindDoc="0" locked="0" layoutInCell="1" allowOverlap="1" wp14:anchorId="7C06974E" wp14:editId="23E7920F">
                <wp:simplePos x="0" y="0"/>
                <wp:positionH relativeFrom="column">
                  <wp:posOffset>3015615</wp:posOffset>
                </wp:positionH>
                <wp:positionV relativeFrom="paragraph">
                  <wp:posOffset>2786380</wp:posOffset>
                </wp:positionV>
                <wp:extent cx="81915" cy="323215"/>
                <wp:effectExtent l="0" t="0" r="0" b="0"/>
                <wp:wrapNone/>
                <wp:docPr id="181605936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1A82" w14:textId="77777777" w:rsidR="00C20BE0" w:rsidRDefault="00C20BE0" w:rsidP="00B72C10"/>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7C06974E" id="_x0000_s1027" style="position:absolute;left:0;text-align:left;margin-left:237.45pt;margin-top:219.4pt;width:6.45pt;height:25.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" filled="f" stroked="f">
                <v:textbox style="mso-fit-shape-to-text:t" inset="0,0,0,0">
                  <w:txbxContent>
                    <w:p w14:paraId="21BD1A82" w14:textId="77777777" w:rsidR="00C20BE0" w:rsidRDefault="00C20BE0" w:rsidP="00B72C10"/>
                  </w:txbxContent>
                </v:textbox>
              </v:rect>
            </w:pict>
          </mc:Fallback>
        </mc:AlternateContent>
      </w:r>
    </w:p>
    <w:p w14:paraId="347704FE" w14:textId="77777777" w:rsidR="00B72C10" w:rsidRPr="00A27CD9" w:rsidRDefault="00B72C10" w:rsidP="00B72C10">
      <w:pPr>
        <w:pStyle w:val="Akapitzlist"/>
        <w:tabs>
          <w:tab w:val="left" w:pos="6825"/>
        </w:tabs>
        <w:spacing w:line="276" w:lineRule="auto"/>
        <w:ind w:left="480"/>
        <w:jc w:val="both"/>
        <w:rPr>
          <w:rFonts w:asciiTheme="minorHAnsi" w:hAnsiTheme="minorHAnsi" w:cstheme="minorHAnsi"/>
          <w:sz w:val="22"/>
          <w:szCs w:val="22"/>
        </w:rPr>
      </w:pPr>
      <w:r w:rsidRPr="00A27CD9">
        <w:rPr>
          <w:rFonts w:asciiTheme="minorHAnsi" w:hAnsiTheme="minorHAnsi" w:cstheme="minorHAnsi"/>
          <w:sz w:val="22"/>
          <w:szCs w:val="22"/>
        </w:rPr>
        <w:t>Gdzie:</w:t>
      </w:r>
    </w:p>
    <w:p w14:paraId="55075725" w14:textId="77777777" w:rsidR="00B72C10" w:rsidRPr="00A27CD9" w:rsidRDefault="00C20BE0" w:rsidP="00B72C10">
      <w:pPr>
        <w:pStyle w:val="Akapitzlist"/>
        <w:tabs>
          <w:tab w:val="left" w:pos="6825"/>
        </w:tabs>
        <w:spacing w:line="276" w:lineRule="auto"/>
        <w:ind w:left="480"/>
        <w:jc w:val="both"/>
        <w:rPr>
          <w:rFonts w:asciiTheme="minorHAnsi"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O</m:t>
            </m:r>
          </m:e>
          <m:sub>
            <m:r>
              <w:rPr>
                <w:rFonts w:ascii="Cambria Math" w:hAnsi="Cambria Math" w:cstheme="minorHAnsi"/>
                <w:sz w:val="22"/>
                <w:szCs w:val="22"/>
              </w:rPr>
              <m:t>oC</m:t>
            </m:r>
          </m:sub>
        </m:sSub>
      </m:oMath>
      <w:r w:rsidR="00B72C10" w:rsidRPr="00A27CD9">
        <w:rPr>
          <w:rFonts w:asciiTheme="minorHAnsi" w:hAnsiTheme="minorHAnsi" w:cstheme="minorHAnsi"/>
          <w:sz w:val="22"/>
          <w:szCs w:val="22"/>
        </w:rPr>
        <w:t xml:space="preserve">  - ocena punktowa badanej oferty</w:t>
      </w:r>
    </w:p>
    <w:p w14:paraId="15A6FC3D" w14:textId="49C3E1B8" w:rsidR="00B72C10" w:rsidRPr="00B72C10" w:rsidRDefault="00C20BE0" w:rsidP="00B72C10">
      <w:pPr>
        <w:pStyle w:val="Akapitzlist"/>
        <w:tabs>
          <w:tab w:val="left" w:pos="6825"/>
        </w:tabs>
        <w:spacing w:line="276" w:lineRule="auto"/>
        <w:ind w:left="480"/>
        <w:jc w:val="both"/>
        <w:rPr>
          <w:rFonts w:asciiTheme="minorHAnsi"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min</m:t>
            </m:r>
          </m:sub>
        </m:sSub>
      </m:oMath>
      <w:r w:rsidR="00B72C10" w:rsidRPr="00B72C10">
        <w:rPr>
          <w:rFonts w:asciiTheme="minorHAnsi" w:hAnsiTheme="minorHAnsi" w:cstheme="minorHAnsi"/>
          <w:sz w:val="22"/>
          <w:szCs w:val="22"/>
        </w:rPr>
        <w:t xml:space="preserve"> – cena najniższa z ofert nieodrzuconych i gdy Wykonawca nie podlegał wykluczeniu </w:t>
      </w:r>
      <w:r w:rsidR="00B72C10" w:rsidRPr="00B72C10">
        <w:rPr>
          <w:rFonts w:asciiTheme="minorHAnsi" w:hAnsiTheme="minorHAnsi" w:cstheme="minorHAnsi"/>
          <w:sz w:val="22"/>
          <w:szCs w:val="22"/>
        </w:rPr>
        <w:br/>
        <w:t>z postępowania</w:t>
      </w:r>
    </w:p>
    <w:p w14:paraId="03631F63" w14:textId="50A7E1D2" w:rsidR="00B72C10" w:rsidRPr="00B72C10" w:rsidRDefault="00C20BE0" w:rsidP="00B72C10">
      <w:pPr>
        <w:pStyle w:val="Akapitzlist"/>
        <w:tabs>
          <w:tab w:val="left" w:pos="6825"/>
        </w:tabs>
        <w:spacing w:line="276" w:lineRule="auto"/>
        <w:ind w:left="480"/>
        <w:jc w:val="both"/>
        <w:rPr>
          <w:rFonts w:asciiTheme="minorHAnsi"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O</m:t>
            </m:r>
          </m:sub>
        </m:sSub>
      </m:oMath>
      <w:r w:rsidR="00B72C10" w:rsidRPr="00B72C10">
        <w:rPr>
          <w:rFonts w:asciiTheme="minorHAnsi" w:hAnsiTheme="minorHAnsi" w:cstheme="minorHAnsi"/>
          <w:sz w:val="22"/>
          <w:szCs w:val="22"/>
        </w:rPr>
        <w:t xml:space="preserve">  - cena badanej oferty podlegającej punktacji.</w:t>
      </w:r>
    </w:p>
    <w:p w14:paraId="1A9FF762" w14:textId="3E5291D5" w:rsidR="00697CB1" w:rsidRPr="00697CB1" w:rsidRDefault="00697CB1" w:rsidP="00697CB1">
      <w:pPr>
        <w:pStyle w:val="Akapitzlist"/>
        <w:numPr>
          <w:ilvl w:val="1"/>
          <w:numId w:val="9"/>
        </w:numPr>
        <w:autoSpaceDE w:val="0"/>
        <w:autoSpaceDN w:val="0"/>
        <w:adjustRightInd w:val="0"/>
        <w:ind w:left="993" w:hanging="567"/>
        <w:jc w:val="both"/>
        <w:rPr>
          <w:rFonts w:ascii="Calibri" w:hAnsi="Calibri" w:cs="Calibri"/>
          <w:sz w:val="22"/>
          <w:szCs w:val="22"/>
        </w:rPr>
      </w:pPr>
      <w:r w:rsidRPr="00697CB1">
        <w:rPr>
          <w:rFonts w:ascii="Calibri" w:hAnsi="Calibri" w:cs="Calibri"/>
          <w:sz w:val="22"/>
          <w:szCs w:val="22"/>
        </w:rPr>
        <w:t>Zwiększenie liczebności zebranych ankiet ponad minimalną</w:t>
      </w:r>
      <w:r w:rsidR="008149F1">
        <w:rPr>
          <w:rFonts w:ascii="Calibri" w:hAnsi="Calibri" w:cs="Calibri"/>
          <w:sz w:val="22"/>
          <w:szCs w:val="22"/>
        </w:rPr>
        <w:t xml:space="preserve"> liczbę</w:t>
      </w:r>
      <w:r w:rsidRPr="00697CB1">
        <w:rPr>
          <w:rFonts w:ascii="Calibri" w:hAnsi="Calibri" w:cs="Calibri"/>
          <w:sz w:val="22"/>
          <w:szCs w:val="22"/>
        </w:rPr>
        <w:t>, policzone dla etapu i kraju, w którym to zwiększenie ponad minimum jest najmniejsze w ujęciu procentowym - punkty przyznawane wg następującej skali: wzrost liczebności o 5% - 4 pkt., o 10% - 8 pkt., o 15% - 12 pkt., o 20% - 16 pkt., o 25% - 20 pkt.</w:t>
      </w:r>
    </w:p>
    <w:p w14:paraId="45C90AF1" w14:textId="3F48A8B8" w:rsidR="00550606" w:rsidRPr="00C20BE0" w:rsidRDefault="00697CB1" w:rsidP="003C116E">
      <w:pPr>
        <w:pStyle w:val="Akapitzlist"/>
        <w:numPr>
          <w:ilvl w:val="1"/>
          <w:numId w:val="9"/>
        </w:numPr>
        <w:autoSpaceDE w:val="0"/>
        <w:autoSpaceDN w:val="0"/>
        <w:adjustRightInd w:val="0"/>
        <w:ind w:left="993" w:hanging="567"/>
        <w:jc w:val="both"/>
        <w:rPr>
          <w:rFonts w:cstheme="minorHAnsi"/>
        </w:rPr>
      </w:pPr>
      <w:r w:rsidRPr="00697CB1">
        <w:rPr>
          <w:rFonts w:ascii="Calibri" w:hAnsi="Calibri" w:cs="Calibri"/>
          <w:sz w:val="22"/>
          <w:szCs w:val="22"/>
        </w:rPr>
        <w:t>Liczba udokumentowanych badań metodą CAWI na próbie co najmniej 600 respondentów realizowanych (samodzielnie lub we współpracy z partnerami z zagranicy) w badanych krajach</w:t>
      </w:r>
      <w:r w:rsidR="00A27CD9">
        <w:rPr>
          <w:rFonts w:ascii="Calibri" w:hAnsi="Calibri" w:cs="Calibri"/>
          <w:sz w:val="22"/>
          <w:szCs w:val="22"/>
        </w:rPr>
        <w:t xml:space="preserve"> (Francji, Szwecji, Polsce, Rumunii i we Włoszech)</w:t>
      </w:r>
      <w:r w:rsidRPr="00697CB1">
        <w:rPr>
          <w:rFonts w:ascii="Calibri" w:hAnsi="Calibri" w:cs="Calibri"/>
          <w:sz w:val="22"/>
          <w:szCs w:val="22"/>
        </w:rPr>
        <w:t xml:space="preserve"> w minionych 5 latach (liczonych od dnia opublikowania oferty przetargowej)</w:t>
      </w:r>
      <w:r w:rsidR="00A27CD9">
        <w:rPr>
          <w:rFonts w:ascii="Calibri" w:hAnsi="Calibri" w:cs="Calibri"/>
          <w:sz w:val="22"/>
          <w:szCs w:val="22"/>
        </w:rPr>
        <w:t xml:space="preserve">. </w:t>
      </w:r>
      <w:r w:rsidR="00A27CD9" w:rsidRPr="00A27CD9">
        <w:rPr>
          <w:rFonts w:ascii="Calibri" w:hAnsi="Calibri" w:cs="Calibri"/>
          <w:sz w:val="22"/>
          <w:szCs w:val="22"/>
        </w:rPr>
        <w:t>Oferta zawierająca najwyższą liczbę badań otrzyma maksymalną liczbę punktów, a pozostałe oferty proporcjonalnie mniej wg wzoru:</w:t>
      </w:r>
    </w:p>
    <w:p w14:paraId="6A5140AD" w14:textId="24CCD0EE" w:rsidR="00A27CD9" w:rsidRPr="00C20BE0" w:rsidRDefault="00C20BE0" w:rsidP="003C116E">
      <w:pPr>
        <w:autoSpaceDE w:val="0"/>
        <w:autoSpaceDN w:val="0"/>
        <w:adjustRightInd w:val="0"/>
        <w:jc w:val="center"/>
        <w:rPr>
          <w:rFonts w:cstheme="minorHAnsi"/>
        </w:rPr>
      </w:pPr>
      <m:oMath>
        <m:sSub>
          <m:sSubPr>
            <m:ctrlPr>
              <w:rPr>
                <w:rFonts w:ascii="Cambria Math" w:hAnsi="Cambria Math" w:cs="Calibri"/>
                <w:i/>
              </w:rPr>
            </m:ctrlPr>
          </m:sSubPr>
          <m:e>
            <m:r>
              <w:rPr>
                <w:rFonts w:ascii="Cambria Math" w:hAnsi="Cambria Math" w:cs="Calibri"/>
              </w:rPr>
              <m:t>O</m:t>
            </m:r>
          </m:e>
          <m:sub>
            <m:r>
              <w:rPr>
                <w:rFonts w:ascii="Cambria Math" w:hAnsi="Cambria Math" w:cs="Calibri"/>
              </w:rPr>
              <m:t>o2</m:t>
            </m:r>
          </m:sub>
        </m:sSub>
        <m:r>
          <w:rPr>
            <w:rFonts w:ascii="Cambria Math" w:hAnsi="Cambria Math" w:cs="Calibri"/>
          </w:rPr>
          <m:t xml:space="preserve">= </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L</m:t>
                </m:r>
              </m:e>
              <m:sub>
                <m:r>
                  <w:rPr>
                    <w:rFonts w:ascii="Cambria Math" w:hAnsi="Cambria Math" w:cs="Calibri"/>
                  </w:rPr>
                  <m:t>0</m:t>
                </m:r>
              </m:sub>
            </m:sSub>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max</m:t>
                </m:r>
              </m:sub>
            </m:sSub>
          </m:den>
        </m:f>
        <m:r>
          <w:rPr>
            <w:rFonts w:ascii="Cambria Math" w:hAnsi="Cambria Math" w:cs="Calibri"/>
          </w:rPr>
          <m:t xml:space="preserve"> x 10 pkt</m:t>
        </m:r>
      </m:oMath>
      <w:r w:rsidR="00A27CD9" w:rsidRPr="00550606">
        <w:rPr>
          <w:rFonts w:ascii="Times New Roman" w:eastAsia="Times New Roman" w:hAnsi="Times New Roman" w:cstheme="minorHAnsi"/>
          <w:noProof/>
          <w:sz w:val="24"/>
          <w:szCs w:val="24"/>
          <w:lang w:eastAsia="pl-PL"/>
        </w:rPr>
        <mc:AlternateContent>
          <mc:Choice Requires="wps">
            <w:drawing>
              <wp:anchor distT="0" distB="0" distL="114300" distR="114300" simplePos="0" relativeHeight="251662336" behindDoc="0" locked="0" layoutInCell="1" allowOverlap="1" wp14:anchorId="426576A6" wp14:editId="25FD2774">
                <wp:simplePos x="0" y="0"/>
                <wp:positionH relativeFrom="column">
                  <wp:posOffset>3015615</wp:posOffset>
                </wp:positionH>
                <wp:positionV relativeFrom="paragraph">
                  <wp:posOffset>2786380</wp:posOffset>
                </wp:positionV>
                <wp:extent cx="81915" cy="323215"/>
                <wp:effectExtent l="0" t="0" r="0" b="0"/>
                <wp:wrapNone/>
                <wp:docPr id="189014517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3DD3" w14:textId="77777777" w:rsidR="00C20BE0" w:rsidRDefault="00C20BE0" w:rsidP="00A27CD9"/>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426576A6" id="_x0000_s1028" style="position:absolute;left:0;text-align:left;margin-left:237.45pt;margin-top:219.4pt;width:6.45pt;height:25.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" filled="f" stroked="f">
                <v:textbox style="mso-fit-shape-to-text:t" inset="0,0,0,0">
                  <w:txbxContent>
                    <w:p w14:paraId="0AEB3DD3" w14:textId="77777777" w:rsidR="00C20BE0" w:rsidRDefault="00C20BE0" w:rsidP="00A27CD9"/>
                  </w:txbxContent>
                </v:textbox>
              </v:rect>
            </w:pict>
          </mc:Fallback>
        </mc:AlternateContent>
      </w:r>
    </w:p>
    <w:p w14:paraId="1EA1032B" w14:textId="1499B160" w:rsidR="00A27CD9" w:rsidRPr="00A27CD9" w:rsidRDefault="00A27CD9" w:rsidP="00A27CD9">
      <w:pPr>
        <w:pStyle w:val="Akapitzlist"/>
        <w:tabs>
          <w:tab w:val="left" w:pos="6825"/>
        </w:tabs>
        <w:spacing w:line="276" w:lineRule="auto"/>
        <w:ind w:left="480"/>
        <w:jc w:val="both"/>
        <w:rPr>
          <w:rFonts w:asciiTheme="minorHAnsi" w:hAnsiTheme="minorHAnsi" w:cstheme="minorHAnsi"/>
          <w:sz w:val="22"/>
          <w:szCs w:val="22"/>
        </w:rPr>
      </w:pPr>
      <w:r w:rsidRPr="00A27CD9">
        <w:rPr>
          <w:rFonts w:asciiTheme="minorHAnsi" w:hAnsiTheme="minorHAnsi" w:cstheme="minorHAnsi"/>
          <w:sz w:val="22"/>
          <w:szCs w:val="22"/>
        </w:rPr>
        <w:t>Gdzie:</w:t>
      </w:r>
    </w:p>
    <w:p w14:paraId="220347B6" w14:textId="427940C3" w:rsidR="00A27CD9" w:rsidRPr="00A27CD9" w:rsidRDefault="00C20BE0" w:rsidP="00A27CD9">
      <w:pPr>
        <w:pStyle w:val="Akapitzlist"/>
        <w:tabs>
          <w:tab w:val="left" w:pos="6825"/>
        </w:tabs>
        <w:spacing w:line="276" w:lineRule="auto"/>
        <w:ind w:left="480"/>
        <w:jc w:val="both"/>
        <w:rPr>
          <w:rFonts w:asciiTheme="minorHAnsi"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O</m:t>
            </m:r>
          </m:e>
          <m:sub>
            <m:r>
              <w:rPr>
                <w:rFonts w:ascii="Cambria Math" w:hAnsi="Cambria Math" w:cstheme="minorHAnsi"/>
                <w:sz w:val="22"/>
                <w:szCs w:val="22"/>
              </w:rPr>
              <m:t>o2</m:t>
            </m:r>
          </m:sub>
        </m:sSub>
      </m:oMath>
      <w:r w:rsidR="00A27CD9" w:rsidRPr="00A27CD9">
        <w:rPr>
          <w:rFonts w:asciiTheme="minorHAnsi" w:hAnsiTheme="minorHAnsi" w:cstheme="minorHAnsi"/>
          <w:sz w:val="22"/>
          <w:szCs w:val="22"/>
        </w:rPr>
        <w:t xml:space="preserve">  - ocena punktowa badanej oferty</w:t>
      </w:r>
    </w:p>
    <w:p w14:paraId="72E2E8B5" w14:textId="70D36877" w:rsidR="00A27CD9" w:rsidRPr="00A27CD9" w:rsidRDefault="00C20BE0" w:rsidP="00A27CD9">
      <w:pPr>
        <w:pStyle w:val="Akapitzlist"/>
        <w:tabs>
          <w:tab w:val="left" w:pos="6825"/>
        </w:tabs>
        <w:spacing w:line="276" w:lineRule="auto"/>
        <w:ind w:left="480"/>
        <w:jc w:val="both"/>
        <w:rPr>
          <w:rFonts w:asciiTheme="minorHAnsi"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max</m:t>
            </m:r>
          </m:sub>
        </m:sSub>
      </m:oMath>
      <w:r w:rsidR="00A27CD9" w:rsidRPr="00A27CD9">
        <w:rPr>
          <w:rFonts w:asciiTheme="minorHAnsi" w:hAnsiTheme="minorHAnsi" w:cstheme="minorHAnsi"/>
          <w:sz w:val="22"/>
          <w:szCs w:val="22"/>
        </w:rPr>
        <w:t xml:space="preserve"> – najwyższa liczba udokumentowanych badań metodą CAWI z ofert nieodrzuconych i gdy Wykonawca nie podlegał wykluczeniu z postępowania</w:t>
      </w:r>
    </w:p>
    <w:p w14:paraId="30AE9463" w14:textId="6077FCB2" w:rsidR="00A27CD9" w:rsidRPr="00A27CD9" w:rsidRDefault="00C20BE0" w:rsidP="003C116E">
      <w:pPr>
        <w:pStyle w:val="Akapitzlist"/>
        <w:tabs>
          <w:tab w:val="left" w:pos="6825"/>
        </w:tabs>
        <w:spacing w:line="276" w:lineRule="auto"/>
        <w:ind w:left="480"/>
        <w:jc w:val="both"/>
      </w:pPr>
      <m:oMath>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o</m:t>
            </m:r>
          </m:sub>
        </m:sSub>
      </m:oMath>
      <w:r w:rsidR="00A27CD9" w:rsidRPr="00A27CD9">
        <w:rPr>
          <w:rFonts w:asciiTheme="minorHAnsi" w:hAnsiTheme="minorHAnsi" w:cstheme="minorHAnsi"/>
          <w:sz w:val="22"/>
          <w:szCs w:val="22"/>
        </w:rPr>
        <w:t xml:space="preserve">  - </w:t>
      </w:r>
      <w:r w:rsidR="00B72C10">
        <w:rPr>
          <w:rFonts w:asciiTheme="minorHAnsi" w:hAnsiTheme="minorHAnsi" w:cstheme="minorHAnsi"/>
          <w:sz w:val="22"/>
          <w:szCs w:val="22"/>
        </w:rPr>
        <w:t xml:space="preserve">liczba udokumentowanych badań metodą CAWI z </w:t>
      </w:r>
      <w:r w:rsidR="00A27CD9" w:rsidRPr="00A27CD9">
        <w:rPr>
          <w:rFonts w:asciiTheme="minorHAnsi" w:hAnsiTheme="minorHAnsi" w:cstheme="minorHAnsi"/>
          <w:sz w:val="22"/>
          <w:szCs w:val="22"/>
        </w:rPr>
        <w:t>badanej oferty podlegającej punktacji.</w:t>
      </w:r>
    </w:p>
    <w:p w14:paraId="0DAE78D3" w14:textId="6CC8A75C" w:rsidR="00B94133" w:rsidRDefault="00697CB1" w:rsidP="00697CB1">
      <w:pPr>
        <w:pStyle w:val="Akapitzlist"/>
        <w:numPr>
          <w:ilvl w:val="1"/>
          <w:numId w:val="9"/>
        </w:numPr>
        <w:autoSpaceDE w:val="0"/>
        <w:autoSpaceDN w:val="0"/>
        <w:adjustRightInd w:val="0"/>
        <w:ind w:left="993" w:hanging="567"/>
        <w:jc w:val="both"/>
        <w:rPr>
          <w:rFonts w:ascii="Calibri" w:hAnsi="Calibri" w:cs="Calibri"/>
        </w:rPr>
      </w:pPr>
      <w:r w:rsidRPr="00697CB1">
        <w:rPr>
          <w:rFonts w:ascii="Calibri" w:hAnsi="Calibri" w:cs="Calibri"/>
          <w:sz w:val="22"/>
          <w:szCs w:val="22"/>
        </w:rPr>
        <w:t>Posiadanie aktualnego certyfikatu jakości usług badawczych PKJPA lub innego równoważnego certyfikatu wydanego na terytorium UE, świadczącego o pomyślnym wyniku audytu w zakresie wykonywania badań ilościowych CAWI, w szczególności w zakresie wdrożenia procedury weryfikacji jakości wypełniania ankiety, weryfikacji informacji o uczestnikach badania oraz weryfikacji unikalności wypełnianych ankiet - od 0 do 10 pkt., przy czym 10 pkt. otrzyma oferta od podmiotu posiadającego certyfikat</w:t>
      </w:r>
      <w:r w:rsidRPr="00697CB1">
        <w:rPr>
          <w:rFonts w:ascii="Calibri" w:hAnsi="Calibri" w:cs="Calibri"/>
        </w:rPr>
        <w:t>, a 0 pkt. oferta od podmiotu nie posiadającego certyfikatu.</w:t>
      </w:r>
    </w:p>
    <w:p w14:paraId="795DDED0" w14:textId="322AE33E" w:rsidR="00B94133" w:rsidRPr="00697CB1" w:rsidRDefault="00B94133" w:rsidP="00697CB1">
      <w:pPr>
        <w:pStyle w:val="Akapitzlist"/>
        <w:numPr>
          <w:ilvl w:val="1"/>
          <w:numId w:val="9"/>
        </w:numPr>
        <w:autoSpaceDE w:val="0"/>
        <w:autoSpaceDN w:val="0"/>
        <w:adjustRightInd w:val="0"/>
        <w:ind w:left="993" w:hanging="567"/>
        <w:jc w:val="both"/>
        <w:rPr>
          <w:rFonts w:ascii="Calibri" w:hAnsi="Calibri" w:cs="Calibri"/>
        </w:rPr>
      </w:pPr>
      <w:r w:rsidRPr="00697CB1">
        <w:rPr>
          <w:rFonts w:asciiTheme="minorHAnsi" w:hAnsiTheme="minorHAnsi" w:cstheme="minorHAnsi"/>
          <w:sz w:val="22"/>
          <w:szCs w:val="22"/>
        </w:rPr>
        <w:t>Zamówienie zostanie udzielone temu Wykonawcy, którego oferta uzyska największą liczbę punktów (stosując stupunktową skalę ocen) z zaokrągleniem do dwóch miejsc po przecinku obliczoną wg poniższego wzoru:</w:t>
      </w:r>
    </w:p>
    <w:p w14:paraId="3E82485F" w14:textId="2A4067B0" w:rsidR="00B94133" w:rsidRPr="009A6CE7" w:rsidRDefault="00B94133" w:rsidP="00697CB1">
      <w:pPr>
        <w:tabs>
          <w:tab w:val="left" w:pos="993"/>
          <w:tab w:val="left" w:pos="6825"/>
        </w:tabs>
        <w:spacing w:after="0" w:line="276" w:lineRule="auto"/>
        <w:ind w:left="993"/>
        <w:jc w:val="both"/>
        <w:rPr>
          <w:rFonts w:cstheme="minorHAnsi"/>
          <w:lang w:val="fi-FI"/>
        </w:rPr>
      </w:pPr>
      <w:r w:rsidRPr="009A6CE7">
        <w:rPr>
          <w:rFonts w:cstheme="minorHAnsi"/>
          <w:lang w:val="fi-FI"/>
        </w:rPr>
        <w:t>O</w:t>
      </w:r>
      <w:r w:rsidR="00697CB1" w:rsidRPr="009A6CE7">
        <w:rPr>
          <w:rFonts w:cstheme="minorHAnsi"/>
          <w:lang w:val="fi-FI"/>
        </w:rPr>
        <w:t>o=OoC+Oo1+Oo2+Oo3</w:t>
      </w:r>
    </w:p>
    <w:p w14:paraId="271F2780" w14:textId="77777777" w:rsidR="00B94133" w:rsidRPr="009A6CE7" w:rsidRDefault="00B94133" w:rsidP="00697CB1">
      <w:pPr>
        <w:tabs>
          <w:tab w:val="left" w:pos="993"/>
          <w:tab w:val="left" w:pos="6825"/>
        </w:tabs>
        <w:spacing w:after="0" w:line="276" w:lineRule="auto"/>
        <w:ind w:left="993"/>
        <w:jc w:val="both"/>
        <w:rPr>
          <w:rFonts w:cstheme="minorHAnsi"/>
          <w:lang w:val="fi-FI"/>
        </w:rPr>
      </w:pPr>
      <w:r w:rsidRPr="009A6CE7">
        <w:rPr>
          <w:rFonts w:cstheme="minorHAnsi"/>
          <w:lang w:val="fi-FI"/>
        </w:rPr>
        <w:t>Gdzie:</w:t>
      </w:r>
    </w:p>
    <w:p w14:paraId="713B1BCF" w14:textId="77777777" w:rsidR="00B94133" w:rsidRPr="00C96EF5" w:rsidRDefault="00B94133" w:rsidP="00697CB1">
      <w:pPr>
        <w:tabs>
          <w:tab w:val="left" w:pos="993"/>
          <w:tab w:val="left" w:pos="6825"/>
        </w:tabs>
        <w:spacing w:after="0" w:line="276" w:lineRule="auto"/>
        <w:ind w:left="993"/>
        <w:jc w:val="both"/>
        <w:rPr>
          <w:rFonts w:cstheme="minorHAnsi"/>
        </w:rPr>
      </w:pPr>
      <w:r w:rsidRPr="00C96EF5">
        <w:rPr>
          <w:rFonts w:cstheme="minorHAnsi"/>
        </w:rPr>
        <w:t xml:space="preserve">Oo – całkowita ocena punktowa badanej oferty, która nie podlega odrzuceniu </w:t>
      </w:r>
      <w:r w:rsidRPr="00C96EF5">
        <w:rPr>
          <w:rFonts w:cstheme="minorHAnsi"/>
        </w:rPr>
        <w:br/>
        <w:t>i Wykonawca nie podlega wykluczeniu z postępowania.</w:t>
      </w:r>
    </w:p>
    <w:p w14:paraId="03A6CAE4" w14:textId="754F78A4" w:rsidR="00B94133" w:rsidRPr="00C96EF5" w:rsidRDefault="00B94133" w:rsidP="00697CB1">
      <w:pPr>
        <w:tabs>
          <w:tab w:val="left" w:pos="993"/>
          <w:tab w:val="left" w:pos="6825"/>
        </w:tabs>
        <w:spacing w:after="0" w:line="276" w:lineRule="auto"/>
        <w:ind w:left="993"/>
        <w:jc w:val="both"/>
        <w:rPr>
          <w:rFonts w:cstheme="minorHAnsi"/>
        </w:rPr>
      </w:pPr>
      <w:r w:rsidRPr="00C96EF5">
        <w:rPr>
          <w:rFonts w:cstheme="minorHAnsi"/>
        </w:rPr>
        <w:t>OoC - ocena punktowa badanej oferty w kryterium „</w:t>
      </w:r>
      <w:r w:rsidR="00697CB1">
        <w:rPr>
          <w:rFonts w:cstheme="minorHAnsi"/>
          <w:b/>
        </w:rPr>
        <w:t>C</w:t>
      </w:r>
      <w:r w:rsidRPr="00697CB1">
        <w:rPr>
          <w:rFonts w:cstheme="minorHAnsi"/>
          <w:b/>
        </w:rPr>
        <w:t>ena oferty</w:t>
      </w:r>
      <w:r w:rsidRPr="00C96EF5">
        <w:rPr>
          <w:rFonts w:cstheme="minorHAnsi"/>
        </w:rPr>
        <w:t>”,</w:t>
      </w:r>
    </w:p>
    <w:p w14:paraId="30C23584" w14:textId="1420857B" w:rsidR="00B94133" w:rsidRPr="00C96EF5" w:rsidRDefault="00B94133" w:rsidP="00697CB1">
      <w:pPr>
        <w:tabs>
          <w:tab w:val="left" w:pos="993"/>
          <w:tab w:val="left" w:pos="6825"/>
        </w:tabs>
        <w:spacing w:after="0" w:line="276" w:lineRule="auto"/>
        <w:ind w:left="993"/>
        <w:jc w:val="both"/>
        <w:rPr>
          <w:rFonts w:cstheme="minorHAnsi"/>
        </w:rPr>
      </w:pPr>
      <w:r w:rsidRPr="00C96EF5">
        <w:rPr>
          <w:rFonts w:cstheme="minorHAnsi"/>
        </w:rPr>
        <w:t>Oo</w:t>
      </w:r>
      <w:r w:rsidR="009A6CE7" w:rsidRPr="00C96EF5">
        <w:rPr>
          <w:rFonts w:cstheme="minorHAnsi"/>
        </w:rPr>
        <w:t>1 -</w:t>
      </w:r>
      <w:r w:rsidRPr="00C96EF5">
        <w:rPr>
          <w:rFonts w:cstheme="minorHAnsi"/>
        </w:rPr>
        <w:t xml:space="preserve"> ocena punktowa badanej oferty w kryterium „</w:t>
      </w:r>
      <w:r w:rsidR="00697CB1" w:rsidRPr="00697CB1">
        <w:rPr>
          <w:rFonts w:cstheme="minorHAnsi"/>
          <w:b/>
        </w:rPr>
        <w:t>Zwiększenie liczebności zebranych ankiet</w:t>
      </w:r>
      <w:r w:rsidRPr="00C96EF5">
        <w:rPr>
          <w:rFonts w:cstheme="minorHAnsi"/>
        </w:rPr>
        <w:t>”,</w:t>
      </w:r>
    </w:p>
    <w:p w14:paraId="00690FDD" w14:textId="201932B5" w:rsidR="00B94133" w:rsidRDefault="00B94133" w:rsidP="00697CB1">
      <w:pPr>
        <w:tabs>
          <w:tab w:val="left" w:pos="993"/>
          <w:tab w:val="left" w:pos="6825"/>
        </w:tabs>
        <w:spacing w:after="0" w:line="276" w:lineRule="auto"/>
        <w:ind w:left="993"/>
        <w:jc w:val="both"/>
        <w:rPr>
          <w:rFonts w:cstheme="minorHAnsi"/>
        </w:rPr>
      </w:pPr>
      <w:r w:rsidRPr="00C96EF5">
        <w:rPr>
          <w:rFonts w:cstheme="minorHAnsi"/>
        </w:rPr>
        <w:t>Oo</w:t>
      </w:r>
      <w:r w:rsidR="009A6CE7" w:rsidRPr="00C96EF5">
        <w:rPr>
          <w:rFonts w:cstheme="minorHAnsi"/>
        </w:rPr>
        <w:t>2 -</w:t>
      </w:r>
      <w:r w:rsidRPr="00C96EF5">
        <w:rPr>
          <w:rFonts w:cstheme="minorHAnsi"/>
        </w:rPr>
        <w:t xml:space="preserve"> ocena punktowa badanej oferty w kr</w:t>
      </w:r>
      <w:r w:rsidR="00697CB1">
        <w:rPr>
          <w:rFonts w:cstheme="minorHAnsi"/>
        </w:rPr>
        <w:t>yterium „</w:t>
      </w:r>
      <w:r w:rsidR="00697CB1" w:rsidRPr="00697CB1">
        <w:rPr>
          <w:rFonts w:cstheme="minorHAnsi"/>
          <w:b/>
        </w:rPr>
        <w:t>Liczba udokumentowanych badań metodą CAWI</w:t>
      </w:r>
      <w:r w:rsidR="00697CB1">
        <w:rPr>
          <w:rFonts w:cstheme="minorHAnsi"/>
        </w:rPr>
        <w:t>”,</w:t>
      </w:r>
    </w:p>
    <w:p w14:paraId="68FBA219" w14:textId="13AB7D2C" w:rsidR="00697CB1" w:rsidRPr="00C96EF5" w:rsidRDefault="00697CB1" w:rsidP="00697CB1">
      <w:pPr>
        <w:tabs>
          <w:tab w:val="left" w:pos="993"/>
          <w:tab w:val="left" w:pos="6825"/>
        </w:tabs>
        <w:spacing w:after="0" w:line="276" w:lineRule="auto"/>
        <w:ind w:left="993"/>
        <w:jc w:val="both"/>
        <w:rPr>
          <w:rFonts w:cstheme="minorHAnsi"/>
        </w:rPr>
      </w:pPr>
      <w:r>
        <w:rPr>
          <w:rFonts w:cstheme="minorHAnsi"/>
        </w:rPr>
        <w:t>Oo</w:t>
      </w:r>
      <w:r w:rsidR="009A6CE7">
        <w:rPr>
          <w:rFonts w:cstheme="minorHAnsi"/>
        </w:rPr>
        <w:t>3</w:t>
      </w:r>
      <w:r w:rsidR="009A6CE7" w:rsidRPr="00697CB1">
        <w:rPr>
          <w:rFonts w:cstheme="minorHAnsi"/>
        </w:rPr>
        <w:t xml:space="preserve"> -</w:t>
      </w:r>
      <w:r w:rsidRPr="00697CB1">
        <w:rPr>
          <w:rFonts w:cstheme="minorHAnsi"/>
        </w:rPr>
        <w:t xml:space="preserve"> ocena punktowa badanej oferty w kryterium „</w:t>
      </w:r>
      <w:r w:rsidRPr="00697CB1">
        <w:rPr>
          <w:rFonts w:cstheme="minorHAnsi"/>
          <w:b/>
        </w:rPr>
        <w:t>Posiadanie aktualnego certyfikatu jakości usług badawczych</w:t>
      </w:r>
      <w:r w:rsidRPr="00697CB1">
        <w:rPr>
          <w:rFonts w:cstheme="minorHAnsi"/>
        </w:rPr>
        <w:t>”,</w:t>
      </w:r>
    </w:p>
    <w:p w14:paraId="59924FED" w14:textId="68626DB0" w:rsidR="00B94133" w:rsidRPr="00C96EF5" w:rsidRDefault="00B94133" w:rsidP="00697CB1">
      <w:pPr>
        <w:pStyle w:val="Akapitzlist"/>
        <w:numPr>
          <w:ilvl w:val="1"/>
          <w:numId w:val="9"/>
        </w:numPr>
        <w:tabs>
          <w:tab w:val="left" w:pos="567"/>
        </w:tabs>
        <w:spacing w:line="276" w:lineRule="auto"/>
        <w:ind w:left="993" w:hanging="567"/>
        <w:jc w:val="both"/>
        <w:rPr>
          <w:rFonts w:asciiTheme="minorHAnsi" w:hAnsiTheme="minorHAnsi" w:cstheme="minorHAnsi"/>
          <w:sz w:val="22"/>
          <w:szCs w:val="22"/>
        </w:rPr>
      </w:pPr>
      <w:r w:rsidRPr="00C96EF5">
        <w:rPr>
          <w:rFonts w:asciiTheme="minorHAnsi" w:hAnsiTheme="minorHAnsi" w:cstheme="minorHAnsi"/>
          <w:sz w:val="22"/>
          <w:szCs w:val="22"/>
        </w:rPr>
        <w:t>Zamawiający zastrzega sobie prawo weryfikacji przedstawionych w ofercie informacji. Zamawiający dokona wyboru Wykonawcy, którego oferta spełnia wymagania określone w ogłoszeniu oraz została uznana za najkorzystniejszą, według przyjętych kryteriów oceny ofert.</w:t>
      </w:r>
    </w:p>
    <w:p w14:paraId="5D110B3E" w14:textId="77777777" w:rsidR="00B94133" w:rsidRPr="00C96EF5" w:rsidRDefault="00B94133" w:rsidP="00C96EF5">
      <w:pPr>
        <w:pStyle w:val="Akapitzlist"/>
        <w:tabs>
          <w:tab w:val="left" w:pos="567"/>
        </w:tabs>
        <w:spacing w:line="276" w:lineRule="auto"/>
        <w:ind w:left="426"/>
        <w:jc w:val="both"/>
        <w:rPr>
          <w:rFonts w:asciiTheme="minorHAnsi" w:hAnsiTheme="minorHAnsi" w:cstheme="minorHAnsi"/>
          <w:sz w:val="22"/>
          <w:szCs w:val="22"/>
        </w:rPr>
      </w:pPr>
    </w:p>
    <w:p w14:paraId="71E93112" w14:textId="4842B70E" w:rsidR="00B94133" w:rsidRPr="00C96EF5" w:rsidRDefault="00B94133" w:rsidP="00697CB1">
      <w:pPr>
        <w:pStyle w:val="Akapitzlist"/>
        <w:widowControl w:val="0"/>
        <w:numPr>
          <w:ilvl w:val="0"/>
          <w:numId w:val="9"/>
        </w:numPr>
        <w:tabs>
          <w:tab w:val="right" w:pos="426"/>
        </w:tabs>
        <w:autoSpaceDE w:val="0"/>
        <w:autoSpaceDN w:val="0"/>
        <w:adjustRightInd w:val="0"/>
        <w:spacing w:line="276" w:lineRule="auto"/>
        <w:jc w:val="both"/>
        <w:textAlignment w:val="baseline"/>
        <w:rPr>
          <w:rFonts w:asciiTheme="minorHAnsi" w:hAnsiTheme="minorHAnsi" w:cstheme="minorHAnsi"/>
          <w:b/>
          <w:sz w:val="22"/>
          <w:szCs w:val="22"/>
        </w:rPr>
      </w:pPr>
      <w:r w:rsidRPr="00C96EF5">
        <w:rPr>
          <w:rFonts w:asciiTheme="minorHAnsi" w:hAnsiTheme="minorHAnsi" w:cstheme="minorHAnsi"/>
          <w:b/>
          <w:sz w:val="22"/>
          <w:szCs w:val="22"/>
        </w:rPr>
        <w:t>SPOSÓB POPRAWIANIA BŁĘDÓW W OFERTACH</w:t>
      </w:r>
      <w:r w:rsidR="00AB7763">
        <w:rPr>
          <w:rFonts w:asciiTheme="minorHAnsi" w:hAnsiTheme="minorHAnsi" w:cstheme="minorHAnsi"/>
          <w:b/>
          <w:sz w:val="22"/>
          <w:szCs w:val="22"/>
        </w:rPr>
        <w:t>:</w:t>
      </w:r>
    </w:p>
    <w:p w14:paraId="1A0C80CB" w14:textId="77777777" w:rsidR="00B94133" w:rsidRPr="00C96EF5" w:rsidRDefault="00B94133" w:rsidP="00697CB1">
      <w:pPr>
        <w:pStyle w:val="Akapitzlist"/>
        <w:widowControl w:val="0"/>
        <w:numPr>
          <w:ilvl w:val="1"/>
          <w:numId w:val="9"/>
        </w:numPr>
        <w:tabs>
          <w:tab w:val="right" w:pos="993"/>
        </w:tabs>
        <w:autoSpaceDE w:val="0"/>
        <w:autoSpaceDN w:val="0"/>
        <w:adjustRightInd w:val="0"/>
        <w:spacing w:line="276" w:lineRule="auto"/>
        <w:ind w:left="993" w:hanging="567"/>
        <w:jc w:val="both"/>
        <w:textAlignment w:val="baseline"/>
        <w:rPr>
          <w:rFonts w:asciiTheme="minorHAnsi" w:hAnsiTheme="minorHAnsi" w:cstheme="minorHAnsi"/>
          <w:sz w:val="22"/>
          <w:szCs w:val="22"/>
        </w:rPr>
      </w:pPr>
      <w:r w:rsidRPr="00C96EF5">
        <w:rPr>
          <w:rFonts w:asciiTheme="minorHAnsi" w:hAnsiTheme="minorHAnsi" w:cstheme="minorHAnsi"/>
          <w:sz w:val="22"/>
          <w:szCs w:val="22"/>
        </w:rPr>
        <w:t>Zamawiający jest uprawniony do poprawienia w tekście oczywistych omyłek pisarskich lub rachunkowych, niezwłocznie zawiadamiając o tym Wykonawcę drogą elektroniczną (zawiadomienie zostanie wysłane na adres mailowy podany w ofercie - załącznik nr 1 do zapytania ofertowego). Wykonawca w terminie do 3 dni od zawiadomienia, może nie zgodzić się na dokonanie poprawek. Oferta w takim przypadku podlega odrzuceniu.</w:t>
      </w:r>
    </w:p>
    <w:p w14:paraId="6CB5ABF5" w14:textId="42756263" w:rsidR="00B94133" w:rsidRDefault="00B94133" w:rsidP="00697CB1">
      <w:pPr>
        <w:pStyle w:val="Akapitzlist"/>
        <w:widowControl w:val="0"/>
        <w:numPr>
          <w:ilvl w:val="1"/>
          <w:numId w:val="9"/>
        </w:numPr>
        <w:tabs>
          <w:tab w:val="right" w:pos="993"/>
        </w:tabs>
        <w:autoSpaceDE w:val="0"/>
        <w:autoSpaceDN w:val="0"/>
        <w:adjustRightInd w:val="0"/>
        <w:spacing w:line="276" w:lineRule="auto"/>
        <w:ind w:left="993" w:hanging="567"/>
        <w:jc w:val="both"/>
        <w:textAlignment w:val="baseline"/>
        <w:rPr>
          <w:rFonts w:asciiTheme="minorHAnsi" w:hAnsiTheme="minorHAnsi" w:cstheme="minorHAnsi"/>
          <w:sz w:val="22"/>
          <w:szCs w:val="22"/>
        </w:rPr>
      </w:pPr>
      <w:r w:rsidRPr="00C96EF5">
        <w:rPr>
          <w:rFonts w:asciiTheme="minorHAnsi" w:hAnsiTheme="minorHAnsi" w:cstheme="minorHAnsi"/>
          <w:sz w:val="22"/>
          <w:szCs w:val="22"/>
        </w:rPr>
        <w:t>Zamawiający poprawiając omyłki rachunkowe uwzględnia konsekwencje rachunkowe dokonanych poprawek.</w:t>
      </w:r>
    </w:p>
    <w:p w14:paraId="2C4C42B0" w14:textId="77777777" w:rsidR="00AB7763" w:rsidRPr="00C96EF5" w:rsidRDefault="00AB7763" w:rsidP="00AB7763">
      <w:pPr>
        <w:pStyle w:val="Akapitzlist"/>
        <w:widowControl w:val="0"/>
        <w:tabs>
          <w:tab w:val="right" w:pos="709"/>
        </w:tabs>
        <w:autoSpaceDE w:val="0"/>
        <w:autoSpaceDN w:val="0"/>
        <w:adjustRightInd w:val="0"/>
        <w:spacing w:line="276" w:lineRule="auto"/>
        <w:ind w:left="709"/>
        <w:jc w:val="both"/>
        <w:textAlignment w:val="baseline"/>
        <w:rPr>
          <w:rFonts w:asciiTheme="minorHAnsi" w:hAnsiTheme="minorHAnsi" w:cstheme="minorHAnsi"/>
          <w:sz w:val="22"/>
          <w:szCs w:val="22"/>
        </w:rPr>
      </w:pPr>
    </w:p>
    <w:p w14:paraId="1092C966" w14:textId="04A721CC" w:rsidR="00B94133" w:rsidRPr="00C96EF5" w:rsidRDefault="00B94133" w:rsidP="00697CB1">
      <w:pPr>
        <w:widowControl w:val="0"/>
        <w:numPr>
          <w:ilvl w:val="0"/>
          <w:numId w:val="9"/>
        </w:numPr>
        <w:tabs>
          <w:tab w:val="left" w:pos="426"/>
          <w:tab w:val="right" w:pos="2264"/>
        </w:tabs>
        <w:autoSpaceDE w:val="0"/>
        <w:autoSpaceDN w:val="0"/>
        <w:adjustRightInd w:val="0"/>
        <w:spacing w:after="0" w:line="276" w:lineRule="auto"/>
        <w:ind w:left="426" w:hanging="426"/>
        <w:jc w:val="both"/>
        <w:textAlignment w:val="baseline"/>
        <w:rPr>
          <w:rFonts w:cstheme="minorHAnsi"/>
          <w:b/>
        </w:rPr>
      </w:pPr>
      <w:r w:rsidRPr="00C96EF5">
        <w:rPr>
          <w:rFonts w:cstheme="minorHAnsi"/>
          <w:b/>
        </w:rPr>
        <w:t>OCENA I WYBÓR NAJKORZYSTNIEJSZEJ OFERTY</w:t>
      </w:r>
      <w:r w:rsidR="00AB7763">
        <w:rPr>
          <w:rFonts w:cstheme="minorHAnsi"/>
          <w:b/>
        </w:rPr>
        <w:t>:</w:t>
      </w:r>
    </w:p>
    <w:p w14:paraId="6A44F70A" w14:textId="77777777" w:rsidR="00B94133" w:rsidRPr="00C96EF5" w:rsidRDefault="00B94133" w:rsidP="00697CB1">
      <w:pPr>
        <w:pStyle w:val="Akapitzlist"/>
        <w:widowControl w:val="0"/>
        <w:numPr>
          <w:ilvl w:val="1"/>
          <w:numId w:val="9"/>
        </w:numPr>
        <w:tabs>
          <w:tab w:val="left" w:pos="993"/>
        </w:tabs>
        <w:autoSpaceDE w:val="0"/>
        <w:autoSpaceDN w:val="0"/>
        <w:adjustRightInd w:val="0"/>
        <w:spacing w:line="276" w:lineRule="auto"/>
        <w:ind w:left="993" w:hanging="567"/>
        <w:jc w:val="both"/>
        <w:textAlignment w:val="baseline"/>
        <w:rPr>
          <w:rFonts w:asciiTheme="minorHAnsi" w:hAnsiTheme="minorHAnsi" w:cstheme="minorHAnsi"/>
          <w:sz w:val="22"/>
          <w:szCs w:val="22"/>
          <w:lang w:eastAsia="en-US"/>
        </w:rPr>
      </w:pPr>
      <w:r w:rsidRPr="00C96EF5">
        <w:rPr>
          <w:rFonts w:asciiTheme="minorHAnsi" w:hAnsiTheme="minorHAnsi" w:cstheme="minorHAnsi"/>
          <w:sz w:val="22"/>
          <w:szCs w:val="22"/>
          <w:lang w:eastAsia="en-US"/>
        </w:rPr>
        <w:t>Zamawiający dokona oceny oferty pod względem formalnym i zgodnym z niniejszym zapytaniem ofertowym.</w:t>
      </w:r>
    </w:p>
    <w:p w14:paraId="72C6222E" w14:textId="77777777" w:rsidR="00B94133" w:rsidRPr="00C96EF5" w:rsidRDefault="00B94133" w:rsidP="00697CB1">
      <w:pPr>
        <w:widowControl w:val="0"/>
        <w:numPr>
          <w:ilvl w:val="1"/>
          <w:numId w:val="9"/>
        </w:numPr>
        <w:tabs>
          <w:tab w:val="left" w:pos="993"/>
        </w:tabs>
        <w:autoSpaceDE w:val="0"/>
        <w:autoSpaceDN w:val="0"/>
        <w:adjustRightInd w:val="0"/>
        <w:spacing w:after="0" w:line="276" w:lineRule="auto"/>
        <w:ind w:left="993" w:hanging="567"/>
        <w:jc w:val="both"/>
        <w:textAlignment w:val="baseline"/>
        <w:rPr>
          <w:rFonts w:cstheme="minorHAnsi"/>
        </w:rPr>
      </w:pPr>
      <w:r w:rsidRPr="00C96EF5">
        <w:rPr>
          <w:rFonts w:cstheme="minorHAnsi"/>
        </w:rPr>
        <w:t>Oferta zostanie odrzucona, jeśli:</w:t>
      </w:r>
    </w:p>
    <w:p w14:paraId="361A3FF7" w14:textId="77777777" w:rsidR="00B94133" w:rsidRPr="00C96EF5" w:rsidRDefault="00B94133" w:rsidP="00C96EF5">
      <w:pPr>
        <w:widowControl w:val="0"/>
        <w:numPr>
          <w:ilvl w:val="1"/>
          <w:numId w:val="2"/>
        </w:numPr>
        <w:tabs>
          <w:tab w:val="left" w:pos="574"/>
          <w:tab w:val="left" w:pos="851"/>
        </w:tabs>
        <w:autoSpaceDE w:val="0"/>
        <w:autoSpaceDN w:val="0"/>
        <w:adjustRightInd w:val="0"/>
        <w:spacing w:after="0" w:line="276" w:lineRule="auto"/>
        <w:ind w:left="851" w:firstLine="0"/>
        <w:jc w:val="both"/>
        <w:rPr>
          <w:rFonts w:cstheme="minorHAnsi"/>
        </w:rPr>
      </w:pPr>
      <w:r w:rsidRPr="00C96EF5">
        <w:rPr>
          <w:rFonts w:cstheme="minorHAnsi"/>
        </w:rPr>
        <w:t>oferta jest złożona przez Wykonawcę podlegającego Wykluczeniu</w:t>
      </w:r>
    </w:p>
    <w:p w14:paraId="2814A6F2" w14:textId="77777777" w:rsidR="00B94133" w:rsidRPr="00C96EF5" w:rsidRDefault="00B94133" w:rsidP="00C96EF5">
      <w:pPr>
        <w:widowControl w:val="0"/>
        <w:numPr>
          <w:ilvl w:val="1"/>
          <w:numId w:val="2"/>
        </w:numPr>
        <w:tabs>
          <w:tab w:val="left" w:pos="574"/>
          <w:tab w:val="left" w:pos="851"/>
        </w:tabs>
        <w:autoSpaceDE w:val="0"/>
        <w:autoSpaceDN w:val="0"/>
        <w:adjustRightInd w:val="0"/>
        <w:spacing w:after="0" w:line="276" w:lineRule="auto"/>
        <w:ind w:left="851" w:firstLine="0"/>
        <w:jc w:val="both"/>
        <w:rPr>
          <w:rFonts w:cstheme="minorHAnsi"/>
        </w:rPr>
      </w:pPr>
      <w:r w:rsidRPr="00C96EF5">
        <w:rPr>
          <w:rFonts w:cstheme="minorHAnsi"/>
        </w:rPr>
        <w:t>jej treść nie odpowiada treści niniejszego zapytania ofertowego,</w:t>
      </w:r>
    </w:p>
    <w:p w14:paraId="3B555EF1" w14:textId="77777777" w:rsidR="00B94133" w:rsidRPr="00C96EF5" w:rsidRDefault="00B94133" w:rsidP="00C96EF5">
      <w:pPr>
        <w:widowControl w:val="0"/>
        <w:numPr>
          <w:ilvl w:val="1"/>
          <w:numId w:val="2"/>
        </w:numPr>
        <w:tabs>
          <w:tab w:val="left" w:pos="574"/>
          <w:tab w:val="left" w:pos="851"/>
        </w:tabs>
        <w:autoSpaceDE w:val="0"/>
        <w:autoSpaceDN w:val="0"/>
        <w:adjustRightInd w:val="0"/>
        <w:spacing w:after="0" w:line="276" w:lineRule="auto"/>
        <w:ind w:left="851" w:firstLine="0"/>
        <w:jc w:val="both"/>
        <w:rPr>
          <w:rFonts w:cstheme="minorHAnsi"/>
        </w:rPr>
      </w:pPr>
      <w:r w:rsidRPr="00C96EF5">
        <w:rPr>
          <w:rFonts w:cstheme="minorHAnsi"/>
        </w:rPr>
        <w:t>jest niezgodna z obowiązującymi przepisami prawa.</w:t>
      </w:r>
    </w:p>
    <w:p w14:paraId="552812E6" w14:textId="77777777" w:rsidR="00B94133" w:rsidRPr="00C96EF5" w:rsidRDefault="00B94133" w:rsidP="00697CB1">
      <w:pPr>
        <w:widowControl w:val="0"/>
        <w:numPr>
          <w:ilvl w:val="1"/>
          <w:numId w:val="9"/>
        </w:numPr>
        <w:tabs>
          <w:tab w:val="left" w:pos="993"/>
        </w:tabs>
        <w:autoSpaceDE w:val="0"/>
        <w:autoSpaceDN w:val="0"/>
        <w:adjustRightInd w:val="0"/>
        <w:spacing w:after="0" w:line="276" w:lineRule="auto"/>
        <w:ind w:left="993" w:hanging="567"/>
        <w:jc w:val="both"/>
        <w:textAlignment w:val="baseline"/>
        <w:rPr>
          <w:rFonts w:cstheme="minorHAnsi"/>
        </w:rPr>
      </w:pPr>
      <w:r w:rsidRPr="00C96EF5">
        <w:rPr>
          <w:rFonts w:cstheme="minorHAnsi"/>
        </w:rPr>
        <w:t>Z tytułu odrzucenia oferty Wykonawcy nie przysługują żadne roszczenia przeciw Zamawiającemu.</w:t>
      </w:r>
    </w:p>
    <w:p w14:paraId="241ECC63" w14:textId="77777777" w:rsidR="00AB7763" w:rsidRDefault="00B94133" w:rsidP="00697CB1">
      <w:pPr>
        <w:widowControl w:val="0"/>
        <w:numPr>
          <w:ilvl w:val="1"/>
          <w:numId w:val="9"/>
        </w:numPr>
        <w:tabs>
          <w:tab w:val="left" w:pos="993"/>
        </w:tabs>
        <w:autoSpaceDE w:val="0"/>
        <w:autoSpaceDN w:val="0"/>
        <w:adjustRightInd w:val="0"/>
        <w:spacing w:after="0" w:line="276" w:lineRule="auto"/>
        <w:ind w:left="993" w:hanging="567"/>
        <w:contextualSpacing/>
        <w:jc w:val="both"/>
        <w:textAlignment w:val="baseline"/>
        <w:rPr>
          <w:rFonts w:cstheme="minorHAnsi"/>
        </w:rPr>
      </w:pPr>
      <w:r w:rsidRPr="00C96EF5">
        <w:rPr>
          <w:rFonts w:cstheme="minorHAnsi"/>
        </w:rPr>
        <w:t>Zamawiający może w toku badania i oceny ofert żądać od Wykonawcy wyjaśnień dotyczących tr</w:t>
      </w:r>
      <w:r w:rsidR="00AB7763">
        <w:rPr>
          <w:rFonts w:cstheme="minorHAnsi"/>
        </w:rPr>
        <w:t>eści złożonej oferty.</w:t>
      </w:r>
    </w:p>
    <w:p w14:paraId="7D69E91A" w14:textId="32ACA410" w:rsidR="00B94133" w:rsidRPr="00C96EF5" w:rsidRDefault="00C20BE0" w:rsidP="00AB7763">
      <w:pPr>
        <w:widowControl w:val="0"/>
        <w:tabs>
          <w:tab w:val="left" w:pos="993"/>
        </w:tabs>
        <w:autoSpaceDE w:val="0"/>
        <w:autoSpaceDN w:val="0"/>
        <w:adjustRightInd w:val="0"/>
        <w:spacing w:after="0" w:line="276" w:lineRule="auto"/>
        <w:ind w:left="993"/>
        <w:contextualSpacing/>
        <w:jc w:val="both"/>
        <w:textAlignment w:val="baseline"/>
        <w:rPr>
          <w:rFonts w:cstheme="minorHAnsi"/>
        </w:rPr>
      </w:pPr>
      <w:hyperlink r:id="rId9" w:history="1"/>
    </w:p>
    <w:p w14:paraId="63208BB2" w14:textId="4C93ABE2" w:rsidR="00B94133" w:rsidRPr="00C96EF5" w:rsidRDefault="00B94133" w:rsidP="00697CB1">
      <w:pPr>
        <w:pStyle w:val="Akapitzlist"/>
        <w:widowControl w:val="0"/>
        <w:numPr>
          <w:ilvl w:val="0"/>
          <w:numId w:val="9"/>
        </w:numPr>
        <w:tabs>
          <w:tab w:val="left" w:pos="426"/>
        </w:tabs>
        <w:autoSpaceDE w:val="0"/>
        <w:autoSpaceDN w:val="0"/>
        <w:adjustRightInd w:val="0"/>
        <w:spacing w:line="276" w:lineRule="auto"/>
        <w:ind w:left="709" w:hanging="709"/>
        <w:contextualSpacing w:val="0"/>
        <w:jc w:val="both"/>
        <w:textAlignment w:val="baseline"/>
        <w:rPr>
          <w:rFonts w:asciiTheme="minorHAnsi" w:eastAsia="Calibri" w:hAnsiTheme="minorHAnsi" w:cstheme="minorHAnsi"/>
          <w:b/>
          <w:bCs/>
          <w:color w:val="000000"/>
          <w:sz w:val="22"/>
          <w:szCs w:val="22"/>
        </w:rPr>
      </w:pPr>
      <w:r w:rsidRPr="00C96EF5">
        <w:rPr>
          <w:rFonts w:asciiTheme="minorHAnsi" w:eastAsia="Calibri" w:hAnsiTheme="minorHAnsi" w:cstheme="minorHAnsi"/>
          <w:b/>
          <w:bCs/>
          <w:color w:val="000000"/>
          <w:sz w:val="22"/>
          <w:szCs w:val="22"/>
        </w:rPr>
        <w:t>POSTANOWIENIA KOŃCOWE</w:t>
      </w:r>
      <w:r w:rsidR="00AB7763">
        <w:rPr>
          <w:rFonts w:asciiTheme="minorHAnsi" w:eastAsia="Calibri" w:hAnsiTheme="minorHAnsi" w:cstheme="minorHAnsi"/>
          <w:b/>
          <w:bCs/>
          <w:color w:val="000000"/>
          <w:sz w:val="22"/>
          <w:szCs w:val="22"/>
        </w:rPr>
        <w:t>:</w:t>
      </w:r>
    </w:p>
    <w:p w14:paraId="729C123D" w14:textId="77777777" w:rsidR="00B94133" w:rsidRPr="00C96EF5" w:rsidRDefault="00B94133" w:rsidP="00697CB1">
      <w:pPr>
        <w:pStyle w:val="Akapitzlist"/>
        <w:numPr>
          <w:ilvl w:val="1"/>
          <w:numId w:val="9"/>
        </w:numPr>
        <w:spacing w:line="276" w:lineRule="auto"/>
        <w:ind w:left="993" w:hanging="567"/>
        <w:contextualSpacing w:val="0"/>
        <w:jc w:val="both"/>
        <w:rPr>
          <w:rFonts w:asciiTheme="minorHAnsi" w:eastAsia="Calibri" w:hAnsiTheme="minorHAnsi" w:cstheme="minorHAnsi"/>
          <w:color w:val="000000"/>
          <w:sz w:val="22"/>
          <w:szCs w:val="22"/>
        </w:rPr>
      </w:pPr>
      <w:r w:rsidRPr="00C96EF5">
        <w:rPr>
          <w:rFonts w:asciiTheme="minorHAnsi" w:eastAsia="Calibri" w:hAnsiTheme="minorHAnsi" w:cstheme="minorHAnsi"/>
          <w:color w:val="000000"/>
          <w:sz w:val="22"/>
          <w:szCs w:val="22"/>
        </w:rPr>
        <w:t>Zamawiający zastrzega sobie uprawnienie do zakończenia postępowania bez dokonania wyboru oferty albo unieważnienia postępowania bez podawania przyczyn. W takim przypadku Wykonawcom nie przysługują żadne roszczenia względem Zamawiającego w przypadku skorzystania przez niego z któregokolwiek z powyższych uprawnień. W tym zakresie Wykonawcy zrzekają się wszelkich ewentualnych przysługujących im roszczeń.</w:t>
      </w:r>
    </w:p>
    <w:p w14:paraId="0CA5583A" w14:textId="77777777" w:rsidR="00AB7763" w:rsidRPr="00C96EF5" w:rsidRDefault="00AB7763" w:rsidP="00AB7763">
      <w:pPr>
        <w:pStyle w:val="Akapitzlist"/>
        <w:spacing w:line="276" w:lineRule="auto"/>
        <w:ind w:left="993"/>
        <w:jc w:val="both"/>
        <w:rPr>
          <w:rFonts w:asciiTheme="minorHAnsi" w:eastAsia="Calibri" w:hAnsiTheme="minorHAnsi" w:cstheme="minorHAnsi"/>
          <w:color w:val="000000"/>
          <w:sz w:val="22"/>
          <w:szCs w:val="22"/>
        </w:rPr>
      </w:pPr>
    </w:p>
    <w:p w14:paraId="675AB8BE" w14:textId="77777777" w:rsidR="00B94133" w:rsidRPr="00C96EF5" w:rsidRDefault="00B94133" w:rsidP="00697CB1">
      <w:pPr>
        <w:pStyle w:val="Akapitzlist"/>
        <w:numPr>
          <w:ilvl w:val="0"/>
          <w:numId w:val="9"/>
        </w:numPr>
        <w:tabs>
          <w:tab w:val="left" w:pos="567"/>
        </w:tabs>
        <w:spacing w:line="276" w:lineRule="auto"/>
        <w:ind w:left="567" w:hanging="567"/>
        <w:jc w:val="both"/>
        <w:rPr>
          <w:rFonts w:asciiTheme="minorHAnsi" w:eastAsia="Calibri" w:hAnsiTheme="minorHAnsi" w:cstheme="minorHAnsi"/>
          <w:b/>
          <w:bCs/>
          <w:color w:val="000000"/>
          <w:sz w:val="22"/>
          <w:szCs w:val="22"/>
        </w:rPr>
      </w:pPr>
      <w:r w:rsidRPr="00C96EF5">
        <w:rPr>
          <w:rFonts w:asciiTheme="minorHAnsi" w:eastAsia="Calibri" w:hAnsiTheme="minorHAnsi" w:cstheme="minorHAnsi"/>
          <w:b/>
          <w:bCs/>
          <w:color w:val="000000"/>
          <w:sz w:val="22"/>
          <w:szCs w:val="22"/>
        </w:rPr>
        <w:t>KLAUZULA RODO</w:t>
      </w:r>
    </w:p>
    <w:p w14:paraId="149BFA22" w14:textId="77777777" w:rsidR="00081A62" w:rsidRPr="00081A62" w:rsidRDefault="00081A62" w:rsidP="00932EBD">
      <w:pPr>
        <w:tabs>
          <w:tab w:val="left" w:pos="567"/>
        </w:tabs>
        <w:spacing w:after="0" w:line="276" w:lineRule="auto"/>
        <w:ind w:left="426"/>
        <w:jc w:val="both"/>
        <w:rPr>
          <w:rFonts w:cstheme="minorHAnsi"/>
        </w:rPr>
      </w:pPr>
      <w:r w:rsidRPr="00081A62">
        <w:rPr>
          <w:rFonts w:cstheme="min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ED7ACD0" w14:textId="1EE31C86" w:rsidR="00081A62" w:rsidRPr="00081A62" w:rsidRDefault="00081A62" w:rsidP="00932EBD">
      <w:pPr>
        <w:pStyle w:val="Akapitzlist"/>
        <w:numPr>
          <w:ilvl w:val="0"/>
          <w:numId w:val="5"/>
        </w:numPr>
        <w:tabs>
          <w:tab w:val="left" w:pos="567"/>
        </w:tabs>
        <w:spacing w:line="276" w:lineRule="auto"/>
        <w:jc w:val="both"/>
        <w:rPr>
          <w:rFonts w:asciiTheme="minorHAnsi" w:eastAsiaTheme="minorHAnsi" w:hAnsiTheme="minorHAnsi" w:cstheme="minorHAnsi"/>
          <w:sz w:val="22"/>
          <w:szCs w:val="22"/>
          <w:lang w:eastAsia="en-US"/>
        </w:rPr>
      </w:pPr>
      <w:r w:rsidRPr="00081A62">
        <w:rPr>
          <w:rFonts w:asciiTheme="minorHAnsi" w:eastAsiaTheme="minorHAnsi" w:hAnsiTheme="minorHAnsi" w:cstheme="minorHAnsi"/>
          <w:sz w:val="22"/>
          <w:szCs w:val="22"/>
          <w:lang w:eastAsia="en-US"/>
        </w:rPr>
        <w:t>administratorem danych osobowych kontrahenta UEP, osób reprezentujących kontrahenta UEP i osób wskazanych przez niego do kontaktu w sprawach dotyczących umowy (zwanych dalej „dane osobowe</w:t>
      </w:r>
      <w:r w:rsidR="009A6CE7" w:rsidRPr="00081A62">
        <w:rPr>
          <w:rFonts w:asciiTheme="minorHAnsi" w:eastAsiaTheme="minorHAnsi" w:hAnsiTheme="minorHAnsi" w:cstheme="minorHAnsi"/>
          <w:sz w:val="22"/>
          <w:szCs w:val="22"/>
          <w:lang w:eastAsia="en-US"/>
        </w:rPr>
        <w:t>”) jest</w:t>
      </w:r>
      <w:r w:rsidRPr="00081A62">
        <w:rPr>
          <w:rFonts w:asciiTheme="minorHAnsi" w:eastAsiaTheme="minorHAnsi" w:hAnsiTheme="minorHAnsi" w:cstheme="minorHAnsi"/>
          <w:sz w:val="22"/>
          <w:szCs w:val="22"/>
          <w:lang w:eastAsia="en-US"/>
        </w:rPr>
        <w:t xml:space="preserve"> Uniwersytet Ekonomiczny w Poznaniu;</w:t>
      </w:r>
    </w:p>
    <w:p w14:paraId="730D85D2" w14:textId="77777777" w:rsidR="00081A62" w:rsidRPr="00081A62" w:rsidRDefault="00081A62" w:rsidP="00932EBD">
      <w:pPr>
        <w:pStyle w:val="Akapitzlist"/>
        <w:numPr>
          <w:ilvl w:val="0"/>
          <w:numId w:val="5"/>
        </w:numPr>
        <w:tabs>
          <w:tab w:val="left" w:pos="567"/>
        </w:tabs>
        <w:spacing w:line="276" w:lineRule="auto"/>
        <w:jc w:val="both"/>
        <w:rPr>
          <w:rFonts w:asciiTheme="minorHAnsi" w:eastAsiaTheme="minorHAnsi" w:hAnsiTheme="minorHAnsi" w:cstheme="minorHAnsi"/>
          <w:sz w:val="22"/>
          <w:szCs w:val="22"/>
          <w:lang w:eastAsia="en-US"/>
        </w:rPr>
      </w:pPr>
      <w:r w:rsidRPr="00081A62">
        <w:rPr>
          <w:rFonts w:asciiTheme="minorHAnsi" w:eastAsiaTheme="minorHAnsi" w:hAnsiTheme="minorHAnsi" w:cstheme="minorHAnsi"/>
          <w:sz w:val="22"/>
          <w:szCs w:val="22"/>
          <w:lang w:eastAsia="en-US"/>
        </w:rPr>
        <w:t>administrator wyznaczył Inspektora Danych Osobowych, z którym można się kontaktować pod adresem e-mail: rodo@ue.poznan.pl;</w:t>
      </w:r>
    </w:p>
    <w:p w14:paraId="68D3B675" w14:textId="77777777" w:rsidR="00081A62" w:rsidRPr="00081A62" w:rsidRDefault="00081A62" w:rsidP="00932EBD">
      <w:pPr>
        <w:pStyle w:val="Akapitzlist"/>
        <w:numPr>
          <w:ilvl w:val="0"/>
          <w:numId w:val="5"/>
        </w:numPr>
        <w:tabs>
          <w:tab w:val="left" w:pos="567"/>
        </w:tabs>
        <w:spacing w:line="276" w:lineRule="auto"/>
        <w:jc w:val="both"/>
        <w:rPr>
          <w:rFonts w:asciiTheme="minorHAnsi" w:eastAsiaTheme="minorHAnsi" w:hAnsiTheme="minorHAnsi" w:cstheme="minorHAnsi"/>
          <w:sz w:val="22"/>
          <w:szCs w:val="22"/>
          <w:lang w:eastAsia="en-US"/>
        </w:rPr>
      </w:pPr>
      <w:r w:rsidRPr="00081A62">
        <w:rPr>
          <w:rFonts w:asciiTheme="minorHAnsi" w:eastAsiaTheme="minorHAnsi" w:hAnsiTheme="minorHAnsi" w:cstheme="minorHAnsi"/>
          <w:sz w:val="22"/>
          <w:szCs w:val="22"/>
          <w:lang w:eastAsia="en-US"/>
        </w:rPr>
        <w:t>dane osobowe przetwarzane będą na podstawie art. 6 ust. 1 lit. c RODO w celu związanym z zawarciem niniejszej umowy i dane te będą przetwarzane przez okres trwania umowy;</w:t>
      </w:r>
    </w:p>
    <w:p w14:paraId="1D0B995F" w14:textId="77777777" w:rsidR="00081A62" w:rsidRPr="00081A62" w:rsidRDefault="00081A62" w:rsidP="00932EBD">
      <w:pPr>
        <w:pStyle w:val="Akapitzlist"/>
        <w:numPr>
          <w:ilvl w:val="0"/>
          <w:numId w:val="5"/>
        </w:numPr>
        <w:tabs>
          <w:tab w:val="left" w:pos="567"/>
        </w:tabs>
        <w:spacing w:line="276" w:lineRule="auto"/>
        <w:jc w:val="both"/>
        <w:rPr>
          <w:rFonts w:asciiTheme="minorHAnsi" w:eastAsiaTheme="minorHAnsi" w:hAnsiTheme="minorHAnsi" w:cstheme="minorHAnsi"/>
          <w:sz w:val="22"/>
          <w:szCs w:val="22"/>
          <w:lang w:eastAsia="en-US"/>
        </w:rPr>
      </w:pPr>
      <w:r w:rsidRPr="00081A62">
        <w:rPr>
          <w:rFonts w:asciiTheme="minorHAnsi" w:eastAsiaTheme="minorHAnsi" w:hAnsiTheme="minorHAnsi" w:cstheme="minorHAnsi"/>
          <w:sz w:val="22"/>
          <w:szCs w:val="22"/>
          <w:lang w:eastAsia="en-US"/>
        </w:rPr>
        <w:t>odbiorcami danych osobowych będą osoby lub podmioty, którym udostępniona zostanie dokumentacja w celu wywiązania się administratora z ciążących na nim obowiązków prawnych wynikających z przepisów Kodeksu Cywilnego, Ordynacji Podatkowej i innych ustaw;</w:t>
      </w:r>
    </w:p>
    <w:p w14:paraId="61079672" w14:textId="258B5E7A" w:rsidR="00081A62" w:rsidRPr="00081A62" w:rsidRDefault="00081A62" w:rsidP="00932EBD">
      <w:pPr>
        <w:pStyle w:val="Akapitzlist"/>
        <w:numPr>
          <w:ilvl w:val="0"/>
          <w:numId w:val="5"/>
        </w:numPr>
        <w:tabs>
          <w:tab w:val="left" w:pos="567"/>
        </w:tabs>
        <w:spacing w:line="276" w:lineRule="auto"/>
        <w:jc w:val="both"/>
        <w:rPr>
          <w:rFonts w:asciiTheme="minorHAnsi" w:eastAsiaTheme="minorHAnsi" w:hAnsiTheme="minorHAnsi" w:cstheme="minorHAnsi"/>
          <w:sz w:val="22"/>
          <w:szCs w:val="22"/>
          <w:lang w:eastAsia="en-US"/>
        </w:rPr>
      </w:pPr>
      <w:r w:rsidRPr="00081A62">
        <w:rPr>
          <w:rFonts w:asciiTheme="minorHAnsi" w:eastAsiaTheme="minorHAnsi" w:hAnsiTheme="minorHAnsi" w:cstheme="minorHAnsi"/>
          <w:sz w:val="22"/>
          <w:szCs w:val="22"/>
          <w:lang w:eastAsia="en-US"/>
        </w:rPr>
        <w:t xml:space="preserve">dane osobowe będą przechowywane, zgodnie z art. 6 ust. 1 lit. </w:t>
      </w:r>
      <w:r w:rsidR="009A6CE7" w:rsidRPr="00081A62">
        <w:rPr>
          <w:rFonts w:asciiTheme="minorHAnsi" w:eastAsiaTheme="minorHAnsi" w:hAnsiTheme="minorHAnsi" w:cstheme="minorHAnsi"/>
          <w:sz w:val="22"/>
          <w:szCs w:val="22"/>
          <w:lang w:eastAsia="en-US"/>
        </w:rPr>
        <w:t>F RODO</w:t>
      </w:r>
      <w:r w:rsidRPr="00081A62">
        <w:rPr>
          <w:rFonts w:asciiTheme="minorHAnsi" w:eastAsiaTheme="minorHAnsi" w:hAnsiTheme="minorHAnsi" w:cstheme="minorHAnsi"/>
          <w:sz w:val="22"/>
          <w:szCs w:val="22"/>
          <w:lang w:eastAsia="en-US"/>
        </w:rPr>
        <w:t xml:space="preserve"> przez niezbędny do wygaśnięcia roszczeń cywilnoprawnych;</w:t>
      </w:r>
    </w:p>
    <w:p w14:paraId="7B237172" w14:textId="77777777" w:rsidR="00081A62" w:rsidRPr="00081A62" w:rsidRDefault="00081A62" w:rsidP="00932EBD">
      <w:pPr>
        <w:pStyle w:val="Akapitzlist"/>
        <w:numPr>
          <w:ilvl w:val="0"/>
          <w:numId w:val="5"/>
        </w:numPr>
        <w:tabs>
          <w:tab w:val="left" w:pos="567"/>
        </w:tabs>
        <w:spacing w:line="276" w:lineRule="auto"/>
        <w:jc w:val="both"/>
        <w:rPr>
          <w:rFonts w:asciiTheme="minorHAnsi" w:eastAsiaTheme="minorHAnsi" w:hAnsiTheme="minorHAnsi" w:cstheme="minorHAnsi"/>
          <w:sz w:val="22"/>
          <w:szCs w:val="22"/>
          <w:lang w:eastAsia="en-US"/>
        </w:rPr>
      </w:pPr>
      <w:r w:rsidRPr="00081A62">
        <w:rPr>
          <w:rFonts w:asciiTheme="minorHAnsi" w:eastAsiaTheme="minorHAnsi" w:hAnsiTheme="minorHAnsi" w:cstheme="minorHAnsi"/>
          <w:sz w:val="22"/>
          <w:szCs w:val="22"/>
          <w:lang w:eastAsia="en-US"/>
        </w:rPr>
        <w:t>podanie przez kontrahenta danych osobowych jest dobrowolne jednak niezbędne do zawarcia umowy;</w:t>
      </w:r>
    </w:p>
    <w:p w14:paraId="19C4210C" w14:textId="77777777" w:rsidR="00081A62" w:rsidRPr="00081A62" w:rsidRDefault="00081A62" w:rsidP="00932EBD">
      <w:pPr>
        <w:pStyle w:val="Akapitzlist"/>
        <w:numPr>
          <w:ilvl w:val="0"/>
          <w:numId w:val="5"/>
        </w:numPr>
        <w:tabs>
          <w:tab w:val="left" w:pos="567"/>
        </w:tabs>
        <w:spacing w:line="276" w:lineRule="auto"/>
        <w:jc w:val="both"/>
        <w:rPr>
          <w:rFonts w:asciiTheme="minorHAnsi" w:eastAsiaTheme="minorHAnsi" w:hAnsiTheme="minorHAnsi" w:cstheme="minorHAnsi"/>
          <w:sz w:val="22"/>
          <w:szCs w:val="22"/>
          <w:lang w:eastAsia="en-US"/>
        </w:rPr>
      </w:pPr>
      <w:r w:rsidRPr="00081A62">
        <w:rPr>
          <w:rFonts w:asciiTheme="minorHAnsi" w:eastAsiaTheme="minorHAnsi" w:hAnsiTheme="minorHAnsi" w:cstheme="minorHAnsi"/>
          <w:sz w:val="22"/>
          <w:szCs w:val="22"/>
          <w:lang w:eastAsia="en-US"/>
        </w:rPr>
        <w:t>w odniesieniu do danych osobowych decyzje nie będą podejmowane w sposób zautomatyzowany, stosownie do art. 22 RODO;</w:t>
      </w:r>
    </w:p>
    <w:p w14:paraId="14347BF0" w14:textId="14EAE273" w:rsidR="00081A62" w:rsidRPr="00081A62" w:rsidRDefault="00081A62" w:rsidP="00932EBD">
      <w:pPr>
        <w:pStyle w:val="Akapitzlist"/>
        <w:numPr>
          <w:ilvl w:val="0"/>
          <w:numId w:val="5"/>
        </w:numPr>
        <w:tabs>
          <w:tab w:val="left" w:pos="567"/>
        </w:tabs>
        <w:spacing w:line="276" w:lineRule="auto"/>
        <w:jc w:val="both"/>
        <w:rPr>
          <w:rFonts w:asciiTheme="minorHAnsi" w:eastAsiaTheme="minorHAnsi" w:hAnsiTheme="minorHAnsi" w:cstheme="minorHAnsi"/>
          <w:sz w:val="22"/>
          <w:szCs w:val="22"/>
          <w:lang w:eastAsia="en-US"/>
        </w:rPr>
      </w:pPr>
      <w:r w:rsidRPr="00081A62">
        <w:rPr>
          <w:rFonts w:asciiTheme="minorHAnsi" w:eastAsiaTheme="minorHAnsi" w:hAnsiTheme="minorHAnsi" w:cstheme="minorHAnsi"/>
          <w:sz w:val="22"/>
          <w:szCs w:val="22"/>
          <w:lang w:eastAsia="en-US"/>
        </w:rPr>
        <w:t xml:space="preserve">osobom, których dotyczą dane osobowe </w:t>
      </w:r>
      <w:r w:rsidR="009A6CE7" w:rsidRPr="00081A62">
        <w:rPr>
          <w:rFonts w:asciiTheme="minorHAnsi" w:eastAsiaTheme="minorHAnsi" w:hAnsiTheme="minorHAnsi" w:cstheme="minorHAnsi"/>
          <w:sz w:val="22"/>
          <w:szCs w:val="22"/>
          <w:lang w:eastAsia="en-US"/>
        </w:rPr>
        <w:t>przysługuje:</w:t>
      </w:r>
    </w:p>
    <w:p w14:paraId="3C8370F7" w14:textId="0DA8CBC4" w:rsidR="00081A62" w:rsidRPr="00932EBD" w:rsidRDefault="00081A62" w:rsidP="00932EBD">
      <w:pPr>
        <w:pStyle w:val="Akapitzlist"/>
        <w:numPr>
          <w:ilvl w:val="3"/>
          <w:numId w:val="2"/>
        </w:numPr>
        <w:tabs>
          <w:tab w:val="left" w:pos="567"/>
        </w:tabs>
        <w:spacing w:line="276" w:lineRule="auto"/>
        <w:ind w:left="1418" w:hanging="425"/>
        <w:jc w:val="both"/>
        <w:rPr>
          <w:rFonts w:asciiTheme="minorHAnsi" w:eastAsiaTheme="minorHAnsi" w:hAnsiTheme="minorHAnsi" w:cstheme="minorHAnsi"/>
          <w:sz w:val="22"/>
          <w:szCs w:val="22"/>
        </w:rPr>
      </w:pPr>
      <w:r w:rsidRPr="00932EBD">
        <w:rPr>
          <w:rFonts w:asciiTheme="minorHAnsi" w:eastAsiaTheme="minorHAnsi" w:hAnsiTheme="minorHAnsi" w:cstheme="minorHAnsi"/>
          <w:sz w:val="22"/>
          <w:szCs w:val="22"/>
        </w:rPr>
        <w:t>na</w:t>
      </w:r>
      <w:r w:rsidRPr="00932EBD">
        <w:rPr>
          <w:rFonts w:eastAsiaTheme="minorHAnsi" w:cstheme="minorHAnsi"/>
          <w:sz w:val="22"/>
          <w:szCs w:val="22"/>
        </w:rPr>
        <w:t xml:space="preserve"> </w:t>
      </w:r>
      <w:r w:rsidRPr="00932EBD">
        <w:rPr>
          <w:rFonts w:asciiTheme="minorHAnsi" w:eastAsiaTheme="minorHAnsi" w:hAnsiTheme="minorHAnsi" w:cstheme="minorHAnsi"/>
          <w:sz w:val="22"/>
          <w:szCs w:val="22"/>
        </w:rPr>
        <w:t>podstawie art. 15 RODO prawo dostępu do danych osobowych ich dotyczących (w przypadku, gdy skorzystanie z tego prawa wymagałoby po stronie administratora niewspółmiernie dużego wysiłku osoby te mogą być zobowiązane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19919836" w14:textId="0989FC3A" w:rsidR="00081A62" w:rsidRPr="00932EBD" w:rsidRDefault="00081A62" w:rsidP="00932EBD">
      <w:pPr>
        <w:pStyle w:val="Akapitzlist"/>
        <w:numPr>
          <w:ilvl w:val="3"/>
          <w:numId w:val="2"/>
        </w:numPr>
        <w:tabs>
          <w:tab w:val="left" w:pos="567"/>
        </w:tabs>
        <w:spacing w:line="276" w:lineRule="auto"/>
        <w:ind w:left="1418" w:hanging="425"/>
        <w:jc w:val="both"/>
        <w:rPr>
          <w:rFonts w:asciiTheme="minorHAnsi" w:eastAsiaTheme="minorHAnsi" w:hAnsiTheme="minorHAnsi" w:cstheme="minorHAnsi"/>
          <w:sz w:val="22"/>
          <w:szCs w:val="22"/>
        </w:rPr>
      </w:pPr>
      <w:r w:rsidRPr="00932EBD">
        <w:rPr>
          <w:rFonts w:asciiTheme="minorHAnsi" w:eastAsiaTheme="minorHAnsi" w:hAnsiTheme="minorHAnsi" w:cstheme="minorHAnsi"/>
          <w:sz w:val="22"/>
          <w:szCs w:val="22"/>
          <w:lang w:eastAsia="en-US"/>
        </w:rPr>
        <w:t>na podstawie art. 16 RODO prawo do sprostowania danych osobowych ich dotyczących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0189195A" w14:textId="3BB04921" w:rsidR="00081A62" w:rsidRPr="00932EBD" w:rsidRDefault="00081A62" w:rsidP="00932EBD">
      <w:pPr>
        <w:pStyle w:val="Akapitzlist"/>
        <w:numPr>
          <w:ilvl w:val="3"/>
          <w:numId w:val="2"/>
        </w:numPr>
        <w:tabs>
          <w:tab w:val="left" w:pos="567"/>
        </w:tabs>
        <w:spacing w:line="276" w:lineRule="auto"/>
        <w:ind w:left="1418" w:hanging="425"/>
        <w:jc w:val="both"/>
        <w:rPr>
          <w:rFonts w:asciiTheme="minorHAnsi" w:eastAsiaTheme="minorHAnsi" w:hAnsiTheme="minorHAnsi" w:cstheme="minorHAnsi"/>
          <w:sz w:val="22"/>
          <w:szCs w:val="22"/>
        </w:rPr>
      </w:pPr>
      <w:r w:rsidRPr="00932EBD">
        <w:rPr>
          <w:rFonts w:asciiTheme="minorHAnsi" w:eastAsiaTheme="minorHAnsi" w:hAnsiTheme="minorHAnsi" w:cstheme="minorHAnsi"/>
          <w:sz w:val="22"/>
          <w:szCs w:val="22"/>
          <w:lang w:eastAsia="en-US"/>
        </w:rPr>
        <w:t>na podstawie art. 18 RODO prawo żądania od administratora ograniczenia przetwarzania danych osobowych ich dotyczących z zastrzeżeniem okresu trwania postępowania o udzielenie zamówienia publicznego lub konkursu oraz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039E3AFC" w14:textId="5AEC4651" w:rsidR="00081A62" w:rsidRPr="00932EBD" w:rsidRDefault="00081A62" w:rsidP="00932EBD">
      <w:pPr>
        <w:pStyle w:val="Akapitzlist"/>
        <w:numPr>
          <w:ilvl w:val="3"/>
          <w:numId w:val="2"/>
        </w:numPr>
        <w:tabs>
          <w:tab w:val="left" w:pos="567"/>
        </w:tabs>
        <w:spacing w:line="276" w:lineRule="auto"/>
        <w:ind w:left="1418" w:hanging="425"/>
        <w:jc w:val="both"/>
        <w:rPr>
          <w:rFonts w:asciiTheme="minorHAnsi" w:eastAsiaTheme="minorHAnsi" w:hAnsiTheme="minorHAnsi" w:cstheme="minorHAnsi"/>
          <w:sz w:val="22"/>
          <w:szCs w:val="22"/>
        </w:rPr>
      </w:pPr>
      <w:r w:rsidRPr="00932EBD">
        <w:rPr>
          <w:rFonts w:asciiTheme="minorHAnsi" w:eastAsiaTheme="minorHAnsi" w:hAnsiTheme="minorHAnsi" w:cstheme="minorHAnsi"/>
          <w:sz w:val="22"/>
          <w:szCs w:val="22"/>
          <w:lang w:eastAsia="en-US"/>
        </w:rPr>
        <w:t xml:space="preserve">prawo do wniesienia skargi do Prezesa Urzędu Ochrony Danych Osobowych, gdy uznają, że przetwarzanie danych osobowych ich dotyczących narusza przepisy </w:t>
      </w:r>
      <w:r w:rsidR="009A6CE7" w:rsidRPr="00932EBD">
        <w:rPr>
          <w:rFonts w:asciiTheme="minorHAnsi" w:eastAsiaTheme="minorHAnsi" w:hAnsiTheme="minorHAnsi" w:cstheme="minorHAnsi"/>
          <w:sz w:val="22"/>
          <w:szCs w:val="22"/>
          <w:lang w:eastAsia="en-US"/>
        </w:rPr>
        <w:t>RODO; organem</w:t>
      </w:r>
      <w:r w:rsidRPr="00932EBD">
        <w:rPr>
          <w:rFonts w:asciiTheme="minorHAnsi" w:eastAsiaTheme="minorHAnsi" w:hAnsiTheme="minorHAnsi" w:cstheme="minorHAnsi"/>
          <w:sz w:val="22"/>
          <w:szCs w:val="22"/>
          <w:lang w:eastAsia="en-US"/>
        </w:rPr>
        <w:t xml:space="preserve"> właściwym dla przedmiotowej skargi jest Urząd Ochrony Danych Osobowych, ul. Stawki 2, 00-193 Warszawa.</w:t>
      </w:r>
    </w:p>
    <w:p w14:paraId="68498C3E" w14:textId="77777777" w:rsidR="00081A62" w:rsidRPr="00932EBD" w:rsidRDefault="00081A62" w:rsidP="00932EBD">
      <w:pPr>
        <w:pStyle w:val="Akapitzlist"/>
        <w:numPr>
          <w:ilvl w:val="0"/>
          <w:numId w:val="21"/>
        </w:numPr>
        <w:tabs>
          <w:tab w:val="left" w:pos="567"/>
        </w:tabs>
        <w:spacing w:line="276" w:lineRule="auto"/>
        <w:ind w:left="851" w:hanging="284"/>
        <w:jc w:val="both"/>
        <w:rPr>
          <w:rFonts w:asciiTheme="minorHAnsi" w:eastAsiaTheme="minorHAnsi" w:hAnsiTheme="minorHAnsi" w:cstheme="minorHAnsi"/>
          <w:sz w:val="22"/>
          <w:szCs w:val="22"/>
          <w:lang w:eastAsia="en-US"/>
        </w:rPr>
      </w:pPr>
      <w:r w:rsidRPr="00932EBD">
        <w:rPr>
          <w:rFonts w:asciiTheme="minorHAnsi" w:eastAsiaTheme="minorHAnsi" w:hAnsiTheme="minorHAnsi" w:cstheme="minorHAnsi"/>
          <w:sz w:val="22"/>
          <w:szCs w:val="22"/>
          <w:lang w:eastAsia="en-US"/>
        </w:rPr>
        <w:t>osobom, których dotyczą dane osobowe nie przysługuje:</w:t>
      </w:r>
    </w:p>
    <w:p w14:paraId="689622C9" w14:textId="005FC06C" w:rsidR="00081A62" w:rsidRDefault="00081A62" w:rsidP="00932EBD">
      <w:pPr>
        <w:pStyle w:val="Akapitzlist"/>
        <w:numPr>
          <w:ilvl w:val="1"/>
          <w:numId w:val="21"/>
        </w:numPr>
        <w:tabs>
          <w:tab w:val="left" w:pos="567"/>
        </w:tabs>
        <w:spacing w:line="276" w:lineRule="auto"/>
        <w:ind w:left="1418" w:hanging="425"/>
        <w:jc w:val="both"/>
        <w:rPr>
          <w:rFonts w:asciiTheme="minorHAnsi" w:eastAsiaTheme="minorHAnsi" w:hAnsiTheme="minorHAnsi" w:cstheme="minorHAnsi"/>
          <w:sz w:val="22"/>
          <w:szCs w:val="22"/>
          <w:lang w:eastAsia="en-US"/>
        </w:rPr>
      </w:pPr>
      <w:r w:rsidRPr="00932EBD">
        <w:rPr>
          <w:rFonts w:asciiTheme="minorHAnsi" w:eastAsiaTheme="minorHAnsi" w:hAnsiTheme="minorHAnsi" w:cstheme="minorHAnsi"/>
          <w:sz w:val="22"/>
          <w:szCs w:val="22"/>
          <w:lang w:eastAsia="en-US"/>
        </w:rPr>
        <w:t>w związku z art. 17 ust. 3 lit. b, d lub e RODO prawo do usunięcia danych osobowych;</w:t>
      </w:r>
    </w:p>
    <w:p w14:paraId="62C16810" w14:textId="550B46A9" w:rsidR="00081A62" w:rsidRPr="00932EBD" w:rsidRDefault="00081A62" w:rsidP="00932EBD">
      <w:pPr>
        <w:pStyle w:val="Akapitzlist"/>
        <w:numPr>
          <w:ilvl w:val="1"/>
          <w:numId w:val="21"/>
        </w:numPr>
        <w:tabs>
          <w:tab w:val="left" w:pos="567"/>
        </w:tabs>
        <w:spacing w:line="276" w:lineRule="auto"/>
        <w:ind w:left="1418" w:hanging="425"/>
        <w:jc w:val="both"/>
        <w:rPr>
          <w:rFonts w:asciiTheme="minorHAnsi" w:eastAsiaTheme="minorHAnsi" w:hAnsiTheme="minorHAnsi" w:cstheme="minorHAnsi"/>
          <w:sz w:val="22"/>
          <w:szCs w:val="22"/>
          <w:lang w:eastAsia="en-US"/>
        </w:rPr>
      </w:pPr>
      <w:r w:rsidRPr="00932EBD">
        <w:rPr>
          <w:rFonts w:asciiTheme="minorHAnsi" w:eastAsiaTheme="minorHAnsi" w:hAnsiTheme="minorHAnsi" w:cstheme="minorHAnsi"/>
          <w:sz w:val="22"/>
          <w:szCs w:val="22"/>
          <w:lang w:eastAsia="en-US"/>
        </w:rPr>
        <w:t>prawo do przenoszenia danych osobowych, o którym mowa w art. 20 RODO;</w:t>
      </w:r>
    </w:p>
    <w:p w14:paraId="043E0986" w14:textId="0A228AE5" w:rsidR="00B94133" w:rsidRPr="00932EBD" w:rsidRDefault="00081A62" w:rsidP="00932EBD">
      <w:pPr>
        <w:tabs>
          <w:tab w:val="left" w:pos="567"/>
        </w:tabs>
        <w:spacing w:after="0" w:line="276" w:lineRule="auto"/>
        <w:ind w:left="567"/>
        <w:jc w:val="both"/>
        <w:rPr>
          <w:rFonts w:cstheme="minorHAnsi"/>
        </w:rPr>
      </w:pPr>
      <w:r w:rsidRPr="00932EBD">
        <w:rPr>
          <w:rFonts w:cstheme="minorHAnsi"/>
        </w:rPr>
        <w:t>na podstawie art. 21 RODO prawo sprzeciwu, wobec przetwarzania danych osobowych, gdyż podstawą prawną przetwarzania Pani/Pana danych osobowych jest art. 6 ust. 1 lit. c RODO</w:t>
      </w:r>
    </w:p>
    <w:p w14:paraId="5AFFFCE5" w14:textId="77777777" w:rsidR="00B94133" w:rsidRPr="00DC64E6" w:rsidRDefault="00B94133" w:rsidP="00932EBD">
      <w:pPr>
        <w:tabs>
          <w:tab w:val="left" w:pos="567"/>
        </w:tabs>
        <w:spacing w:after="0" w:line="276" w:lineRule="auto"/>
        <w:ind w:left="567" w:hanging="567"/>
        <w:jc w:val="both"/>
        <w:rPr>
          <w:b/>
          <w:sz w:val="26"/>
          <w:szCs w:val="26"/>
        </w:rPr>
      </w:pPr>
      <w:r w:rsidRPr="00917B6A">
        <w:rPr>
          <w:rFonts w:cstheme="minorHAnsi"/>
          <w:b/>
          <w:sz w:val="24"/>
          <w:szCs w:val="24"/>
        </w:rPr>
        <w:br w:type="page"/>
      </w:r>
      <w:r w:rsidRPr="00DC64E6">
        <w:rPr>
          <w:b/>
          <w:sz w:val="26"/>
          <w:szCs w:val="26"/>
        </w:rPr>
        <w:t>ZAŁĄCZNIKI DO ZAPYTANIA OFERTOWEGO</w:t>
      </w:r>
    </w:p>
    <w:p w14:paraId="2995C545" w14:textId="77777777" w:rsidR="00B94133" w:rsidRPr="003C1C09" w:rsidRDefault="00B94133" w:rsidP="00B94133">
      <w:pPr>
        <w:spacing w:line="240" w:lineRule="auto"/>
        <w:ind w:left="1560" w:hanging="1560"/>
        <w:jc w:val="both"/>
        <w:rPr>
          <w:sz w:val="24"/>
          <w:szCs w:val="24"/>
        </w:rPr>
      </w:pPr>
      <w:r w:rsidRPr="003C1C09">
        <w:rPr>
          <w:sz w:val="24"/>
          <w:szCs w:val="24"/>
        </w:rPr>
        <w:t>Załącznik nr 1</w:t>
      </w:r>
      <w:r>
        <w:rPr>
          <w:sz w:val="24"/>
          <w:szCs w:val="24"/>
        </w:rPr>
        <w:tab/>
        <w:t>-</w:t>
      </w:r>
      <w:r w:rsidRPr="003C1C09">
        <w:rPr>
          <w:sz w:val="24"/>
          <w:szCs w:val="24"/>
        </w:rPr>
        <w:t xml:space="preserve"> Formularz oferty,</w:t>
      </w:r>
    </w:p>
    <w:p w14:paraId="71BDA701" w14:textId="77777777" w:rsidR="00B94133" w:rsidRDefault="00B94133" w:rsidP="00B94133">
      <w:pPr>
        <w:spacing w:after="0" w:line="240" w:lineRule="auto"/>
        <w:ind w:left="1559" w:hanging="1560"/>
        <w:jc w:val="both"/>
        <w:rPr>
          <w:sz w:val="24"/>
          <w:szCs w:val="24"/>
        </w:rPr>
      </w:pPr>
      <w:r>
        <w:rPr>
          <w:sz w:val="24"/>
          <w:szCs w:val="24"/>
        </w:rPr>
        <w:t>Załącznik nr 2</w:t>
      </w:r>
      <w:r>
        <w:rPr>
          <w:sz w:val="24"/>
          <w:szCs w:val="24"/>
        </w:rPr>
        <w:tab/>
        <w:t>- O</w:t>
      </w:r>
      <w:r w:rsidRPr="002427B2">
        <w:rPr>
          <w:sz w:val="24"/>
          <w:szCs w:val="24"/>
        </w:rPr>
        <w:t xml:space="preserve">świadczenie Wykonawcy o niepodleganiu wykluczeniu z postępowania </w:t>
      </w:r>
    </w:p>
    <w:p w14:paraId="13BCC162" w14:textId="77777777" w:rsidR="00B94133" w:rsidRPr="001D702C" w:rsidRDefault="00B94133" w:rsidP="00B94133">
      <w:pPr>
        <w:spacing w:after="120" w:line="240" w:lineRule="auto"/>
        <w:ind w:left="1701"/>
        <w:jc w:val="both"/>
        <w:rPr>
          <w:sz w:val="24"/>
          <w:szCs w:val="24"/>
        </w:rPr>
      </w:pPr>
      <w:r w:rsidRPr="002427B2">
        <w:rPr>
          <w:sz w:val="24"/>
          <w:szCs w:val="24"/>
        </w:rPr>
        <w:t>o udzielenie zamówienia publicznego z przyczyn, o których mowa w art. 7 ust. 1 ustawy z dnia 13 kwietnia 2022 r. o szczególnych rozwiązaniach w zakresie przeciwdziałania wspieraniu agresji na Ukrainę oraz służących ochronie bezpieczeństwa narodowego</w:t>
      </w:r>
      <w:r w:rsidRPr="001D702C">
        <w:rPr>
          <w:sz w:val="24"/>
          <w:szCs w:val="24"/>
        </w:rPr>
        <w:t>,</w:t>
      </w:r>
    </w:p>
    <w:p w14:paraId="4B53955B" w14:textId="50D15C22" w:rsidR="00B94133" w:rsidRDefault="00B94133" w:rsidP="00B94133">
      <w:pPr>
        <w:spacing w:line="240" w:lineRule="auto"/>
        <w:ind w:left="1560" w:hanging="1560"/>
        <w:jc w:val="both"/>
        <w:rPr>
          <w:sz w:val="24"/>
          <w:szCs w:val="24"/>
        </w:rPr>
      </w:pPr>
      <w:r>
        <w:rPr>
          <w:sz w:val="24"/>
          <w:szCs w:val="24"/>
        </w:rPr>
        <w:t>Załącznik nr 3</w:t>
      </w:r>
      <w:r>
        <w:rPr>
          <w:sz w:val="24"/>
          <w:szCs w:val="24"/>
        </w:rPr>
        <w:tab/>
      </w:r>
      <w:r w:rsidRPr="001D702C">
        <w:rPr>
          <w:sz w:val="24"/>
          <w:szCs w:val="24"/>
        </w:rPr>
        <w:t xml:space="preserve">- </w:t>
      </w:r>
      <w:r>
        <w:rPr>
          <w:sz w:val="24"/>
          <w:szCs w:val="24"/>
        </w:rPr>
        <w:t>Szczegółowy Opis Przedmiotu Zamówienia (S</w:t>
      </w:r>
      <w:r w:rsidRPr="001D702C">
        <w:rPr>
          <w:sz w:val="24"/>
          <w:szCs w:val="24"/>
        </w:rPr>
        <w:t>OPZ)</w:t>
      </w:r>
    </w:p>
    <w:p w14:paraId="6095AC35" w14:textId="77777777" w:rsidR="00B94133" w:rsidRDefault="00B94133" w:rsidP="00B94133">
      <w:pPr>
        <w:spacing w:line="240" w:lineRule="auto"/>
        <w:ind w:left="1560" w:hanging="1560"/>
        <w:jc w:val="both"/>
        <w:rPr>
          <w:sz w:val="24"/>
          <w:szCs w:val="24"/>
        </w:rPr>
      </w:pPr>
      <w:r w:rsidRPr="001D702C">
        <w:rPr>
          <w:sz w:val="24"/>
          <w:szCs w:val="24"/>
        </w:rPr>
        <w:t xml:space="preserve">Załącznik nr </w:t>
      </w:r>
      <w:r>
        <w:rPr>
          <w:sz w:val="24"/>
          <w:szCs w:val="24"/>
        </w:rPr>
        <w:t>4</w:t>
      </w:r>
      <w:r>
        <w:rPr>
          <w:sz w:val="24"/>
          <w:szCs w:val="24"/>
        </w:rPr>
        <w:tab/>
      </w:r>
      <w:r w:rsidRPr="001D702C">
        <w:rPr>
          <w:sz w:val="24"/>
          <w:szCs w:val="24"/>
        </w:rPr>
        <w:t>- Projekt umowy</w:t>
      </w:r>
      <w:r>
        <w:rPr>
          <w:sz w:val="24"/>
          <w:szCs w:val="24"/>
        </w:rPr>
        <w:t>,</w:t>
      </w:r>
    </w:p>
    <w:p w14:paraId="34035594" w14:textId="76262861" w:rsidR="00B94133" w:rsidRDefault="00B94133" w:rsidP="00B94133">
      <w:pPr>
        <w:spacing w:line="240" w:lineRule="auto"/>
        <w:ind w:left="1560" w:hanging="1560"/>
        <w:jc w:val="both"/>
        <w:rPr>
          <w:sz w:val="24"/>
          <w:szCs w:val="24"/>
        </w:rPr>
      </w:pPr>
      <w:r w:rsidRPr="001D702C">
        <w:rPr>
          <w:sz w:val="24"/>
          <w:szCs w:val="24"/>
        </w:rPr>
        <w:t xml:space="preserve">Załącznik nr </w:t>
      </w:r>
      <w:r w:rsidR="003C116E">
        <w:rPr>
          <w:sz w:val="24"/>
          <w:szCs w:val="24"/>
        </w:rPr>
        <w:t>5</w:t>
      </w:r>
      <w:r>
        <w:rPr>
          <w:sz w:val="24"/>
          <w:szCs w:val="24"/>
        </w:rPr>
        <w:tab/>
        <w:t>-</w:t>
      </w:r>
      <w:r w:rsidRPr="001D702C">
        <w:rPr>
          <w:sz w:val="24"/>
          <w:szCs w:val="24"/>
        </w:rPr>
        <w:t xml:space="preserve"> </w:t>
      </w:r>
      <w:r w:rsidR="006227BF">
        <w:rPr>
          <w:sz w:val="24"/>
          <w:szCs w:val="24"/>
        </w:rPr>
        <w:t>Oświadczenia dot. spełniania warunków udziału w postępowaniu</w:t>
      </w:r>
    </w:p>
    <w:p w14:paraId="5EC270F3" w14:textId="77777777" w:rsidR="00B94133" w:rsidRDefault="00B94133" w:rsidP="00B94133">
      <w:pPr>
        <w:spacing w:line="240" w:lineRule="auto"/>
        <w:ind w:left="1560" w:hanging="1560"/>
        <w:jc w:val="both"/>
        <w:rPr>
          <w:sz w:val="24"/>
          <w:szCs w:val="24"/>
        </w:rPr>
      </w:pPr>
    </w:p>
    <w:p w14:paraId="6473F636" w14:textId="77777777" w:rsidR="00B94133" w:rsidRDefault="00B94133" w:rsidP="00B94133">
      <w:pPr>
        <w:spacing w:line="240" w:lineRule="auto"/>
        <w:ind w:left="1560" w:hanging="1560"/>
        <w:jc w:val="both"/>
        <w:rPr>
          <w:sz w:val="24"/>
          <w:szCs w:val="24"/>
        </w:rPr>
      </w:pPr>
    </w:p>
    <w:p w14:paraId="4FB970F3" w14:textId="77777777" w:rsidR="00B94133" w:rsidRPr="001D702C" w:rsidRDefault="00B94133" w:rsidP="00B94133">
      <w:pPr>
        <w:spacing w:line="240" w:lineRule="auto"/>
        <w:jc w:val="both"/>
        <w:rPr>
          <w:sz w:val="24"/>
          <w:szCs w:val="24"/>
        </w:rPr>
      </w:pPr>
    </w:p>
    <w:p w14:paraId="182EF35F" w14:textId="77777777" w:rsidR="00B94133" w:rsidRPr="003C1C09" w:rsidRDefault="00B94133" w:rsidP="00B94133">
      <w:pPr>
        <w:spacing w:line="240" w:lineRule="auto"/>
        <w:jc w:val="both"/>
        <w:rPr>
          <w:sz w:val="24"/>
          <w:szCs w:val="24"/>
        </w:rPr>
      </w:pPr>
    </w:p>
    <w:p w14:paraId="5C3B35DD" w14:textId="77777777" w:rsidR="00B94133" w:rsidRPr="00113EE8" w:rsidRDefault="00B94133" w:rsidP="00B94133">
      <w:pPr>
        <w:spacing w:line="240" w:lineRule="auto"/>
        <w:jc w:val="both"/>
        <w:rPr>
          <w:sz w:val="24"/>
          <w:szCs w:val="26"/>
        </w:rPr>
      </w:pPr>
    </w:p>
    <w:p w14:paraId="668E3B85" w14:textId="77777777" w:rsidR="002B4E7F" w:rsidRDefault="002B4E7F"/>
    <w:sectPr w:rsidR="002B4E7F" w:rsidSect="00C3564C">
      <w:headerReference w:type="default" r:id="rId10"/>
      <w:footerReference w:type="default" r:id="rId11"/>
      <w:pgSz w:w="11906" w:h="16838"/>
      <w:pgMar w:top="1080" w:right="1416" w:bottom="1843" w:left="1134" w:header="709" w:footer="151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00A82A" w16cex:dateUtc="2025-05-29T07:28:00Z"/>
  <w16cex:commentExtensible w16cex:durableId="3698090A" w16cex:dateUtc="2025-05-29T13:59:00Z"/>
  <w16cex:commentExtensible w16cex:durableId="6A7E06E7" w16cex:dateUtc="2025-05-29T13:59:00Z"/>
  <w16cex:commentExtensible w16cex:durableId="3F3B3267" w16cex:dateUtc="2025-05-29T15:26:00Z"/>
  <w16cex:commentExtensible w16cex:durableId="241CD8F9" w16cex:dateUtc="2025-05-27T08:37:00Z"/>
  <w16cex:commentExtensible w16cex:durableId="66B1D339" w16cex:dateUtc="2025-05-27T08:37:00Z"/>
  <w16cex:commentExtensible w16cex:durableId="23D9D68C" w16cex:dateUtc="2025-05-29T0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176E66" w16cid:durableId="5400A82A"/>
  <w16cid:commentId w16cid:paraId="5201A3E5" w16cid:durableId="3698090A"/>
  <w16cid:commentId w16cid:paraId="30F9F273" w16cid:durableId="6A7E06E7"/>
  <w16cid:commentId w16cid:paraId="40B641BF" w16cid:durableId="3F3B3267"/>
  <w16cid:commentId w16cid:paraId="0AC86A42" w16cid:durableId="241CD8F9"/>
  <w16cid:commentId w16cid:paraId="59AD94FD" w16cid:durableId="66B1D339"/>
  <w16cid:commentId w16cid:paraId="35527A1A" w16cid:durableId="23D9D6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A46E5" w14:textId="77777777" w:rsidR="00C20BE0" w:rsidRDefault="00C20BE0">
      <w:pPr>
        <w:spacing w:after="0" w:line="240" w:lineRule="auto"/>
      </w:pPr>
      <w:r>
        <w:separator/>
      </w:r>
    </w:p>
  </w:endnote>
  <w:endnote w:type="continuationSeparator" w:id="0">
    <w:p w14:paraId="61E7532B" w14:textId="77777777" w:rsidR="00C20BE0" w:rsidRDefault="00C20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4BC9" w14:textId="77777777" w:rsidR="00C20BE0" w:rsidRDefault="00C20BE0" w:rsidP="00AF06A5">
    <w:pPr>
      <w:spacing w:after="0"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C8211" w14:textId="77777777" w:rsidR="00C20BE0" w:rsidRDefault="00C20BE0">
      <w:pPr>
        <w:spacing w:after="0" w:line="240" w:lineRule="auto"/>
      </w:pPr>
      <w:r>
        <w:separator/>
      </w:r>
    </w:p>
  </w:footnote>
  <w:footnote w:type="continuationSeparator" w:id="0">
    <w:p w14:paraId="39694D20" w14:textId="77777777" w:rsidR="00C20BE0" w:rsidRDefault="00C20B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E1CA" w14:textId="77777777" w:rsidR="00C20BE0" w:rsidRDefault="00C20BE0" w:rsidP="00AF06A5">
    <w:pPr>
      <w:tabs>
        <w:tab w:val="left" w:pos="972"/>
      </w:tabs>
    </w:pPr>
    <w:r>
      <w:rPr>
        <w:noProof/>
        <w:lang w:eastAsia="pl-PL"/>
      </w:rPr>
      <w:drawing>
        <wp:anchor distT="0" distB="0" distL="114300" distR="114300" simplePos="0" relativeHeight="251659264" behindDoc="1" locked="0" layoutInCell="1" allowOverlap="1" wp14:anchorId="23D1E73C" wp14:editId="46A0AE08">
          <wp:simplePos x="0" y="0"/>
          <wp:positionH relativeFrom="column">
            <wp:posOffset>-681990</wp:posOffset>
          </wp:positionH>
          <wp:positionV relativeFrom="paragraph">
            <wp:posOffset>-427355</wp:posOffset>
          </wp:positionV>
          <wp:extent cx="7472045" cy="1303020"/>
          <wp:effectExtent l="0" t="0" r="0" b="0"/>
          <wp:wrapNone/>
          <wp:docPr id="2" name="Obraz 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303020"/>
                  </a:xfrm>
                  <a:prstGeom prst="rect">
                    <a:avLst/>
                  </a:prstGeom>
                  <a:noFill/>
                </pic:spPr>
              </pic:pic>
            </a:graphicData>
          </a:graphic>
          <wp14:sizeRelH relativeFrom="page">
            <wp14:pctWidth>0</wp14:pctWidth>
          </wp14:sizeRelH>
          <wp14:sizeRelV relativeFrom="page">
            <wp14:pctHeight>0</wp14:pctHeight>
          </wp14:sizeRelV>
        </wp:anchor>
      </w:drawing>
    </w:r>
    <w:r>
      <w:tab/>
    </w:r>
  </w:p>
  <w:p w14:paraId="198DDE2C" w14:textId="77777777" w:rsidR="00C20BE0" w:rsidRDefault="00C20BE0" w:rsidP="00AF06A5">
    <w:pPr>
      <w:pStyle w:val="Nagwek"/>
      <w:tabs>
        <w:tab w:val="clear" w:pos="4536"/>
        <w:tab w:val="clear" w:pos="9072"/>
        <w:tab w:val="left" w:pos="5976"/>
      </w:tabs>
      <w:ind w:firstLine="708"/>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E6B61"/>
    <w:multiLevelType w:val="multilevel"/>
    <w:tmpl w:val="D03C097A"/>
    <w:lvl w:ilvl="0">
      <w:start w:val="1"/>
      <w:numFmt w:val="decimal"/>
      <w:lvlText w:val="%1)"/>
      <w:lvlJc w:val="left"/>
      <w:pPr>
        <w:ind w:left="930" w:hanging="570"/>
      </w:pPr>
      <w:rPr>
        <w:rFonts w:ascii="Calibri"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FE1066"/>
    <w:multiLevelType w:val="multilevel"/>
    <w:tmpl w:val="30D274B2"/>
    <w:lvl w:ilvl="0">
      <w:start w:val="9"/>
      <w:numFmt w:val="decimal"/>
      <w:lvlText w:val="%1)"/>
      <w:lvlJc w:val="left"/>
      <w:pPr>
        <w:ind w:left="1495" w:hanging="360"/>
      </w:pPr>
      <w:rPr>
        <w:rFonts w:hint="default"/>
      </w:rPr>
    </w:lvl>
    <w:lvl w:ilvl="1">
      <w:start w:val="1"/>
      <w:numFmt w:val="lowerLetter"/>
      <w:lvlText w:val="%2)"/>
      <w:lvlJc w:val="left"/>
      <w:pPr>
        <w:ind w:left="3694" w:hanging="432"/>
      </w:pPr>
      <w:rPr>
        <w:rFonts w:hint="default"/>
        <w:b w:val="0"/>
        <w:sz w:val="24"/>
        <w:szCs w:val="20"/>
      </w:rPr>
    </w:lvl>
    <w:lvl w:ilvl="2">
      <w:start w:val="1"/>
      <w:numFmt w:val="decimal"/>
      <w:lvlText w:val="%1.%2.%3."/>
      <w:lvlJc w:val="left"/>
      <w:pPr>
        <w:tabs>
          <w:tab w:val="num" w:pos="1815"/>
        </w:tabs>
        <w:ind w:left="1815" w:hanging="680"/>
      </w:pPr>
      <w:rPr>
        <w:rFonts w:hint="default"/>
        <w:b w:val="0"/>
      </w:rPr>
    </w:lvl>
    <w:lvl w:ilvl="3">
      <w:start w:val="1"/>
      <w:numFmt w:val="lowerLetter"/>
      <w:lvlText w:val="%4)"/>
      <w:lvlJc w:val="left"/>
      <w:pPr>
        <w:ind w:left="2863" w:hanging="648"/>
      </w:pPr>
      <w:rPr>
        <w:rFonts w:hint="default"/>
        <w:b w:val="0"/>
      </w:rPr>
    </w:lvl>
    <w:lvl w:ilvl="4">
      <w:start w:val="1"/>
      <w:numFmt w:val="decimal"/>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 w15:restartNumberingAfterBreak="0">
    <w:nsid w:val="2135354D"/>
    <w:multiLevelType w:val="hybridMultilevel"/>
    <w:tmpl w:val="F280DD7A"/>
    <w:lvl w:ilvl="0" w:tplc="4F7A78D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 w15:restartNumberingAfterBreak="0">
    <w:nsid w:val="2878443F"/>
    <w:multiLevelType w:val="multilevel"/>
    <w:tmpl w:val="898E795A"/>
    <w:lvl w:ilvl="0">
      <w:start w:val="1"/>
      <w:numFmt w:val="decimal"/>
      <w:lvlText w:val="%1."/>
      <w:lvlJc w:val="left"/>
      <w:pPr>
        <w:ind w:left="360" w:hanging="360"/>
      </w:pPr>
      <w:rPr>
        <w:rFonts w:ascii="Calibri" w:hAnsi="Calibri" w:cs="Calibri" w:hint="default"/>
        <w:b/>
      </w:rPr>
    </w:lvl>
    <w:lvl w:ilvl="1">
      <w:start w:val="1"/>
      <w:numFmt w:val="decimal"/>
      <w:lvlText w:val="%1.%2."/>
      <w:lvlJc w:val="left"/>
      <w:pPr>
        <w:ind w:left="858" w:hanging="432"/>
      </w:pPr>
      <w:rPr>
        <w:rFonts w:ascii="Calibri" w:hAnsi="Calibri" w:cs="Calibri" w:hint="default"/>
        <w:b w:val="0"/>
      </w:rPr>
    </w:lvl>
    <w:lvl w:ilvl="2">
      <w:start w:val="1"/>
      <w:numFmt w:val="decimal"/>
      <w:lvlText w:val="%1.%2.%3."/>
      <w:lvlJc w:val="left"/>
      <w:pPr>
        <w:ind w:left="6884" w:hanging="504"/>
      </w:pPr>
      <w:rPr>
        <w:rFonts w:asciiTheme="minorHAnsi" w:hAnsiTheme="minorHAnsi" w:cs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C844D0"/>
    <w:multiLevelType w:val="multilevel"/>
    <w:tmpl w:val="1630918C"/>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382C2005"/>
    <w:multiLevelType w:val="hybridMultilevel"/>
    <w:tmpl w:val="1C30D2E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4A403A45"/>
    <w:multiLevelType w:val="hybridMultilevel"/>
    <w:tmpl w:val="20829F12"/>
    <w:lvl w:ilvl="0" w:tplc="B00E8224">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8" w15:restartNumberingAfterBreak="0">
    <w:nsid w:val="4A7001B0"/>
    <w:multiLevelType w:val="multilevel"/>
    <w:tmpl w:val="2AC64D22"/>
    <w:lvl w:ilvl="0">
      <w:start w:val="10"/>
      <w:numFmt w:val="decimal"/>
      <w:lvlText w:val="%1."/>
      <w:lvlJc w:val="left"/>
      <w:pPr>
        <w:ind w:left="1495" w:hanging="360"/>
      </w:pPr>
      <w:rPr>
        <w:rFonts w:hint="default"/>
      </w:rPr>
    </w:lvl>
    <w:lvl w:ilvl="1">
      <w:start w:val="1"/>
      <w:numFmt w:val="lowerLetter"/>
      <w:lvlText w:val="%2)"/>
      <w:lvlJc w:val="left"/>
      <w:pPr>
        <w:ind w:left="3694" w:hanging="432"/>
      </w:pPr>
      <w:rPr>
        <w:rFonts w:hint="default"/>
        <w:b w:val="0"/>
        <w:sz w:val="24"/>
        <w:szCs w:val="20"/>
      </w:rPr>
    </w:lvl>
    <w:lvl w:ilvl="2">
      <w:start w:val="1"/>
      <w:numFmt w:val="decimal"/>
      <w:lvlText w:val="%1.%2.%3."/>
      <w:lvlJc w:val="left"/>
      <w:pPr>
        <w:tabs>
          <w:tab w:val="num" w:pos="1815"/>
        </w:tabs>
        <w:ind w:left="1815" w:hanging="680"/>
      </w:pPr>
      <w:rPr>
        <w:rFonts w:hint="default"/>
        <w:b w:val="0"/>
      </w:rPr>
    </w:lvl>
    <w:lvl w:ilvl="3">
      <w:start w:val="1"/>
      <w:numFmt w:val="lowerLetter"/>
      <w:lvlText w:val="%4)"/>
      <w:lvlJc w:val="left"/>
      <w:pPr>
        <w:ind w:left="2863" w:hanging="648"/>
      </w:pPr>
      <w:rPr>
        <w:rFonts w:hint="default"/>
        <w:b w:val="0"/>
      </w:rPr>
    </w:lvl>
    <w:lvl w:ilvl="4">
      <w:start w:val="1"/>
      <w:numFmt w:val="decimal"/>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9" w15:restartNumberingAfterBreak="0">
    <w:nsid w:val="4D16170A"/>
    <w:multiLevelType w:val="multilevel"/>
    <w:tmpl w:val="3A66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2" w15:restartNumberingAfterBreak="0">
    <w:nsid w:val="54FA321C"/>
    <w:multiLevelType w:val="multilevel"/>
    <w:tmpl w:val="83667EB6"/>
    <w:lvl w:ilvl="0">
      <w:start w:val="11"/>
      <w:numFmt w:val="decimal"/>
      <w:lvlText w:val="%1."/>
      <w:lvlJc w:val="left"/>
      <w:pPr>
        <w:ind w:left="480" w:hanging="480"/>
      </w:pPr>
      <w:rPr>
        <w:rFonts w:asciiTheme="minorHAnsi" w:hAnsiTheme="minorHAnsi" w:cstheme="minorHAnsi" w:hint="default"/>
      </w:rPr>
    </w:lvl>
    <w:lvl w:ilvl="1">
      <w:start w:val="1"/>
      <w:numFmt w:val="decimal"/>
      <w:lvlText w:val="%1.%2."/>
      <w:lvlJc w:val="left"/>
      <w:pPr>
        <w:ind w:left="1338" w:hanging="480"/>
      </w:pPr>
      <w:rPr>
        <w:rFonts w:asciiTheme="minorHAnsi" w:hAnsiTheme="minorHAnsi" w:cstheme="minorHAnsi" w:hint="default"/>
        <w:sz w:val="22"/>
        <w:szCs w:val="22"/>
      </w:rPr>
    </w:lvl>
    <w:lvl w:ilvl="2">
      <w:start w:val="1"/>
      <w:numFmt w:val="decimal"/>
      <w:lvlText w:val="%1.%2.%3."/>
      <w:lvlJc w:val="left"/>
      <w:pPr>
        <w:ind w:left="2436" w:hanging="720"/>
      </w:pPr>
      <w:rPr>
        <w:rFonts w:asciiTheme="minorHAnsi" w:hAnsiTheme="minorHAnsi" w:cstheme="minorHAnsi" w:hint="default"/>
      </w:rPr>
    </w:lvl>
    <w:lvl w:ilvl="3">
      <w:start w:val="1"/>
      <w:numFmt w:val="decimal"/>
      <w:lvlText w:val="%1.%2.%3.%4."/>
      <w:lvlJc w:val="left"/>
      <w:pPr>
        <w:ind w:left="3294" w:hanging="720"/>
      </w:pPr>
      <w:rPr>
        <w:rFonts w:asciiTheme="minorHAnsi" w:hAnsiTheme="minorHAnsi" w:cstheme="minorHAnsi" w:hint="default"/>
      </w:rPr>
    </w:lvl>
    <w:lvl w:ilvl="4">
      <w:start w:val="1"/>
      <w:numFmt w:val="decimal"/>
      <w:lvlText w:val="%1.%2.%3.%4.%5."/>
      <w:lvlJc w:val="left"/>
      <w:pPr>
        <w:ind w:left="4512" w:hanging="1080"/>
      </w:pPr>
      <w:rPr>
        <w:rFonts w:asciiTheme="minorHAnsi" w:hAnsiTheme="minorHAnsi" w:cstheme="minorHAnsi" w:hint="default"/>
      </w:rPr>
    </w:lvl>
    <w:lvl w:ilvl="5">
      <w:start w:val="1"/>
      <w:numFmt w:val="decimal"/>
      <w:lvlText w:val="%1.%2.%3.%4.%5.%6."/>
      <w:lvlJc w:val="left"/>
      <w:pPr>
        <w:ind w:left="5370" w:hanging="1080"/>
      </w:pPr>
      <w:rPr>
        <w:rFonts w:asciiTheme="minorHAnsi" w:hAnsiTheme="minorHAnsi" w:cstheme="minorHAnsi" w:hint="default"/>
      </w:rPr>
    </w:lvl>
    <w:lvl w:ilvl="6">
      <w:start w:val="1"/>
      <w:numFmt w:val="decimal"/>
      <w:lvlText w:val="%1.%2.%3.%4.%5.%6.%7."/>
      <w:lvlJc w:val="left"/>
      <w:pPr>
        <w:ind w:left="6588" w:hanging="1440"/>
      </w:pPr>
      <w:rPr>
        <w:rFonts w:asciiTheme="minorHAnsi" w:hAnsiTheme="minorHAnsi" w:cstheme="minorHAnsi" w:hint="default"/>
      </w:rPr>
    </w:lvl>
    <w:lvl w:ilvl="7">
      <w:start w:val="1"/>
      <w:numFmt w:val="decimal"/>
      <w:lvlText w:val="%1.%2.%3.%4.%5.%6.%7.%8."/>
      <w:lvlJc w:val="left"/>
      <w:pPr>
        <w:ind w:left="7446" w:hanging="1440"/>
      </w:pPr>
      <w:rPr>
        <w:rFonts w:asciiTheme="minorHAnsi" w:hAnsiTheme="minorHAnsi" w:cstheme="minorHAnsi" w:hint="default"/>
      </w:rPr>
    </w:lvl>
    <w:lvl w:ilvl="8">
      <w:start w:val="1"/>
      <w:numFmt w:val="decimal"/>
      <w:lvlText w:val="%1.%2.%3.%4.%5.%6.%7.%8.%9."/>
      <w:lvlJc w:val="left"/>
      <w:pPr>
        <w:ind w:left="8664" w:hanging="1800"/>
      </w:pPr>
      <w:rPr>
        <w:rFonts w:asciiTheme="minorHAnsi" w:hAnsiTheme="minorHAnsi" w:cstheme="minorHAnsi" w:hint="default"/>
      </w:rPr>
    </w:lvl>
  </w:abstractNum>
  <w:abstractNum w:abstractNumId="13" w15:restartNumberingAfterBreak="0">
    <w:nsid w:val="5598026A"/>
    <w:multiLevelType w:val="hybridMultilevel"/>
    <w:tmpl w:val="428072AC"/>
    <w:lvl w:ilvl="0" w:tplc="C7FA37CE">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4" w15:restartNumberingAfterBreak="0">
    <w:nsid w:val="56A24526"/>
    <w:multiLevelType w:val="multilevel"/>
    <w:tmpl w:val="B8F88BD2"/>
    <w:lvl w:ilvl="0">
      <w:start w:val="8"/>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5" w15:restartNumberingAfterBreak="0">
    <w:nsid w:val="60F31BA9"/>
    <w:multiLevelType w:val="hybridMultilevel"/>
    <w:tmpl w:val="A614C836"/>
    <w:lvl w:ilvl="0" w:tplc="78DC1E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42941DA"/>
    <w:multiLevelType w:val="multilevel"/>
    <w:tmpl w:val="F64C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EB08B0"/>
    <w:multiLevelType w:val="hybridMultilevel"/>
    <w:tmpl w:val="FD926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6282BA9"/>
    <w:multiLevelType w:val="hybridMultilevel"/>
    <w:tmpl w:val="764EF1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9662247"/>
    <w:multiLevelType w:val="multilevel"/>
    <w:tmpl w:val="2AC64D22"/>
    <w:lvl w:ilvl="0">
      <w:start w:val="10"/>
      <w:numFmt w:val="decimal"/>
      <w:lvlText w:val="%1."/>
      <w:lvlJc w:val="left"/>
      <w:pPr>
        <w:ind w:left="1495" w:hanging="360"/>
      </w:pPr>
      <w:rPr>
        <w:rFonts w:hint="default"/>
      </w:rPr>
    </w:lvl>
    <w:lvl w:ilvl="1">
      <w:start w:val="1"/>
      <w:numFmt w:val="lowerLetter"/>
      <w:lvlText w:val="%2)"/>
      <w:lvlJc w:val="left"/>
      <w:pPr>
        <w:ind w:left="3694" w:hanging="432"/>
      </w:pPr>
      <w:rPr>
        <w:rFonts w:hint="default"/>
        <w:b w:val="0"/>
        <w:sz w:val="24"/>
        <w:szCs w:val="20"/>
      </w:rPr>
    </w:lvl>
    <w:lvl w:ilvl="2">
      <w:start w:val="1"/>
      <w:numFmt w:val="decimal"/>
      <w:lvlText w:val="%1.%2.%3."/>
      <w:lvlJc w:val="left"/>
      <w:pPr>
        <w:tabs>
          <w:tab w:val="num" w:pos="1815"/>
        </w:tabs>
        <w:ind w:left="1815" w:hanging="680"/>
      </w:pPr>
      <w:rPr>
        <w:rFonts w:hint="default"/>
        <w:b w:val="0"/>
      </w:rPr>
    </w:lvl>
    <w:lvl w:ilvl="3">
      <w:start w:val="1"/>
      <w:numFmt w:val="lowerLetter"/>
      <w:lvlText w:val="%4)"/>
      <w:lvlJc w:val="left"/>
      <w:pPr>
        <w:ind w:left="2863" w:hanging="648"/>
      </w:pPr>
      <w:rPr>
        <w:rFonts w:hint="default"/>
        <w:b w:val="0"/>
      </w:rPr>
    </w:lvl>
    <w:lvl w:ilvl="4">
      <w:start w:val="1"/>
      <w:numFmt w:val="decimal"/>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20" w15:restartNumberingAfterBreak="0">
    <w:nsid w:val="7CA34253"/>
    <w:multiLevelType w:val="hybridMultilevel"/>
    <w:tmpl w:val="3E686BE8"/>
    <w:lvl w:ilvl="0" w:tplc="D1B0C4FC">
      <w:start w:val="1"/>
      <w:numFmt w:val="lowerLetter"/>
      <w:lvlText w:val="%1)"/>
      <w:lvlJc w:val="left"/>
      <w:pPr>
        <w:ind w:left="644" w:hanging="360"/>
      </w:pPr>
      <w:rPr>
        <w:rFonts w:hint="default"/>
        <w:u w:val="singl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7F0F23BE"/>
    <w:multiLevelType w:val="hybridMultilevel"/>
    <w:tmpl w:val="F60E3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9"/>
  </w:num>
  <w:num w:numId="3">
    <w:abstractNumId w:val="0"/>
  </w:num>
  <w:num w:numId="4">
    <w:abstractNumId w:val="4"/>
  </w:num>
  <w:num w:numId="5">
    <w:abstractNumId w:val="11"/>
  </w:num>
  <w:num w:numId="6">
    <w:abstractNumId w:val="2"/>
  </w:num>
  <w:num w:numId="7">
    <w:abstractNumId w:val="10"/>
  </w:num>
  <w:num w:numId="8">
    <w:abstractNumId w:val="14"/>
  </w:num>
  <w:num w:numId="9">
    <w:abstractNumId w:val="12"/>
  </w:num>
  <w:num w:numId="10">
    <w:abstractNumId w:val="20"/>
  </w:num>
  <w:num w:numId="11">
    <w:abstractNumId w:val="6"/>
  </w:num>
  <w:num w:numId="12">
    <w:abstractNumId w:val="18"/>
  </w:num>
  <w:num w:numId="13">
    <w:abstractNumId w:val="3"/>
  </w:num>
  <w:num w:numId="14">
    <w:abstractNumId w:val="13"/>
  </w:num>
  <w:num w:numId="15">
    <w:abstractNumId w:val="7"/>
  </w:num>
  <w:num w:numId="16">
    <w:abstractNumId w:val="16"/>
  </w:num>
  <w:num w:numId="17">
    <w:abstractNumId w:val="17"/>
  </w:num>
  <w:num w:numId="18">
    <w:abstractNumId w:val="21"/>
  </w:num>
  <w:num w:numId="19">
    <w:abstractNumId w:val="5"/>
  </w:num>
  <w:num w:numId="20">
    <w:abstractNumId w:val="8"/>
  </w:num>
  <w:num w:numId="21">
    <w:abstractNumId w:val="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133"/>
    <w:rsid w:val="00055E79"/>
    <w:rsid w:val="00066C92"/>
    <w:rsid w:val="00080DB0"/>
    <w:rsid w:val="00081A62"/>
    <w:rsid w:val="000F2DF1"/>
    <w:rsid w:val="00213BC8"/>
    <w:rsid w:val="002650B1"/>
    <w:rsid w:val="002728AD"/>
    <w:rsid w:val="002B4E7F"/>
    <w:rsid w:val="00312341"/>
    <w:rsid w:val="003C116E"/>
    <w:rsid w:val="003D27C6"/>
    <w:rsid w:val="00452FB2"/>
    <w:rsid w:val="00496AB7"/>
    <w:rsid w:val="004A72EF"/>
    <w:rsid w:val="00550606"/>
    <w:rsid w:val="006227BF"/>
    <w:rsid w:val="00635026"/>
    <w:rsid w:val="0063518F"/>
    <w:rsid w:val="00697CB1"/>
    <w:rsid w:val="00716EE4"/>
    <w:rsid w:val="00754B3D"/>
    <w:rsid w:val="00787951"/>
    <w:rsid w:val="008149F1"/>
    <w:rsid w:val="00880EFB"/>
    <w:rsid w:val="008923F2"/>
    <w:rsid w:val="00912E5E"/>
    <w:rsid w:val="00932EBD"/>
    <w:rsid w:val="00965C7D"/>
    <w:rsid w:val="009A6CE7"/>
    <w:rsid w:val="009F4134"/>
    <w:rsid w:val="00A20472"/>
    <w:rsid w:val="00A24E2C"/>
    <w:rsid w:val="00A27CD9"/>
    <w:rsid w:val="00A44EB3"/>
    <w:rsid w:val="00AB7763"/>
    <w:rsid w:val="00AC575D"/>
    <w:rsid w:val="00AE72B5"/>
    <w:rsid w:val="00AF06A5"/>
    <w:rsid w:val="00B20840"/>
    <w:rsid w:val="00B252C6"/>
    <w:rsid w:val="00B2539A"/>
    <w:rsid w:val="00B62244"/>
    <w:rsid w:val="00B72C10"/>
    <w:rsid w:val="00B94133"/>
    <w:rsid w:val="00BB7D7C"/>
    <w:rsid w:val="00C20BE0"/>
    <w:rsid w:val="00C3564C"/>
    <w:rsid w:val="00C54AAB"/>
    <w:rsid w:val="00C610C9"/>
    <w:rsid w:val="00C96EF5"/>
    <w:rsid w:val="00DF3CBD"/>
    <w:rsid w:val="00E43A31"/>
    <w:rsid w:val="00E84069"/>
    <w:rsid w:val="00F4076D"/>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523CF"/>
  <w15:chartTrackingRefBased/>
  <w15:docId w15:val="{E59D988B-E04B-473F-A765-221599283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B94133"/>
    <w:pPr>
      <w:spacing w:before="100" w:beforeAutospacing="1" w:after="100" w:afterAutospacing="1" w:line="276" w:lineRule="auto"/>
    </w:pPr>
    <w:rPr>
      <w:rFonts w:ascii="Calibri" w:eastAsia="Times New Roman" w:hAnsi="Calibri" w:cs="Times New Roman"/>
    </w:rPr>
  </w:style>
  <w:style w:type="paragraph" w:styleId="Nagwek">
    <w:name w:val="header"/>
    <w:basedOn w:val="Normalny"/>
    <w:link w:val="NagwekZnak"/>
    <w:rsid w:val="00B94133"/>
    <w:pPr>
      <w:tabs>
        <w:tab w:val="center" w:pos="4536"/>
        <w:tab w:val="right" w:pos="9072"/>
      </w:tabs>
      <w:spacing w:after="200" w:line="276" w:lineRule="auto"/>
    </w:pPr>
    <w:rPr>
      <w:rFonts w:ascii="Times New Roman" w:eastAsia="Times New Roman" w:hAnsi="Times New Roman" w:cs="Times New Roman"/>
      <w:sz w:val="24"/>
      <w:szCs w:val="24"/>
      <w:lang w:eastAsia="ja-JP"/>
    </w:rPr>
  </w:style>
  <w:style w:type="character" w:customStyle="1" w:styleId="NagwekZnak">
    <w:name w:val="Nagłówek Znak"/>
    <w:basedOn w:val="Domylnaczcionkaakapitu"/>
    <w:link w:val="Nagwek"/>
    <w:rsid w:val="00B94133"/>
    <w:rPr>
      <w:rFonts w:ascii="Times New Roman" w:eastAsia="Times New Roman" w:hAnsi="Times New Roman" w:cs="Times New Roman"/>
      <w:sz w:val="24"/>
      <w:szCs w:val="24"/>
      <w:lang w:eastAsia="ja-JP"/>
    </w:rPr>
  </w:style>
  <w:style w:type="character" w:styleId="Odwoaniedokomentarza">
    <w:name w:val="annotation reference"/>
    <w:rsid w:val="00B94133"/>
    <w:rPr>
      <w:rFonts w:cs="Times New Roman"/>
      <w:sz w:val="16"/>
      <w:szCs w:val="16"/>
    </w:rPr>
  </w:style>
  <w:style w:type="paragraph" w:styleId="Tekstkomentarza">
    <w:name w:val="annotation text"/>
    <w:basedOn w:val="Normalny"/>
    <w:link w:val="TekstkomentarzaZnak"/>
    <w:semiHidden/>
    <w:rsid w:val="00B94133"/>
    <w:pPr>
      <w:spacing w:after="200"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semiHidden/>
    <w:rsid w:val="00B94133"/>
    <w:rPr>
      <w:rFonts w:ascii="Calibri" w:eastAsia="Times New Roman" w:hAnsi="Calibri" w:cs="Times New Roman"/>
      <w:sz w:val="20"/>
      <w:szCs w:val="20"/>
    </w:rPr>
  </w:style>
  <w:style w:type="paragraph" w:styleId="Akapitzlist">
    <w:name w:val="List Paragraph"/>
    <w:basedOn w:val="Normalny"/>
    <w:uiPriority w:val="34"/>
    <w:qFormat/>
    <w:rsid w:val="00B94133"/>
    <w:pPr>
      <w:spacing w:after="0" w:line="240" w:lineRule="auto"/>
      <w:ind w:left="720"/>
      <w:contextualSpacing/>
    </w:pPr>
    <w:rPr>
      <w:rFonts w:ascii="Times New Roman" w:eastAsia="Times New Roman" w:hAnsi="Times New Roman" w:cs="Times New Roman"/>
      <w:sz w:val="24"/>
      <w:szCs w:val="24"/>
      <w:lang w:eastAsia="pl-PL"/>
    </w:rPr>
  </w:style>
  <w:style w:type="paragraph" w:customStyle="1" w:styleId="Default">
    <w:name w:val="Default"/>
    <w:rsid w:val="00B94133"/>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dymka">
    <w:name w:val="Balloon Text"/>
    <w:basedOn w:val="Normalny"/>
    <w:link w:val="TekstdymkaZnak"/>
    <w:uiPriority w:val="99"/>
    <w:semiHidden/>
    <w:unhideWhenUsed/>
    <w:rsid w:val="00B9413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4133"/>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8923F2"/>
    <w:pPr>
      <w:spacing w:after="160"/>
    </w:pPr>
    <w:rPr>
      <w:rFonts w:asciiTheme="minorHAnsi" w:eastAsiaTheme="minorHAnsi" w:hAnsiTheme="minorHAnsi" w:cstheme="minorBidi"/>
      <w:b/>
      <w:bCs/>
    </w:rPr>
  </w:style>
  <w:style w:type="character" w:customStyle="1" w:styleId="TematkomentarzaZnak">
    <w:name w:val="Temat komentarza Znak"/>
    <w:basedOn w:val="TekstkomentarzaZnak"/>
    <w:link w:val="Tematkomentarza"/>
    <w:uiPriority w:val="99"/>
    <w:semiHidden/>
    <w:rsid w:val="008923F2"/>
    <w:rPr>
      <w:rFonts w:ascii="Calibri" w:eastAsia="Times New Roman" w:hAnsi="Calibri" w:cs="Times New Roman"/>
      <w:b/>
      <w:bCs/>
      <w:sz w:val="20"/>
      <w:szCs w:val="20"/>
    </w:rPr>
  </w:style>
  <w:style w:type="character" w:styleId="Tekstzastpczy">
    <w:name w:val="Placeholder Text"/>
    <w:basedOn w:val="Domylnaczcionkaakapitu"/>
    <w:uiPriority w:val="99"/>
    <w:semiHidden/>
    <w:rsid w:val="00754B3D"/>
    <w:rPr>
      <w:color w:val="666666"/>
    </w:rPr>
  </w:style>
  <w:style w:type="paragraph" w:styleId="Poprawka">
    <w:name w:val="Revision"/>
    <w:hidden/>
    <w:uiPriority w:val="99"/>
    <w:semiHidden/>
    <w:rsid w:val="00A204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strona/45-instrukcj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 TargetMode="Externa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0231F-9EE8-4204-B0A4-FF42ECC91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2651</Words>
  <Characters>15907</Characters>
  <Application>Microsoft Office Word</Application>
  <DocSecurity>0</DocSecurity>
  <Lines>132</Lines>
  <Paragraphs>37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Kliber</dc:creator>
  <cp:keywords/>
  <dc:description/>
  <cp:lastModifiedBy>Tomasz Lulka</cp:lastModifiedBy>
  <cp:revision>8</cp:revision>
  <cp:lastPrinted>2025-06-03T08:26:00Z</cp:lastPrinted>
  <dcterms:created xsi:type="dcterms:W3CDTF">2025-05-29T14:29:00Z</dcterms:created>
  <dcterms:modified xsi:type="dcterms:W3CDTF">2025-06-03T08:26:00Z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e83ac35c-52c6-48e1-97fa-29906a811ffd</vt:lpwstr>
  </property>
</Properties>
</file>