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5F3FE7" w:rsidRDefault="0075589E" w:rsidP="005F3FE7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postępowania z wyłączenia stosowania ustawy Prawo  zamówień publicznych o wartości do 130 000 zł</w:t>
      </w:r>
      <w:r w:rsidR="006767D7">
        <w:rPr>
          <w:rFonts w:ascii="Arial" w:hAnsi="Arial" w:cs="Arial"/>
          <w:b/>
          <w:bCs/>
        </w:rPr>
        <w:t xml:space="preserve"> na</w:t>
      </w:r>
      <w:r w:rsidR="005F3FE7">
        <w:rPr>
          <w:rFonts w:ascii="Arial" w:hAnsi="Arial" w:cs="Arial"/>
          <w:b/>
          <w:bCs/>
        </w:rPr>
        <w:t xml:space="preserve"> </w:t>
      </w:r>
      <w:r w:rsidR="005F3FE7" w:rsidRPr="005F3FE7">
        <w:rPr>
          <w:rFonts w:ascii="Arial" w:hAnsi="Arial" w:cs="Arial"/>
          <w:b/>
        </w:rPr>
        <w:t xml:space="preserve">jednorazową dostawę </w:t>
      </w:r>
      <w:r w:rsidR="00153DD1">
        <w:rPr>
          <w:rFonts w:ascii="Arial" w:hAnsi="Arial" w:cs="Arial"/>
          <w:b/>
        </w:rPr>
        <w:t>wraz z montażem mebli biurowych,</w:t>
      </w:r>
    </w:p>
    <w:p w:rsidR="0075589E" w:rsidRDefault="005F3FE7" w:rsidP="005F3FE7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100DB4">
        <w:rPr>
          <w:rFonts w:ascii="Arial" w:hAnsi="Arial" w:cs="Arial"/>
          <w:b/>
        </w:rPr>
        <w:t xml:space="preserve">nr postępowania: </w:t>
      </w:r>
      <w:r w:rsidR="00B95CFF">
        <w:rPr>
          <w:rFonts w:ascii="Arial" w:hAnsi="Arial" w:cs="Arial"/>
          <w:b/>
        </w:rPr>
        <w:t>Kz-</w:t>
      </w:r>
      <w:r w:rsidR="00100DB4">
        <w:rPr>
          <w:rFonts w:ascii="Arial" w:hAnsi="Arial" w:cs="Arial"/>
          <w:b/>
        </w:rPr>
        <w:t>II.</w:t>
      </w:r>
      <w:r w:rsidR="00B95CFF">
        <w:rPr>
          <w:rFonts w:ascii="Arial" w:hAnsi="Arial" w:cs="Arial"/>
          <w:b/>
        </w:rPr>
        <w:t>2380</w:t>
      </w:r>
      <w:r w:rsidR="005032BA">
        <w:rPr>
          <w:rFonts w:ascii="Arial" w:hAnsi="Arial" w:cs="Arial"/>
          <w:b/>
        </w:rPr>
        <w:t>.</w:t>
      </w:r>
      <w:r w:rsidR="00153DD1">
        <w:rPr>
          <w:rFonts w:ascii="Arial" w:hAnsi="Arial" w:cs="Arial"/>
          <w:b/>
        </w:rPr>
        <w:t>90.2025</w:t>
      </w:r>
      <w:r w:rsidR="0075589E">
        <w:rPr>
          <w:rFonts w:ascii="Arial" w:hAnsi="Arial" w:cs="Arial"/>
          <w:b/>
        </w:rPr>
        <w:t>.</w:t>
      </w:r>
    </w:p>
    <w:p w:rsidR="00153DD1" w:rsidRDefault="00153DD1" w:rsidP="005F3FE7">
      <w:pPr>
        <w:ind w:left="426"/>
        <w:rPr>
          <w:rFonts w:ascii="Arial" w:hAnsi="Arial" w:cs="Arial"/>
          <w:b/>
        </w:rPr>
      </w:pPr>
    </w:p>
    <w:p w:rsidR="00153DD1" w:rsidRPr="00D07FC6" w:rsidRDefault="00153DD1" w:rsidP="00153DD1">
      <w:pPr>
        <w:numPr>
          <w:ilvl w:val="0"/>
          <w:numId w:val="8"/>
        </w:numPr>
        <w:spacing w:line="276" w:lineRule="auto"/>
        <w:ind w:left="0" w:hanging="426"/>
        <w:jc w:val="both"/>
        <w:rPr>
          <w:rFonts w:ascii="Arial" w:hAnsi="Arial" w:cs="Arial"/>
        </w:rPr>
      </w:pPr>
      <w:r w:rsidRPr="00951310">
        <w:rPr>
          <w:rFonts w:ascii="Arial" w:hAnsi="Arial" w:cs="Arial"/>
        </w:rPr>
        <w:t xml:space="preserve">Przedmiotem umowy jest </w:t>
      </w:r>
      <w:r>
        <w:rPr>
          <w:rFonts w:ascii="Arial" w:hAnsi="Arial" w:cs="Arial"/>
        </w:rPr>
        <w:t xml:space="preserve">jednorazowa </w:t>
      </w:r>
      <w:r w:rsidRPr="00951310">
        <w:rPr>
          <w:rFonts w:ascii="Arial" w:hAnsi="Arial" w:cs="Arial"/>
        </w:rPr>
        <w:t>dostawa</w:t>
      </w:r>
      <w:r>
        <w:rPr>
          <w:rFonts w:ascii="Arial" w:hAnsi="Arial" w:cs="Arial"/>
        </w:rPr>
        <w:t xml:space="preserve"> </w:t>
      </w:r>
      <w:r w:rsidRPr="005A0CCD">
        <w:rPr>
          <w:rFonts w:ascii="Arial" w:hAnsi="Arial" w:cs="Arial"/>
        </w:rPr>
        <w:t xml:space="preserve">mebli biurowych </w:t>
      </w:r>
      <w:r>
        <w:rPr>
          <w:rFonts w:ascii="Arial" w:hAnsi="Arial" w:cs="Arial"/>
        </w:rPr>
        <w:t>z przeznaczeniem na wyposażenie</w:t>
      </w:r>
      <w:r w:rsidRPr="005A0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jednostek </w:t>
      </w:r>
      <w:r w:rsidR="00980D52">
        <w:rPr>
          <w:rFonts w:ascii="Arial" w:hAnsi="Arial" w:cs="Arial"/>
        </w:rPr>
        <w:t xml:space="preserve">Policji </w:t>
      </w:r>
      <w:r>
        <w:rPr>
          <w:rFonts w:ascii="Arial" w:hAnsi="Arial" w:cs="Arial"/>
        </w:rPr>
        <w:t xml:space="preserve">garnizonu łódzkiego </w:t>
      </w:r>
      <w:r w:rsidRPr="00D07FC6">
        <w:rPr>
          <w:rFonts w:ascii="Arial" w:hAnsi="Arial" w:cs="Arial"/>
        </w:rPr>
        <w:t xml:space="preserve">wraz z wniesieniem, montażem i ustawieniem we wskazanym przez Zamawiającego miejscu, zgodnie ze Szczegółowym Opisem Przedmiotu Zamówienia. </w:t>
      </w:r>
    </w:p>
    <w:p w:rsid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 w:rsidRPr="00C23677">
        <w:rPr>
          <w:rFonts w:ascii="Arial" w:eastAsia="Arial" w:hAnsi="Arial" w:cs="Arial"/>
        </w:rPr>
        <w:t xml:space="preserve">Wykonawca </w:t>
      </w:r>
      <w:r w:rsidRPr="00C23677">
        <w:rPr>
          <w:rFonts w:ascii="Arial" w:hAnsi="Arial" w:cs="Arial"/>
        </w:rPr>
        <w:t xml:space="preserve">oświadcza, że asortyment odpowiada Polskim Normom, posiada wszelkie atesty, certyfikaty i dopuszczenia, a w szczególności atest higieniczny, potwierdzający, że materiały użyte do wykonania mebli nie mają szkodliwego wpływu na zdrowie człowieka i posiada klasę higieniczności E1 oraz atesty </w:t>
      </w:r>
      <w:r>
        <w:rPr>
          <w:rFonts w:ascii="Arial" w:hAnsi="Arial" w:cs="Arial"/>
        </w:rPr>
        <w:t>dotyczące zgodności przedmiotowego asortymentu z wymaganymi normami BHP, zgodnie z normą PN-EN14073-2:2006, PN-EN 527-2:2017, PN-EN 14074:2006, PN-EN 1730:2012.</w:t>
      </w:r>
    </w:p>
    <w:p w:rsid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 w:rsidRPr="00C23677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oświadcza, że posiada wdrożony Zintegrowany System Zarządzania potwierdzony certyfikatem ISO 9001 w zakresie projektowania i produkcji mebli i serwisu mebli oraz ISO 45001 i ISO 14001 dla producenta mebli.</w:t>
      </w:r>
    </w:p>
    <w:p w:rsid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 w:rsidRPr="00C23677">
        <w:rPr>
          <w:rFonts w:ascii="Arial" w:hAnsi="Arial" w:cs="Arial"/>
        </w:rPr>
        <w:t>Zamawiający zastrzega sobie prawo żądania przedstawienia</w:t>
      </w:r>
      <w:r>
        <w:rPr>
          <w:rFonts w:ascii="Arial" w:hAnsi="Arial" w:cs="Arial"/>
        </w:rPr>
        <w:t xml:space="preserve"> atestów,</w:t>
      </w:r>
      <w:r w:rsidRPr="00C23677">
        <w:rPr>
          <w:rFonts w:ascii="Arial" w:hAnsi="Arial" w:cs="Arial"/>
        </w:rPr>
        <w:t xml:space="preserve"> certyfikatów, świadectw dopuszczenia na dostarczony towar </w:t>
      </w:r>
      <w:r>
        <w:rPr>
          <w:rFonts w:ascii="Arial" w:hAnsi="Arial" w:cs="Arial"/>
        </w:rPr>
        <w:t xml:space="preserve">na żądanie </w:t>
      </w:r>
      <w:r w:rsidRPr="00C23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</w:t>
      </w:r>
      <w:r w:rsidRPr="00C23677">
        <w:rPr>
          <w:rFonts w:ascii="Arial" w:hAnsi="Arial" w:cs="Arial"/>
        </w:rPr>
        <w:t xml:space="preserve">w trakcie obowiązywania okresu gwarancyjnego wskazanego w § 8 ust. 1 umowy. </w:t>
      </w:r>
    </w:p>
    <w:p w:rsid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 w:rsidRPr="00C23677">
        <w:rPr>
          <w:rFonts w:ascii="Arial" w:hAnsi="Arial" w:cs="Arial"/>
        </w:rPr>
        <w:t xml:space="preserve">Wykonawca w zaproponowanych cenach jednostkowych uwzględnił wszelkie </w:t>
      </w:r>
      <w:r>
        <w:rPr>
          <w:rFonts w:ascii="Arial" w:hAnsi="Arial" w:cs="Arial"/>
        </w:rPr>
        <w:t xml:space="preserve">koszty związane </w:t>
      </w:r>
      <w:r>
        <w:rPr>
          <w:rFonts w:ascii="Arial" w:hAnsi="Arial" w:cs="Arial"/>
        </w:rPr>
        <w:br/>
        <w:t xml:space="preserve">z transportem, </w:t>
      </w:r>
      <w:r w:rsidRPr="00C23677">
        <w:rPr>
          <w:rFonts w:ascii="Arial" w:hAnsi="Arial" w:cs="Arial"/>
        </w:rPr>
        <w:t>wniesieniem</w:t>
      </w:r>
      <w:r>
        <w:rPr>
          <w:rFonts w:ascii="Arial" w:hAnsi="Arial" w:cs="Arial"/>
        </w:rPr>
        <w:t>, montażem</w:t>
      </w:r>
      <w:r w:rsidRPr="00C23677">
        <w:rPr>
          <w:rFonts w:ascii="Arial" w:hAnsi="Arial" w:cs="Arial"/>
        </w:rPr>
        <w:t xml:space="preserve"> i rozmieszczeniem przedmiotu zamówienia zgodnie </w:t>
      </w:r>
      <w:r w:rsidRPr="00C23677">
        <w:rPr>
          <w:rFonts w:ascii="Arial" w:hAnsi="Arial" w:cs="Arial"/>
        </w:rPr>
        <w:br/>
        <w:t xml:space="preserve">ze wskazaniami Zamawiającego. </w:t>
      </w:r>
    </w:p>
    <w:p w:rsid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niezwłocznie po podpisaniu umowy do przeprowadzenia wizji lokalowej w celu ustalenia szczegółów zamówienia, w tym ostatecznych pomiarów asortymentu przewidzianego do zabudowy oraz przedstawienia próbek laminatów.</w:t>
      </w:r>
    </w:p>
    <w:p w:rsidR="00153DD1" w:rsidRPr="00C23677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 w:rsidRPr="00C23677">
        <w:rPr>
          <w:rFonts w:ascii="Arial" w:hAnsi="Arial" w:cs="Arial"/>
          <w:bCs/>
        </w:rPr>
        <w:t xml:space="preserve">Wykonawca dostarczy, zmontuje i ustawi przedmiot zamówienia przy użyciu własnych narzędzi, materiałów, sprzętu, pracowników i transportu. Montaż elementów wyposażenia będzie polegał na wykonaniu wszelkich prac i usług koniecznych do korzystania z zamawianego asortymentu zgodnie z jego przeznaczeniem i funkcją m.in. na złożeniu wszystkich elementów, ustawieniu, wypoziomowaniu, wyregulowaniu. </w:t>
      </w:r>
    </w:p>
    <w:p w:rsid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rFonts w:ascii="Arial" w:hAnsi="Arial" w:cs="Arial"/>
        </w:rPr>
      </w:pPr>
      <w:r w:rsidRPr="00C23677">
        <w:rPr>
          <w:rFonts w:ascii="Arial" w:hAnsi="Arial" w:cs="Arial"/>
          <w:bCs/>
          <w:color w:val="000000"/>
        </w:rPr>
        <w:t xml:space="preserve">Wykonawca oświadcza, że asortyment jest fabrycznie nowy, kompletny, </w:t>
      </w:r>
      <w:r>
        <w:rPr>
          <w:rFonts w:ascii="Arial" w:hAnsi="Arial" w:cs="Arial"/>
          <w:bCs/>
          <w:color w:val="000000"/>
        </w:rPr>
        <w:t xml:space="preserve">w kategorii „I”, sprawny technicznie oraz  </w:t>
      </w:r>
      <w:r w:rsidRPr="00C23677">
        <w:rPr>
          <w:rFonts w:ascii="Arial" w:hAnsi="Arial" w:cs="Arial"/>
          <w:bCs/>
          <w:color w:val="000000"/>
        </w:rPr>
        <w:t xml:space="preserve">posiada wszystkie akcesoria </w:t>
      </w:r>
      <w:r w:rsidRPr="00C23677">
        <w:rPr>
          <w:rFonts w:ascii="Arial" w:hAnsi="Arial" w:cs="Arial"/>
        </w:rPr>
        <w:t>odpowia</w:t>
      </w:r>
      <w:r>
        <w:rPr>
          <w:rFonts w:ascii="Arial" w:hAnsi="Arial" w:cs="Arial"/>
        </w:rPr>
        <w:t>dające właściwościom przedmiotu</w:t>
      </w:r>
    </w:p>
    <w:p w:rsidR="00153DD1" w:rsidRDefault="00153DD1" w:rsidP="00153DD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C23677">
        <w:rPr>
          <w:rFonts w:ascii="Arial" w:hAnsi="Arial" w:cs="Arial"/>
        </w:rPr>
        <w:t>zamówienia.</w:t>
      </w:r>
    </w:p>
    <w:p w:rsidR="005F3FE7" w:rsidRPr="00153DD1" w:rsidRDefault="00153DD1" w:rsidP="00153DD1">
      <w:pPr>
        <w:pStyle w:val="Akapitzlist"/>
        <w:numPr>
          <w:ilvl w:val="0"/>
          <w:numId w:val="8"/>
        </w:numPr>
        <w:spacing w:line="276" w:lineRule="auto"/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Dostawa zrealizowana zostanie do miejsca wskazanego poniżej</w:t>
      </w:r>
      <w:r w:rsidR="005F3FE7" w:rsidRPr="005F3FE7">
        <w:rPr>
          <w:rFonts w:ascii="Arial" w:hAnsi="Arial" w:cs="Arial"/>
        </w:rPr>
        <w:t>:</w:t>
      </w:r>
      <w:r w:rsidR="005F3FE7" w:rsidRPr="005F3FE7">
        <w:rPr>
          <w:rFonts w:ascii="Arial" w:hAnsi="Arial" w:cs="Arial"/>
          <w:b/>
          <w:bCs/>
        </w:rPr>
        <w:br/>
      </w:r>
      <w:r>
        <w:rPr>
          <w:rFonts w:ascii="Arial" w:hAnsi="Arial" w:cs="Arial"/>
          <w:color w:val="000000"/>
        </w:rPr>
        <w:t>Komenda Wojewódzka Policji w Łodzi, ul. Lutomierska 108/112, 91-048 Łódź</w:t>
      </w:r>
      <w:r w:rsidR="003573B1">
        <w:rPr>
          <w:rFonts w:ascii="Arial" w:hAnsi="Arial" w:cs="Arial"/>
          <w:color w:val="000000"/>
        </w:rPr>
        <w:t>.</w:t>
      </w:r>
    </w:p>
    <w:p w:rsidR="00100DB4" w:rsidRDefault="00100DB4" w:rsidP="00100DB4">
      <w:pPr>
        <w:jc w:val="both"/>
        <w:rPr>
          <w:rFonts w:ascii="Arial" w:hAnsi="Arial" w:cs="Arial"/>
          <w:b/>
          <w:bCs/>
        </w:rPr>
      </w:pPr>
    </w:p>
    <w:p w:rsidR="007276D8" w:rsidRPr="007276D8" w:rsidRDefault="007276D8" w:rsidP="00100DB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0766E0" w:rsidRDefault="000766E0" w:rsidP="0061226D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</w:p>
    <w:p w:rsidR="009E5F9B" w:rsidRPr="009E5F9B" w:rsidRDefault="009E5F9B" w:rsidP="006122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E5F9B">
        <w:rPr>
          <w:rFonts w:ascii="Arial" w:hAnsi="Arial" w:cs="Arial"/>
          <w:b/>
        </w:rPr>
        <w:t xml:space="preserve">najniższa cena brutto </w:t>
      </w:r>
    </w:p>
    <w:p w:rsidR="007276D8" w:rsidRDefault="007276D8" w:rsidP="0061226D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1437E">
        <w:rPr>
          <w:rFonts w:ascii="Arial" w:eastAsia="Calibri" w:hAnsi="Arial" w:cs="Arial"/>
          <w:lang w:eastAsia="en-US"/>
        </w:rPr>
        <w:t>Oferty będą oceniane na podstawie kryteriów:</w:t>
      </w:r>
    </w:p>
    <w:p w:rsidR="007276D8" w:rsidRDefault="007276D8" w:rsidP="0061226D">
      <w:pPr>
        <w:spacing w:line="276" w:lineRule="auto"/>
        <w:ind w:left="85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cena oferty brutto /C/    – 10</w:t>
      </w:r>
      <w:r w:rsidRPr="00B1437E">
        <w:rPr>
          <w:rFonts w:ascii="Arial" w:eastAsia="Calibri" w:hAnsi="Arial" w:cs="Arial"/>
          <w:lang w:eastAsia="en-US"/>
        </w:rPr>
        <w:t>0%,</w:t>
      </w:r>
    </w:p>
    <w:p w:rsidR="007276D8" w:rsidRPr="00097229" w:rsidRDefault="007276D8" w:rsidP="00032E39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097229">
        <w:rPr>
          <w:rFonts w:ascii="Arial" w:eastAsia="Calibri" w:hAnsi="Arial" w:cs="Arial"/>
          <w:b/>
          <w:lang w:eastAsia="en-US"/>
        </w:rPr>
        <w:t>Opis kryterium:</w:t>
      </w:r>
    </w:p>
    <w:p w:rsidR="007276D8" w:rsidRPr="007276D8" w:rsidRDefault="007276D8" w:rsidP="0061226D">
      <w:pPr>
        <w:numPr>
          <w:ilvl w:val="0"/>
          <w:numId w:val="2"/>
        </w:numPr>
        <w:spacing w:line="276" w:lineRule="auto"/>
        <w:ind w:hanging="294"/>
        <w:jc w:val="both"/>
        <w:rPr>
          <w:rFonts w:ascii="Arial" w:eastAsia="Calibri" w:hAnsi="Arial" w:cs="Arial"/>
          <w:lang w:eastAsia="en-US"/>
        </w:rPr>
      </w:pPr>
      <w:r w:rsidRPr="007276D8">
        <w:rPr>
          <w:rFonts w:ascii="Arial" w:eastAsia="Calibri" w:hAnsi="Arial" w:cs="Arial"/>
          <w:lang w:eastAsia="en-US"/>
        </w:rPr>
        <w:t xml:space="preserve">cena  oferty – /C/  </w:t>
      </w:r>
    </w:p>
    <w:p w:rsidR="007276D8" w:rsidRPr="00B1437E" w:rsidRDefault="007276D8" w:rsidP="0061226D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B1437E">
        <w:rPr>
          <w:rFonts w:ascii="Arial" w:eastAsia="Calibri" w:hAnsi="Arial" w:cs="Arial"/>
          <w:lang w:eastAsia="en-US"/>
        </w:rPr>
        <w:t>Punkty za kryterium cena będą liczone wg wzoru:</w:t>
      </w:r>
    </w:p>
    <w:p w:rsidR="007276D8" w:rsidRPr="00B1437E" w:rsidRDefault="007276D8" w:rsidP="0061226D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B1437E">
        <w:rPr>
          <w:rFonts w:ascii="Arial" w:eastAsia="Calibri" w:hAnsi="Arial" w:cs="Arial"/>
          <w:b/>
          <w:lang w:eastAsia="en-US"/>
        </w:rPr>
        <w:t xml:space="preserve">                                    </w:t>
      </w:r>
      <w:proofErr w:type="spellStart"/>
      <w:r w:rsidRPr="00B1437E">
        <w:rPr>
          <w:rFonts w:ascii="Arial" w:eastAsia="Calibri" w:hAnsi="Arial" w:cs="Arial"/>
          <w:b/>
          <w:lang w:eastAsia="en-US"/>
        </w:rPr>
        <w:t>C</w:t>
      </w:r>
      <w:r w:rsidRPr="00B1437E">
        <w:rPr>
          <w:rFonts w:ascii="Arial" w:eastAsia="Calibri" w:hAnsi="Arial" w:cs="Arial"/>
          <w:b/>
          <w:vertAlign w:val="subscript"/>
          <w:lang w:eastAsia="en-US"/>
        </w:rPr>
        <w:t>min</w:t>
      </w:r>
      <w:proofErr w:type="spellEnd"/>
    </w:p>
    <w:p w:rsidR="007276D8" w:rsidRPr="00B1437E" w:rsidRDefault="007276D8" w:rsidP="0061226D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B1437E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10</w:t>
      </w:r>
      <w:r w:rsidRPr="00B1437E">
        <w:rPr>
          <w:rFonts w:ascii="Arial" w:eastAsia="Calibri" w:hAnsi="Arial" w:cs="Arial"/>
          <w:b/>
          <w:lang w:eastAsia="en-US"/>
        </w:rPr>
        <w:t xml:space="preserve">0 </w:t>
      </w:r>
    </w:p>
    <w:p w:rsidR="007276D8" w:rsidRPr="00B1437E" w:rsidRDefault="007276D8" w:rsidP="0061226D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B1437E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7276D8" w:rsidRDefault="007276D8" w:rsidP="0061226D">
      <w:pPr>
        <w:spacing w:line="276" w:lineRule="auto"/>
        <w:ind w:left="1260" w:hanging="834"/>
        <w:rPr>
          <w:rFonts w:ascii="Arial" w:eastAsia="Calibri" w:hAnsi="Arial" w:cs="Arial"/>
          <w:lang w:eastAsia="en-US"/>
        </w:rPr>
      </w:pPr>
      <w:r w:rsidRPr="00B1437E">
        <w:rPr>
          <w:rFonts w:ascii="Arial" w:eastAsia="Calibri" w:hAnsi="Arial" w:cs="Arial"/>
          <w:lang w:eastAsia="en-US"/>
        </w:rPr>
        <w:t xml:space="preserve">gdzie: </w:t>
      </w:r>
      <w:proofErr w:type="spellStart"/>
      <w:r w:rsidRPr="00B1437E">
        <w:rPr>
          <w:rFonts w:ascii="Arial" w:eastAsia="Calibri" w:hAnsi="Arial" w:cs="Arial"/>
          <w:b/>
          <w:lang w:eastAsia="en-US"/>
        </w:rPr>
        <w:t>C</w:t>
      </w:r>
      <w:r w:rsidRPr="00B1437E">
        <w:rPr>
          <w:rFonts w:ascii="Arial" w:eastAsia="Calibri" w:hAnsi="Arial" w:cs="Arial"/>
          <w:b/>
          <w:vertAlign w:val="subscript"/>
          <w:lang w:eastAsia="en-US"/>
        </w:rPr>
        <w:t>min</w:t>
      </w:r>
      <w:proofErr w:type="spellEnd"/>
      <w:r w:rsidRPr="00B1437E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7276D8" w:rsidRPr="00B1437E" w:rsidRDefault="007276D8" w:rsidP="0061226D">
      <w:pPr>
        <w:spacing w:line="276" w:lineRule="auto"/>
        <w:ind w:left="1260" w:hanging="83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Pr="00B1437E">
        <w:rPr>
          <w:rFonts w:ascii="Arial" w:eastAsia="Calibri" w:hAnsi="Arial" w:cs="Arial"/>
          <w:b/>
          <w:lang w:eastAsia="en-US"/>
        </w:rPr>
        <w:t>Cx</w:t>
      </w:r>
      <w:r w:rsidRPr="00B1437E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</w:p>
    <w:p w:rsidR="00DE67A3" w:rsidRPr="006767D7" w:rsidRDefault="008C0EB2" w:rsidP="006767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67D7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61226D">
        <w:rPr>
          <w:rFonts w:ascii="Arial" w:hAnsi="Arial" w:cs="Arial"/>
          <w:b/>
          <w:sz w:val="22"/>
          <w:szCs w:val="22"/>
        </w:rPr>
        <w:t xml:space="preserve">             </w:t>
      </w:r>
      <w:r w:rsidR="005949BB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2050E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</w:t>
      </w:r>
      <w:r w:rsidR="00980D5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10.03.2025 do godziny 9</w:t>
      </w:r>
      <w:r w:rsidR="00153DD1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:00</w:t>
      </w:r>
    </w:p>
    <w:sectPr w:rsidR="00DE67A3" w:rsidRPr="006767D7" w:rsidSect="007276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43F9F"/>
    <w:multiLevelType w:val="hybridMultilevel"/>
    <w:tmpl w:val="D6C6E438"/>
    <w:lvl w:ilvl="0" w:tplc="CE3C5E02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C34352"/>
    <w:multiLevelType w:val="hybridMultilevel"/>
    <w:tmpl w:val="BAFE1B6C"/>
    <w:lvl w:ilvl="0" w:tplc="540CDF4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AF3C6B"/>
    <w:multiLevelType w:val="hybridMultilevel"/>
    <w:tmpl w:val="ED1E46B8"/>
    <w:lvl w:ilvl="0" w:tplc="8CCAC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0C74"/>
    <w:multiLevelType w:val="hybridMultilevel"/>
    <w:tmpl w:val="D6ECB5B8"/>
    <w:lvl w:ilvl="0" w:tplc="C9CE9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554D6"/>
    <w:multiLevelType w:val="hybridMultilevel"/>
    <w:tmpl w:val="C0C25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46753"/>
    <w:multiLevelType w:val="hybridMultilevel"/>
    <w:tmpl w:val="31A84E3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AD77F0A"/>
    <w:multiLevelType w:val="hybridMultilevel"/>
    <w:tmpl w:val="1EAACDDA"/>
    <w:lvl w:ilvl="0" w:tplc="A57E8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0656E8"/>
    <w:multiLevelType w:val="hybridMultilevel"/>
    <w:tmpl w:val="95E28C7C"/>
    <w:lvl w:ilvl="0" w:tplc="3A563FEA">
      <w:start w:val="3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F3AD3"/>
    <w:multiLevelType w:val="hybridMultilevel"/>
    <w:tmpl w:val="BE788C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17E7B"/>
    <w:multiLevelType w:val="hybridMultilevel"/>
    <w:tmpl w:val="B73ACB0A"/>
    <w:lvl w:ilvl="0" w:tplc="F68E2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F5D3B72"/>
    <w:multiLevelType w:val="hybridMultilevel"/>
    <w:tmpl w:val="FD58C174"/>
    <w:lvl w:ilvl="0" w:tplc="501EF1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A477867"/>
    <w:multiLevelType w:val="hybridMultilevel"/>
    <w:tmpl w:val="CAD619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56737C"/>
    <w:multiLevelType w:val="hybridMultilevel"/>
    <w:tmpl w:val="7B0A91E8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FF31483"/>
    <w:multiLevelType w:val="singleLevel"/>
    <w:tmpl w:val="8E40BCB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8"/>
  </w:num>
  <w:num w:numId="10">
    <w:abstractNumId w:val="16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E0E"/>
    <w:rsid w:val="0000499E"/>
    <w:rsid w:val="000308D6"/>
    <w:rsid w:val="00032E39"/>
    <w:rsid w:val="00036F5E"/>
    <w:rsid w:val="0005382F"/>
    <w:rsid w:val="00053F6B"/>
    <w:rsid w:val="000766E0"/>
    <w:rsid w:val="00096E6B"/>
    <w:rsid w:val="000975CA"/>
    <w:rsid w:val="000C4DAC"/>
    <w:rsid w:val="000C5BFB"/>
    <w:rsid w:val="000E242F"/>
    <w:rsid w:val="00100DB4"/>
    <w:rsid w:val="00112C7C"/>
    <w:rsid w:val="001470D2"/>
    <w:rsid w:val="00152986"/>
    <w:rsid w:val="00153660"/>
    <w:rsid w:val="00153DD1"/>
    <w:rsid w:val="00165B5E"/>
    <w:rsid w:val="001B3291"/>
    <w:rsid w:val="001B50E8"/>
    <w:rsid w:val="001E7519"/>
    <w:rsid w:val="002050E2"/>
    <w:rsid w:val="00215701"/>
    <w:rsid w:val="00221293"/>
    <w:rsid w:val="002359BD"/>
    <w:rsid w:val="002359F4"/>
    <w:rsid w:val="00253B04"/>
    <w:rsid w:val="00256EEF"/>
    <w:rsid w:val="0028180A"/>
    <w:rsid w:val="002D2779"/>
    <w:rsid w:val="002E1E6C"/>
    <w:rsid w:val="002E2666"/>
    <w:rsid w:val="002E304A"/>
    <w:rsid w:val="002E50AB"/>
    <w:rsid w:val="002F6AB2"/>
    <w:rsid w:val="00301D91"/>
    <w:rsid w:val="00343C40"/>
    <w:rsid w:val="00345BEF"/>
    <w:rsid w:val="0034665E"/>
    <w:rsid w:val="003573B1"/>
    <w:rsid w:val="00374ADA"/>
    <w:rsid w:val="003809BC"/>
    <w:rsid w:val="003A63DB"/>
    <w:rsid w:val="003B3C56"/>
    <w:rsid w:val="003C5E38"/>
    <w:rsid w:val="003F76AC"/>
    <w:rsid w:val="004459A3"/>
    <w:rsid w:val="00463EE4"/>
    <w:rsid w:val="004858D0"/>
    <w:rsid w:val="00497E49"/>
    <w:rsid w:val="004D7D52"/>
    <w:rsid w:val="004E7011"/>
    <w:rsid w:val="004E73B9"/>
    <w:rsid w:val="005032BA"/>
    <w:rsid w:val="0052652B"/>
    <w:rsid w:val="00535743"/>
    <w:rsid w:val="0055004D"/>
    <w:rsid w:val="0058302B"/>
    <w:rsid w:val="005949BB"/>
    <w:rsid w:val="005A0A90"/>
    <w:rsid w:val="005A3979"/>
    <w:rsid w:val="005C4746"/>
    <w:rsid w:val="005D411F"/>
    <w:rsid w:val="005E6F58"/>
    <w:rsid w:val="005F3FE7"/>
    <w:rsid w:val="006005C0"/>
    <w:rsid w:val="00605F76"/>
    <w:rsid w:val="0061226D"/>
    <w:rsid w:val="00621D5A"/>
    <w:rsid w:val="006507FA"/>
    <w:rsid w:val="006767D7"/>
    <w:rsid w:val="006A7596"/>
    <w:rsid w:val="006C1198"/>
    <w:rsid w:val="006C2122"/>
    <w:rsid w:val="006C2875"/>
    <w:rsid w:val="006E0C57"/>
    <w:rsid w:val="006E7006"/>
    <w:rsid w:val="006F51D0"/>
    <w:rsid w:val="007262F8"/>
    <w:rsid w:val="007276D8"/>
    <w:rsid w:val="0074236D"/>
    <w:rsid w:val="00754277"/>
    <w:rsid w:val="0075589E"/>
    <w:rsid w:val="00762140"/>
    <w:rsid w:val="00763E0E"/>
    <w:rsid w:val="007649EC"/>
    <w:rsid w:val="00791802"/>
    <w:rsid w:val="007966F3"/>
    <w:rsid w:val="007C53BC"/>
    <w:rsid w:val="007E0CE5"/>
    <w:rsid w:val="007F485F"/>
    <w:rsid w:val="0081458E"/>
    <w:rsid w:val="008224CC"/>
    <w:rsid w:val="00844094"/>
    <w:rsid w:val="008508D4"/>
    <w:rsid w:val="00872D96"/>
    <w:rsid w:val="00874FD4"/>
    <w:rsid w:val="00883848"/>
    <w:rsid w:val="008B0993"/>
    <w:rsid w:val="008C0EB2"/>
    <w:rsid w:val="008D1878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80D52"/>
    <w:rsid w:val="009B07DE"/>
    <w:rsid w:val="009E0F30"/>
    <w:rsid w:val="009E41E1"/>
    <w:rsid w:val="009E5F9B"/>
    <w:rsid w:val="009F5997"/>
    <w:rsid w:val="00A26014"/>
    <w:rsid w:val="00A46E51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95CFF"/>
    <w:rsid w:val="00BA7A86"/>
    <w:rsid w:val="00BC3D9E"/>
    <w:rsid w:val="00BD216F"/>
    <w:rsid w:val="00BD5D7C"/>
    <w:rsid w:val="00C064A3"/>
    <w:rsid w:val="00C106FB"/>
    <w:rsid w:val="00C178A8"/>
    <w:rsid w:val="00C237E8"/>
    <w:rsid w:val="00C47ED3"/>
    <w:rsid w:val="00C53712"/>
    <w:rsid w:val="00C6050A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413C"/>
    <w:rsid w:val="00D874C6"/>
    <w:rsid w:val="00DB2153"/>
    <w:rsid w:val="00DC61C6"/>
    <w:rsid w:val="00DD4C42"/>
    <w:rsid w:val="00DD6694"/>
    <w:rsid w:val="00DE67A3"/>
    <w:rsid w:val="00DF561E"/>
    <w:rsid w:val="00E15E89"/>
    <w:rsid w:val="00E25B75"/>
    <w:rsid w:val="00E34F05"/>
    <w:rsid w:val="00E4416B"/>
    <w:rsid w:val="00E47F5B"/>
    <w:rsid w:val="00E51F5D"/>
    <w:rsid w:val="00E53C29"/>
    <w:rsid w:val="00E57EA5"/>
    <w:rsid w:val="00E82AE4"/>
    <w:rsid w:val="00EA1980"/>
    <w:rsid w:val="00EA288F"/>
    <w:rsid w:val="00EA32FE"/>
    <w:rsid w:val="00EC6FFF"/>
    <w:rsid w:val="00EC7980"/>
    <w:rsid w:val="00ED1D8C"/>
    <w:rsid w:val="00EE65B4"/>
    <w:rsid w:val="00F1243C"/>
    <w:rsid w:val="00F16431"/>
    <w:rsid w:val="00F27931"/>
    <w:rsid w:val="00F3650D"/>
    <w:rsid w:val="00F47ADF"/>
    <w:rsid w:val="00F6794A"/>
    <w:rsid w:val="00F7417E"/>
    <w:rsid w:val="00F81A31"/>
    <w:rsid w:val="00F978A4"/>
    <w:rsid w:val="00FC48C3"/>
    <w:rsid w:val="00FE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F7C3C-22E4-4254-8DD5-5ADBDA21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A51100</cp:lastModifiedBy>
  <cp:revision>46</cp:revision>
  <cp:lastPrinted>2025-03-05T12:24:00Z</cp:lastPrinted>
  <dcterms:created xsi:type="dcterms:W3CDTF">2018-01-08T10:59:00Z</dcterms:created>
  <dcterms:modified xsi:type="dcterms:W3CDTF">2025-03-05T12:25:00Z</dcterms:modified>
</cp:coreProperties>
</file>