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CBD" w:rsidRPr="000962A3" w:rsidRDefault="00062CBD" w:rsidP="00062CBD">
      <w:pPr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bCs/>
          <w:kern w:val="3"/>
          <w:lang w:eastAsia="zh-CN" w:bidi="hi-IN"/>
        </w:rPr>
      </w:pPr>
      <w:r w:rsidRPr="000962A3">
        <w:rPr>
          <w:rFonts w:ascii="Arial" w:eastAsia="NSimSun" w:hAnsi="Arial" w:cs="Arial"/>
          <w:bCs/>
          <w:kern w:val="3"/>
          <w:lang w:eastAsia="zh-CN" w:bidi="hi-IN"/>
        </w:rPr>
        <w:t>Załącznik nr 8 do SWZ</w:t>
      </w:r>
    </w:p>
    <w:p w:rsidR="00062CBD" w:rsidRPr="000962A3" w:rsidRDefault="00062CBD" w:rsidP="00062CBD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/>
          <w:bCs/>
          <w:kern w:val="3"/>
          <w:lang w:eastAsia="zh-CN" w:bidi="hi-IN"/>
        </w:rPr>
      </w:pPr>
    </w:p>
    <w:p w:rsidR="00062CBD" w:rsidRPr="000962A3" w:rsidRDefault="00062CBD" w:rsidP="00062CBD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/>
          <w:bCs/>
          <w:kern w:val="3"/>
          <w:lang w:eastAsia="zh-CN" w:bidi="hi-IN"/>
        </w:rPr>
      </w:pPr>
      <w:r w:rsidRPr="000962A3">
        <w:rPr>
          <w:rFonts w:ascii="Arial" w:eastAsia="NSimSun" w:hAnsi="Arial" w:cs="Arial"/>
          <w:b/>
          <w:bCs/>
          <w:kern w:val="3"/>
          <w:lang w:eastAsia="zh-CN" w:bidi="hi-IN"/>
        </w:rPr>
        <w:t>Klauzula informacyjna dotycząca przetwarzania danych osobowych uczestników postępowania</w:t>
      </w:r>
    </w:p>
    <w:p w:rsidR="00062CBD" w:rsidRPr="000962A3" w:rsidRDefault="00062CBD" w:rsidP="00062CBD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</w:p>
    <w:p w:rsidR="00062CBD" w:rsidRPr="000962A3" w:rsidRDefault="00062CBD" w:rsidP="00062CBD">
      <w:pPr>
        <w:pStyle w:val="Akapitzlist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Zgodnie z art. 13 ust. 1 i 2 rozporządzenia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 04.05.2016, str. 1), dalej „RODO”, Zamawiający informuje, że: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administratorem danych osobowych uczestników postępowania jest Międzygminne Towarzystwo Budownictwa Społecznego Sp. z o.o.;</w:t>
      </w:r>
      <w:bookmarkStart w:id="0" w:name="_GoBack"/>
      <w:bookmarkEnd w:id="0"/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 xml:space="preserve">kontakt z Inspektorem Ochrony Danych - pisemny za pomocą poczty tradycyjnej na adres: Międzygminne 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 xml:space="preserve">towarzystwo Budownictwa Społecznego Sp. z o.o., ul. Towarowa 1, 42-600 Tarnowskie Góry, pocztą elektroniczną na adres e-mail: </w:t>
      </w:r>
      <w:hyperlink r:id="rId7" w:history="1">
        <w:r w:rsidRPr="000962A3">
          <w:rPr>
            <w:rStyle w:val="Hipercze"/>
            <w:rFonts w:ascii="Arial" w:eastAsia="NSimSun" w:hAnsi="Arial" w:cs="Arial"/>
            <w:kern w:val="3"/>
            <w:lang w:eastAsia="zh-CN" w:bidi="hi-IN"/>
          </w:rPr>
          <w:t>iod-mtbs@mtbstg.pl</w:t>
        </w:r>
      </w:hyperlink>
      <w:r w:rsidRPr="000962A3">
        <w:rPr>
          <w:rFonts w:ascii="Arial" w:eastAsia="NSimSun" w:hAnsi="Arial" w:cs="Arial"/>
          <w:kern w:val="3"/>
          <w:lang w:eastAsia="zh-CN" w:bidi="hi-IN"/>
        </w:rPr>
        <w:t xml:space="preserve"> , nr tel.: 602 762 036;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Dane osobowe uczestników postępowania przetwarzane będą na podstawie przepisów ustawy z 11 września 2019r. – Prawo zamówień publicznych oraz art. 6 ust. 1 lit. b, c RODO w celu prowadzenia przedmiotowego postępowania o udzielenie zamówienia publicznego oraz zawarcia i realizacji umowy;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 xml:space="preserve">odbiorcami danych osobowych będą osoby lub podmioty, którym udostępniona zostanie dokumentacja postępowania w oparciu o art. 18 oraz art. 74 ustawy </w:t>
      </w:r>
      <w:proofErr w:type="spellStart"/>
      <w:r w:rsidRPr="000962A3">
        <w:rPr>
          <w:rFonts w:ascii="Arial" w:eastAsia="NSimSun" w:hAnsi="Arial" w:cs="Arial"/>
          <w:kern w:val="3"/>
          <w:lang w:eastAsia="zh-CN" w:bidi="hi-IN"/>
        </w:rPr>
        <w:t>Pzp</w:t>
      </w:r>
      <w:proofErr w:type="spellEnd"/>
      <w:r w:rsidRPr="000962A3">
        <w:rPr>
          <w:rFonts w:ascii="Arial" w:eastAsia="NSimSun" w:hAnsi="Arial" w:cs="Arial"/>
          <w:kern w:val="3"/>
          <w:lang w:eastAsia="zh-CN" w:bidi="hi-IN"/>
        </w:rPr>
        <w:t>, a także podmioty upoważnione na podstawie zawartych umów powierzenia przetwarzania danych osobowych;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 xml:space="preserve">dane osobowe będą przechowywane, zgodnie z art. 78 ust. 1 ustawy </w:t>
      </w:r>
      <w:proofErr w:type="spellStart"/>
      <w:r w:rsidRPr="000962A3">
        <w:rPr>
          <w:rFonts w:ascii="Arial" w:eastAsia="NSimSun" w:hAnsi="Arial" w:cs="Arial"/>
          <w:kern w:val="3"/>
          <w:lang w:eastAsia="zh-CN" w:bidi="hi-IN"/>
        </w:rPr>
        <w:t>Pzp</w:t>
      </w:r>
      <w:proofErr w:type="spellEnd"/>
      <w:r w:rsidRPr="000962A3">
        <w:rPr>
          <w:rFonts w:ascii="Arial" w:eastAsia="NSimSun" w:hAnsi="Arial" w:cs="Arial"/>
          <w:kern w:val="3"/>
          <w:lang w:eastAsia="zh-CN" w:bidi="hi-IN"/>
        </w:rPr>
        <w:t>, przez okres 4 lat od dnia zakończenia postępowania o udzielenie zamówienia, a jeżeli czas trwania umowy przekracza 4 lata, okres przechowywania obejmuje cały czas trwania umowy;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 xml:space="preserve">obowiązek podania  danych osobowych jest wymogiem ustawowym określonym w przepisach ustawy </w:t>
      </w:r>
      <w:proofErr w:type="spellStart"/>
      <w:r w:rsidRPr="000962A3">
        <w:rPr>
          <w:rFonts w:ascii="Arial" w:eastAsia="NSimSun" w:hAnsi="Arial" w:cs="Arial"/>
          <w:kern w:val="3"/>
          <w:lang w:eastAsia="zh-CN" w:bidi="hi-IN"/>
        </w:rPr>
        <w:t>Pzp</w:t>
      </w:r>
      <w:proofErr w:type="spellEnd"/>
      <w:r w:rsidRPr="000962A3">
        <w:rPr>
          <w:rFonts w:ascii="Arial" w:eastAsia="NSimSun" w:hAnsi="Arial" w:cs="Arial"/>
          <w:kern w:val="3"/>
          <w:lang w:eastAsia="zh-CN" w:bidi="hi-IN"/>
        </w:rPr>
        <w:t xml:space="preserve">, związanym z udziałem w postępowaniu o udzielenie zamówienia publicznego; konsekwencje niepodania określonych danych wynikają z ustawy </w:t>
      </w:r>
      <w:proofErr w:type="spellStart"/>
      <w:r w:rsidRPr="000962A3">
        <w:rPr>
          <w:rFonts w:ascii="Arial" w:eastAsia="NSimSun" w:hAnsi="Arial" w:cs="Arial"/>
          <w:kern w:val="3"/>
          <w:lang w:eastAsia="zh-CN" w:bidi="hi-IN"/>
        </w:rPr>
        <w:t>Pzp</w:t>
      </w:r>
      <w:proofErr w:type="spellEnd"/>
      <w:r w:rsidRPr="000962A3">
        <w:rPr>
          <w:rFonts w:ascii="Arial" w:eastAsia="NSimSun" w:hAnsi="Arial" w:cs="Arial"/>
          <w:kern w:val="3"/>
          <w:lang w:eastAsia="zh-CN" w:bidi="hi-IN"/>
        </w:rPr>
        <w:t>;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w odniesieniu do danych osobowych decyzje uczestników postępowania nie będą podejmowane w sposób zautomatyzowany, stosowanie do art. 22 RODO;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uczestnicy postępowania posiadają :</w:t>
      </w:r>
    </w:p>
    <w:p w:rsidR="00062CBD" w:rsidRPr="000962A3" w:rsidRDefault="00062CBD" w:rsidP="00062CBD">
      <w:pPr>
        <w:pStyle w:val="Akapitzlist"/>
        <w:numPr>
          <w:ilvl w:val="2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na podstawie art. 15 RODO prawo dostępu do danych osobowych jego dotyczących;</w:t>
      </w:r>
    </w:p>
    <w:p w:rsidR="00062CBD" w:rsidRPr="000962A3" w:rsidRDefault="00062CBD" w:rsidP="00062CBD">
      <w:pPr>
        <w:pStyle w:val="Akapitzlist"/>
        <w:numPr>
          <w:ilvl w:val="2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 xml:space="preserve">na podstawie art. 16 RODO prawo do sprostowania lub uzupełnienia danych osobowych, przy czym skorzystanie z prawa do sprostowania lub uzupełnienia </w:t>
      </w:r>
      <w:r w:rsidRPr="000962A3">
        <w:rPr>
          <w:rFonts w:ascii="Arial" w:eastAsia="NSimSun" w:hAnsi="Arial" w:cs="Arial"/>
          <w:kern w:val="3"/>
          <w:lang w:eastAsia="zh-CN" w:bidi="hi-IN"/>
        </w:rPr>
        <w:lastRenderedPageBreak/>
        <w:t xml:space="preserve">nie może skutkować zmianą wyniku postępowania </w:t>
      </w:r>
      <w:r w:rsidRPr="000962A3">
        <w:rPr>
          <w:rFonts w:ascii="Arial" w:eastAsia="NSimSun" w:hAnsi="Arial" w:cs="Arial"/>
          <w:kern w:val="3"/>
          <w:lang w:eastAsia="zh-CN" w:bidi="hi-IN"/>
        </w:rPr>
        <w:br/>
        <w:t xml:space="preserve">o udzielenie zamówienia publicznego ani zmianą postanowień umowy w zakresie niezgodnym z ustawą </w:t>
      </w:r>
      <w:proofErr w:type="spellStart"/>
      <w:r w:rsidRPr="000962A3">
        <w:rPr>
          <w:rFonts w:ascii="Arial" w:eastAsia="NSimSun" w:hAnsi="Arial" w:cs="Arial"/>
          <w:kern w:val="3"/>
          <w:lang w:eastAsia="zh-CN" w:bidi="hi-IN"/>
        </w:rPr>
        <w:t>Pzp</w:t>
      </w:r>
      <w:proofErr w:type="spellEnd"/>
      <w:r w:rsidRPr="000962A3">
        <w:rPr>
          <w:rFonts w:ascii="Arial" w:eastAsia="NSimSun" w:hAnsi="Arial" w:cs="Arial"/>
          <w:kern w:val="3"/>
          <w:lang w:eastAsia="zh-CN" w:bidi="hi-IN"/>
        </w:rPr>
        <w:t xml:space="preserve"> oraz nie może naruszać integralności protokołu oraz jego załączników.</w:t>
      </w:r>
    </w:p>
    <w:p w:rsidR="00062CBD" w:rsidRPr="000962A3" w:rsidRDefault="00062CBD" w:rsidP="00062CBD">
      <w:pPr>
        <w:pStyle w:val="Akapitzlist"/>
        <w:numPr>
          <w:ilvl w:val="2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na podstawie art. 18 RODO prawo żądania od administratora ograniczenia przetwarzania danych osobowych z 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:rsidR="00062CBD" w:rsidRPr="000962A3" w:rsidRDefault="00062CBD" w:rsidP="00062CBD">
      <w:pPr>
        <w:pStyle w:val="Akapitzlist"/>
        <w:numPr>
          <w:ilvl w:val="2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prawo do wniesienia skargi do Prezesa Urzędu Ochrony Danych Osobowych, gdy uzna, że przetwarzanie danych osobowych jego dotyczących narusza przepisy RODO;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uczestnikom nie przysługuje :</w:t>
      </w:r>
    </w:p>
    <w:p w:rsidR="00062CBD" w:rsidRPr="000962A3" w:rsidRDefault="00062CBD" w:rsidP="00062CBD">
      <w:pPr>
        <w:pStyle w:val="Akapitzlist"/>
        <w:numPr>
          <w:ilvl w:val="2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w związku z art. 17 ust. 3 lit. b, d lub e RODO prawo do usunięcia danych osobowych;</w:t>
      </w:r>
    </w:p>
    <w:p w:rsidR="00062CBD" w:rsidRPr="000962A3" w:rsidRDefault="00062CBD" w:rsidP="00062CBD">
      <w:pPr>
        <w:pStyle w:val="Akapitzlist"/>
        <w:numPr>
          <w:ilvl w:val="2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prawo do przenoszenia danych osobowych, o którym mowa w art. 20 RODO;</w:t>
      </w:r>
    </w:p>
    <w:p w:rsidR="00062CBD" w:rsidRPr="000962A3" w:rsidRDefault="00062CBD" w:rsidP="00062CBD">
      <w:pPr>
        <w:pStyle w:val="Akapitzlist"/>
        <w:numPr>
          <w:ilvl w:val="2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na podstawie art. 21 RODO prawo sprzeciwu, wobec przetwarzania danych osobowych, gdyż podstawą prawną przetwarzania Pani/Pana danych osobowych jest art. 6 ust. 1 lit. c RODO.</w:t>
      </w:r>
    </w:p>
    <w:p w:rsidR="00062CBD" w:rsidRPr="000962A3" w:rsidRDefault="00062CBD" w:rsidP="00062CBD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</w:p>
    <w:p w:rsidR="00AC4C40" w:rsidRPr="000962A3" w:rsidRDefault="00062CBD" w:rsidP="00062CBD">
      <w:pPr>
        <w:pStyle w:val="Akapitzlist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Jednocześnie Zamawiający przypomina o ciążącym na uczestnikach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sectPr w:rsidR="00AC4C40" w:rsidRPr="000962A3" w:rsidSect="00F926F0">
      <w:headerReference w:type="default" r:id="rId8"/>
      <w:footerReference w:type="default" r:id="rId9"/>
      <w:pgSz w:w="11906" w:h="16838"/>
      <w:pgMar w:top="1134" w:right="1134" w:bottom="1134" w:left="1134" w:header="56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C40" w:rsidRDefault="00AC4C40" w:rsidP="00AC4C40">
      <w:pPr>
        <w:spacing w:after="0" w:line="240" w:lineRule="auto"/>
      </w:pPr>
      <w:r>
        <w:separator/>
      </w:r>
    </w:p>
  </w:endnote>
  <w:endnote w:type="continuationSeparator" w:id="0">
    <w:p w:rsidR="00AC4C40" w:rsidRDefault="00AC4C40" w:rsidP="00AC4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921987369"/>
      <w:docPartObj>
        <w:docPartGallery w:val="Page Numbers (Bottom of Page)"/>
        <w:docPartUnique/>
      </w:docPartObj>
    </w:sdtPr>
    <w:sdtEndPr/>
    <w:sdtContent>
      <w:p w:rsidR="001F127A" w:rsidRPr="003463D5" w:rsidRDefault="009B5D3F">
        <w:pPr>
          <w:pStyle w:val="Stopka"/>
          <w:jc w:val="center"/>
          <w:rPr>
            <w:sz w:val="18"/>
            <w:szCs w:val="18"/>
          </w:rPr>
        </w:pPr>
        <w:r w:rsidRPr="003463D5">
          <w:rPr>
            <w:noProof/>
            <w:sz w:val="18"/>
            <w:szCs w:val="18"/>
            <w:lang w:eastAsia="pl-PL" w:bidi="ar-SA"/>
          </w:rPr>
          <mc:AlternateContent>
            <mc:Choice Requires="wps">
              <w:drawing>
                <wp:inline distT="0" distB="0" distL="0" distR="0" wp14:anchorId="1D814CB3" wp14:editId="04683B02">
                  <wp:extent cx="5467350" cy="45085"/>
                  <wp:effectExtent l="0" t="9525" r="0" b="2540"/>
                  <wp:docPr id="5" name="Schemat blokowy: decyzja 5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59C2A031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5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1F127A" w:rsidRPr="003463D5" w:rsidRDefault="00F66907" w:rsidP="003463D5">
        <w:pPr>
          <w:pStyle w:val="Stopka"/>
          <w:rPr>
            <w:sz w:val="18"/>
            <w:szCs w:val="18"/>
          </w:rPr>
        </w:pPr>
      </w:p>
    </w:sdtContent>
  </w:sdt>
  <w:p w:rsidR="001F127A" w:rsidRDefault="00F66907" w:rsidP="00F926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C40" w:rsidRDefault="00AC4C40" w:rsidP="00AC4C40">
      <w:pPr>
        <w:spacing w:after="0" w:line="240" w:lineRule="auto"/>
      </w:pPr>
      <w:r>
        <w:separator/>
      </w:r>
    </w:p>
  </w:footnote>
  <w:footnote w:type="continuationSeparator" w:id="0">
    <w:p w:rsidR="00AC4C40" w:rsidRDefault="00AC4C40" w:rsidP="00AC4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1F127A" w:rsidRPr="00AB2E1A" w:rsidTr="00F926F0">
      <w:tc>
        <w:tcPr>
          <w:tcW w:w="9628" w:type="dxa"/>
        </w:tcPr>
        <w:p w:rsidR="001F127A" w:rsidRPr="00AC4C40" w:rsidRDefault="009B5D3F" w:rsidP="00DC30D7">
          <w:pPr>
            <w:pStyle w:val="Nagwek"/>
            <w:jc w:val="right"/>
            <w:rPr>
              <w:color w:val="000000"/>
              <w:sz w:val="18"/>
              <w:szCs w:val="18"/>
            </w:rPr>
          </w:pPr>
          <w:r w:rsidRPr="00AB2E1A">
            <w:rPr>
              <w:color w:val="000000"/>
              <w:sz w:val="18"/>
              <w:szCs w:val="18"/>
            </w:rPr>
            <w:t>nr postępowania</w:t>
          </w:r>
          <w:r>
            <w:rPr>
              <w:color w:val="000000"/>
              <w:sz w:val="18"/>
              <w:szCs w:val="18"/>
            </w:rPr>
            <w:t xml:space="preserve"> </w:t>
          </w:r>
          <w:r w:rsidR="00F66907">
            <w:rPr>
              <w:color w:val="000000"/>
              <w:sz w:val="18"/>
              <w:szCs w:val="18"/>
            </w:rPr>
            <w:t>10</w:t>
          </w:r>
          <w:r w:rsidRPr="00AB2E1A">
            <w:rPr>
              <w:color w:val="000000"/>
              <w:sz w:val="18"/>
              <w:szCs w:val="18"/>
            </w:rPr>
            <w:t>/202</w:t>
          </w:r>
          <w:r w:rsidR="00F66907">
            <w:rPr>
              <w:color w:val="000000"/>
              <w:sz w:val="18"/>
              <w:szCs w:val="18"/>
            </w:rPr>
            <w:t>4</w:t>
          </w:r>
          <w:r w:rsidRPr="00AB2E1A">
            <w:rPr>
              <w:color w:val="000000"/>
              <w:sz w:val="18"/>
              <w:szCs w:val="18"/>
            </w:rPr>
            <w:t>/MTBS</w:t>
          </w:r>
        </w:p>
      </w:tc>
    </w:tr>
  </w:tbl>
  <w:p w:rsidR="001F127A" w:rsidRDefault="00F66907" w:rsidP="00F926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E0AAF"/>
    <w:multiLevelType w:val="hybridMultilevel"/>
    <w:tmpl w:val="33C456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1DEEB916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C40"/>
    <w:rsid w:val="00062CBD"/>
    <w:rsid w:val="000962A3"/>
    <w:rsid w:val="00115DA0"/>
    <w:rsid w:val="006B6893"/>
    <w:rsid w:val="009B5D3F"/>
    <w:rsid w:val="009D3A2D"/>
    <w:rsid w:val="00AC4C40"/>
    <w:rsid w:val="00DC30D7"/>
    <w:rsid w:val="00F6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C35EA-0054-4435-A915-186D5CD0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4C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C40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C4C40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C4C40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AC4C40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AC4C4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C4C40"/>
    <w:rPr>
      <w:color w:val="0563C1" w:themeColor="hyperlink"/>
      <w:u w:val="single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062CBD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062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-mtbs@mtbst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8</cp:revision>
  <dcterms:created xsi:type="dcterms:W3CDTF">2022-11-30T11:15:00Z</dcterms:created>
  <dcterms:modified xsi:type="dcterms:W3CDTF">2024-10-14T09:34:00Z</dcterms:modified>
</cp:coreProperties>
</file>