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2AB89">
      <w:pPr>
        <w:spacing w:line="360" w:lineRule="auto"/>
        <w:ind w:left="0" w:leftChars="0" w:firstLine="0" w:firstLineChars="0"/>
        <w:jc w:val="left"/>
        <w:rPr>
          <w:rFonts w:hint="default" w:ascii="Trebuchet MS" w:hAnsi="Trebuchet MS" w:eastAsia="Calibri"/>
          <w:b/>
        </w:rPr>
      </w:pPr>
      <w:r>
        <w:rPr>
          <w:rFonts w:hint="default" w:ascii="Trebuchet MS" w:hAnsi="Trebuchet MS" w:eastAsia="Calibri"/>
          <w:b/>
        </w:rPr>
        <w:t>RZP.271.2.</w:t>
      </w:r>
      <w:r>
        <w:rPr>
          <w:rFonts w:hint="default" w:ascii="Trebuchet MS" w:hAnsi="Trebuchet MS" w:eastAsia="Calibri"/>
          <w:b/>
          <w:lang w:val="pl-PL"/>
        </w:rPr>
        <w:t>7</w:t>
      </w:r>
      <w:r>
        <w:rPr>
          <w:rFonts w:hint="default" w:ascii="Trebuchet MS" w:hAnsi="Trebuchet MS" w:eastAsia="Calibri"/>
          <w:b/>
        </w:rPr>
        <w:t>.2025</w:t>
      </w:r>
    </w:p>
    <w:p w14:paraId="61CC2FF2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 w14:paraId="21352FC5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486B0C15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 w14:paraId="58ACBED4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7B0359FE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 w14:paraId="14234394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375DF383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4B5EE22C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1FCB26A0">
      <w:pPr>
        <w:spacing w:line="360" w:lineRule="auto"/>
        <w:rPr>
          <w:rFonts w:ascii="Trebuchet MS" w:hAnsi="Trebuchet MS" w:cs="Arial"/>
          <w:u w:val="single"/>
        </w:rPr>
      </w:pPr>
    </w:p>
    <w:p w14:paraId="46DB411D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1BCDDBBA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5FF3CF9D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7011F26A">
      <w:pPr>
        <w:spacing w:line="360" w:lineRule="auto"/>
        <w:rPr>
          <w:rFonts w:ascii="Trebuchet MS" w:hAnsi="Trebuchet MS" w:cs="Arial"/>
        </w:rPr>
      </w:pPr>
    </w:p>
    <w:p w14:paraId="36729D4C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14:paraId="3C11B1B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167AEDF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 w:cs="Arial"/>
          <w:b/>
          <w:lang w:val="pl-PL"/>
        </w:rPr>
        <w:t>o którym mowa w</w:t>
      </w:r>
      <w:r>
        <w:rPr>
          <w:rFonts w:ascii="Trebuchet MS" w:hAnsi="Trebuchet MS" w:cs="Arial"/>
          <w:b/>
        </w:rPr>
        <w:t xml:space="preserve"> art. 125 ust. 1 ustawy z dnia 11 września 2019r. </w:t>
      </w:r>
      <w:r>
        <w:rPr>
          <w:rFonts w:ascii="Trebuchet MS" w:hAnsi="Trebuchet MS" w:cs="Arial"/>
          <w:b/>
        </w:rPr>
        <w:br w:type="textWrapping"/>
      </w:r>
      <w:r>
        <w:rPr>
          <w:rFonts w:ascii="Trebuchet MS" w:hAnsi="Trebuchet MS" w:cs="Arial"/>
          <w:b/>
        </w:rPr>
        <w:t>Prawo zamówień publicznych (dalej jako: ustawa Pzp)</w:t>
      </w:r>
    </w:p>
    <w:p w14:paraId="7E3DF1BA">
      <w:pPr>
        <w:spacing w:line="360" w:lineRule="auto"/>
        <w:jc w:val="both"/>
        <w:rPr>
          <w:rFonts w:ascii="Trebuchet MS" w:hAnsi="Trebuchet MS" w:cs="Arial"/>
        </w:rPr>
      </w:pPr>
    </w:p>
    <w:p w14:paraId="014C3873"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potrzeby postępowania o udzielenie zamówienia publicznego pn</w:t>
      </w:r>
      <w:r>
        <w:rPr>
          <w:rFonts w:hint="default" w:ascii="Trebuchet MS" w:hAnsi="Trebuchet MS" w:cs="Trebuchet MS"/>
          <w:sz w:val="20"/>
          <w:szCs w:val="20"/>
        </w:rPr>
        <w:t>.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eastAsiaTheme="minorHAnsi"/>
          <w:b/>
          <w:bCs/>
          <w:sz w:val="20"/>
          <w:szCs w:val="20"/>
          <w:lang w:eastAsia="en-US"/>
        </w:rPr>
        <w:t xml:space="preserve">"Modernizacja budynku byłej szkoły podstawowej w Strzegowie na potrzeby </w:t>
      </w:r>
      <w:r>
        <w:rPr>
          <w:rFonts w:hint="default" w:ascii="Trebuchet MS" w:hAnsi="Trebuchet MS"/>
          <w:b/>
          <w:highlight w:val="none"/>
        </w:rPr>
        <w:t>utworzenia</w:t>
      </w:r>
      <w:r>
        <w:rPr>
          <w:rFonts w:hint="default" w:ascii="Trebuchet MS" w:hAnsi="Trebuchet MS"/>
          <w:b/>
          <w:highlight w:val="none"/>
          <w:lang w:val="pl-PL"/>
        </w:rPr>
        <w:t xml:space="preserve"> </w:t>
      </w:r>
      <w:r>
        <w:rPr>
          <w:rFonts w:hint="default" w:ascii="Trebuchet MS" w:hAnsi="Trebuchet MS" w:eastAsiaTheme="minorHAnsi"/>
          <w:b/>
          <w:bCs/>
          <w:sz w:val="20"/>
          <w:szCs w:val="20"/>
          <w:lang w:eastAsia="en-US"/>
        </w:rPr>
        <w:t>punktu przedszkolnego"</w:t>
      </w:r>
      <w:r>
        <w:rPr>
          <w:rFonts w:hint="default" w:ascii="Trebuchet MS" w:hAnsi="Trebuchet MS" w:cs="Trebuchet MS"/>
          <w:bCs/>
          <w:sz w:val="20"/>
          <w:szCs w:val="20"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1, oświadczam, co następuje:  </w:t>
      </w:r>
    </w:p>
    <w:p w14:paraId="741781B2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ustawie Prawo zamówień publicznych</w:t>
      </w:r>
      <w:r>
        <w:rPr>
          <w:rFonts w:ascii="Trebuchet MS" w:hAnsi="Trebuchet MS" w:cs="Arial"/>
        </w:rPr>
        <w:t>:</w:t>
      </w:r>
    </w:p>
    <w:p w14:paraId="31D2BE4D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</w:t>
      </w:r>
      <w:r>
        <w:rPr>
          <w:rFonts w:hint="default" w:ascii="Trebuchet MS" w:hAnsi="Trebuchet MS" w:eastAsia="Calibri" w:cs="Arial"/>
          <w:lang w:val="pl-PL"/>
        </w:rPr>
        <w:t xml:space="preserve"> </w:t>
      </w:r>
      <w:r>
        <w:rPr>
          <w:rFonts w:ascii="Trebuchet MS" w:hAnsi="Trebuchet MS" w:cs="Arial"/>
          <w:sz w:val="20"/>
          <w:szCs w:val="20"/>
          <w:lang w:eastAsia="pl-PL"/>
        </w:rPr>
        <w:t>oraz art. 109 ust. 1 pkt 7 ustawy</w:t>
      </w:r>
      <w:r>
        <w:rPr>
          <w:rFonts w:hint="default" w:ascii="Trebuchet MS" w:hAnsi="Trebuchet MS" w:eastAsia="Calibri" w:cs="Arial"/>
          <w:lang w:val="pl-PL"/>
        </w:rPr>
        <w:t xml:space="preserve"> Pzp</w:t>
      </w:r>
      <w:r>
        <w:rPr>
          <w:rFonts w:ascii="Trebuchet MS" w:hAnsi="Trebuchet MS" w:eastAsia="Calibri" w:cs="Arial"/>
        </w:rPr>
        <w:t>.</w:t>
      </w:r>
    </w:p>
    <w:p w14:paraId="7A168348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 w14:paraId="1E0A0399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hint="default" w:ascii="Trebuchet MS" w:hAnsi="Trebuchet MS" w:cs="Arial"/>
          <w:i/>
          <w:sz w:val="18"/>
          <w:lang w:val="pl-PL"/>
        </w:rPr>
        <w:t xml:space="preserve"> </w:t>
      </w:r>
      <w:r>
        <w:rPr>
          <w:rFonts w:hint="default" w:ascii="Trebuchet MS" w:hAnsi="Trebuchet MS"/>
          <w:i/>
          <w:sz w:val="18"/>
        </w:rPr>
        <w:t>oraz art. 109 ust. 1 pkt 7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53CF5A0D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4E57D710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3F0638B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2B5D77E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58F5C68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2BD2C039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50DA55DC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661ED450">
      <w:pPr>
        <w:pStyle w:val="9"/>
        <w:numPr>
          <w:ilvl w:val="0"/>
          <w:numId w:val="1"/>
        </w:numPr>
        <w:spacing w:line="288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507):</w:t>
      </w:r>
    </w:p>
    <w:p w14:paraId="363EE85F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0081F806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2024r. poz. 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6F8E94A1">
      <w:pPr>
        <w:spacing w:line="360" w:lineRule="auto"/>
        <w:jc w:val="both"/>
        <w:rPr>
          <w:rFonts w:ascii="Trebuchet MS" w:hAnsi="Trebuchet MS" w:cs="Arial"/>
        </w:rPr>
      </w:pPr>
    </w:p>
    <w:p w14:paraId="40842E8B"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75B9B508">
      <w:pPr>
        <w:spacing w:line="360" w:lineRule="auto"/>
        <w:jc w:val="both"/>
        <w:rPr>
          <w:rFonts w:ascii="Trebuchet MS" w:hAnsi="Trebuchet MS" w:cs="Arial"/>
        </w:rPr>
      </w:pPr>
    </w:p>
    <w:p w14:paraId="14602C6A"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561B8629">
      <w:pPr>
        <w:spacing w:line="360" w:lineRule="auto"/>
        <w:jc w:val="both"/>
        <w:rPr>
          <w:rFonts w:ascii="Trebuchet MS" w:hAnsi="Trebuchet MS" w:cs="Arial"/>
        </w:rPr>
      </w:pPr>
    </w:p>
    <w:p w14:paraId="21CBADA6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bookmarkStart w:id="0" w:name="_GoBack"/>
      <w:bookmarkEnd w:id="0"/>
      <w:r>
        <w:rPr>
          <w:rFonts w:ascii="Trebuchet MS" w:hAnsi="Trebuchet MS" w:cs="Arial"/>
          <w:b/>
        </w:rPr>
        <w:sym w:font="Wingdings 2" w:char="00A3"/>
      </w: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 w14:paraId="46281B9D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sym w:font="Wingdings 2" w:char="00A3"/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 w14:paraId="346E76FC">
      <w:pPr>
        <w:pStyle w:val="9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445C9A03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52FEECB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4F87E5F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BD45EC1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6010322E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36BB5B93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6881978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0C9A3458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039EE6AA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34758618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0CA7A35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5B30ACEA"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  <w:lang w:eastAsia="pl-PL"/>
        </w:rPr>
      </w:pPr>
      <w:r>
        <w:rPr>
          <w:rFonts w:ascii="Trebuchet MS" w:hAnsi="Trebuchet MS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23A9C764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76493690"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4F18D">
    <w:pPr>
      <w:pStyle w:val="5"/>
      <w:ind w:right="360"/>
      <w:rPr>
        <w:rFonts w:ascii="Trebuchet MS" w:hAnsi="Trebuchet MS"/>
        <w:sz w:val="16"/>
        <w:u w:val="single"/>
      </w:rPr>
    </w:pPr>
    <w:r>
      <w:rPr>
        <w:rFonts w:cs="Calibri"/>
        <w:sz w:val="32"/>
        <w:szCs w:val="32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 w14:paraId="56BCD8B8"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 w14:paraId="72196D4E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393B927C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  <w:b/>
        <w:bCs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37FEB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2F05B2"/>
    <w:rsid w:val="00303CF1"/>
    <w:rsid w:val="00322B81"/>
    <w:rsid w:val="003571A9"/>
    <w:rsid w:val="00393551"/>
    <w:rsid w:val="0039498A"/>
    <w:rsid w:val="003F73AD"/>
    <w:rsid w:val="00430563"/>
    <w:rsid w:val="00441FB9"/>
    <w:rsid w:val="00443A45"/>
    <w:rsid w:val="004774F8"/>
    <w:rsid w:val="00483C11"/>
    <w:rsid w:val="004A6FE8"/>
    <w:rsid w:val="004B6498"/>
    <w:rsid w:val="004C038C"/>
    <w:rsid w:val="005318CC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00718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A1986"/>
    <w:rsid w:val="009B1733"/>
    <w:rsid w:val="009D6DD5"/>
    <w:rsid w:val="00A53253"/>
    <w:rsid w:val="00A93B33"/>
    <w:rsid w:val="00B02636"/>
    <w:rsid w:val="00B71A95"/>
    <w:rsid w:val="00BD1309"/>
    <w:rsid w:val="00BE4898"/>
    <w:rsid w:val="00C22CE9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458E8"/>
    <w:rsid w:val="00F46D3B"/>
    <w:rsid w:val="00F52EC9"/>
    <w:rsid w:val="00FB6140"/>
    <w:rsid w:val="00FC60CE"/>
    <w:rsid w:val="05A85758"/>
    <w:rsid w:val="0B6C250B"/>
    <w:rsid w:val="1FA65675"/>
    <w:rsid w:val="3D656A51"/>
    <w:rsid w:val="3FD63338"/>
    <w:rsid w:val="509B3146"/>
    <w:rsid w:val="5C5942A0"/>
    <w:rsid w:val="60990D3D"/>
    <w:rsid w:val="63AC21E4"/>
    <w:rsid w:val="68271665"/>
    <w:rsid w:val="6CE919AB"/>
    <w:rsid w:val="7DF16CA4"/>
    <w:rsid w:val="7EEB73D9"/>
    <w:rsid w:val="7EF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2878</Characters>
  <Lines>23</Lines>
  <Paragraphs>6</Paragraphs>
  <TotalTime>4</TotalTime>
  <ScaleCrop>false</ScaleCrop>
  <LinksUpToDate>false</LinksUpToDate>
  <CharactersWithSpaces>3351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WPS_1704352880</cp:lastModifiedBy>
  <cp:lastPrinted>2021-01-22T16:13:00Z</cp:lastPrinted>
  <dcterms:modified xsi:type="dcterms:W3CDTF">2025-02-20T08:55:33Z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4121B69A11D14723BCCB37101D5F747C_12</vt:lpwstr>
  </property>
</Properties>
</file>