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DE4F53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DE4F53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2D84171D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F77745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DE4F53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68D445C4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32855AC1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6CB10C20" w14:textId="77777777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  <w:r w:rsidRPr="00DE4F53">
        <w:rPr>
          <w:rFonts w:asciiTheme="minorHAnsi" w:eastAsia="Cambria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1B57B1BA" w14:textId="731D6614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składane na podstawie art. 125 ust. 1 ustawy z dnia 11 września 2019 r. Prawo zamówień publicznych (dalej jako: ustawa Pzp), </w:t>
      </w:r>
      <w:r w:rsidR="00753C7C"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0E49FFD2" w14:textId="77777777" w:rsidR="003E3803" w:rsidRPr="00DE4F53" w:rsidRDefault="003E3803" w:rsidP="003E3803">
      <w:pPr>
        <w:spacing w:after="120" w:line="24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DOTYCZĄCE PRZESŁANEK WYKLUCZENIA Z POSTĘPOWANIA  </w:t>
      </w:r>
    </w:p>
    <w:p w14:paraId="21D1B3F0" w14:textId="684EFFB6" w:rsidR="003E3803" w:rsidRPr="00DE4F53" w:rsidRDefault="003E3803" w:rsidP="003E3803">
      <w:pPr>
        <w:spacing w:after="120" w:line="240" w:lineRule="auto"/>
        <w:ind w:left="0" w:hanging="2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DE4F53">
        <w:rPr>
          <w:rFonts w:asciiTheme="minorHAnsi" w:hAnsiTheme="minorHAnsi" w:cstheme="minorHAnsi"/>
          <w:b/>
          <w:szCs w:val="24"/>
          <w:u w:val="single"/>
        </w:rPr>
        <w:t xml:space="preserve">ORAZ SPEŁNIANIA WARUNKÓW UDZIAŁU W POSTĘPOWANIU </w:t>
      </w:r>
    </w:p>
    <w:p w14:paraId="068A2E24" w14:textId="77777777" w:rsidR="003E3803" w:rsidRPr="00DE4F53" w:rsidRDefault="003E3803" w:rsidP="003E3803">
      <w:pPr>
        <w:spacing w:before="120" w:line="360" w:lineRule="auto"/>
        <w:ind w:left="0" w:hanging="2"/>
        <w:jc w:val="center"/>
        <w:rPr>
          <w:rFonts w:asciiTheme="minorHAnsi" w:eastAsia="Cambria" w:hAnsiTheme="minorHAnsi" w:cstheme="minorHAnsi"/>
          <w:b/>
          <w:sz w:val="21"/>
          <w:szCs w:val="21"/>
        </w:rPr>
      </w:pPr>
    </w:p>
    <w:p w14:paraId="34B2BD32" w14:textId="09A59371" w:rsidR="003E3803" w:rsidRPr="00DE4F53" w:rsidRDefault="003E3803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1"/>
          <w:szCs w:val="21"/>
        </w:rPr>
        <w:t xml:space="preserve">Na potrzeby postępowania o udzielenie zamówienia publicznego pn. </w:t>
      </w:r>
      <w:r w:rsidRPr="00DE4F53">
        <w:rPr>
          <w:rFonts w:asciiTheme="minorHAnsi" w:eastAsia="Cambria" w:hAnsiTheme="minorHAnsi" w:cstheme="minorHAnsi"/>
          <w:b/>
          <w:i/>
          <w:color w:val="000000"/>
          <w:sz w:val="20"/>
        </w:rPr>
        <w:t>„</w:t>
      </w:r>
      <w:r w:rsidR="00BF5332" w:rsidRPr="00BF5332">
        <w:rPr>
          <w:rFonts w:asciiTheme="minorHAnsi" w:eastAsia="Cambria" w:hAnsiTheme="minorHAnsi" w:cstheme="minorHAnsi"/>
          <w:b/>
          <w:bCs/>
          <w:i/>
          <w:color w:val="000000"/>
          <w:sz w:val="20"/>
        </w:rPr>
        <w:t>Remont posadzki w Hali Stacji Kontroli Pojazdów Miejskiego Zakładu Komunikacyjnego w Bielsku-Białej Sp. z o.o.</w:t>
      </w:r>
      <w:r w:rsidRPr="00DE4F53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DE4F53">
        <w:rPr>
          <w:rFonts w:asciiTheme="minorHAnsi" w:eastAsia="Cambria" w:hAnsiTheme="minorHAnsi" w:cstheme="minorHAnsi"/>
          <w:sz w:val="16"/>
          <w:szCs w:val="16"/>
        </w:rPr>
        <w:t>,</w:t>
      </w:r>
      <w:r w:rsidRPr="00DE4F53">
        <w:rPr>
          <w:rFonts w:asciiTheme="minorHAnsi" w:eastAsia="Cambria" w:hAnsiTheme="minorHAnsi" w:cstheme="minorHAnsi"/>
          <w:i/>
          <w:sz w:val="20"/>
        </w:rPr>
        <w:t xml:space="preserve"> </w:t>
      </w:r>
      <w:r w:rsidRPr="00DE4F53">
        <w:rPr>
          <w:rFonts w:asciiTheme="minorHAnsi" w:eastAsia="Cambria" w:hAnsiTheme="minorHAnsi" w:cstheme="minorHAnsi"/>
          <w:sz w:val="21"/>
          <w:szCs w:val="21"/>
        </w:rPr>
        <w:t>prowadzonego przez Miejski  Zakład  Komunikacyjny w Bielsku-Białej Sp. z o.o.’’</w:t>
      </w:r>
      <w:r w:rsidRPr="00DE4F53">
        <w:rPr>
          <w:rFonts w:asciiTheme="minorHAnsi" w:eastAsia="Cambria" w:hAnsiTheme="minorHAnsi" w:cstheme="minorHAnsi"/>
          <w:i/>
          <w:sz w:val="16"/>
          <w:szCs w:val="16"/>
        </w:rPr>
        <w:t>,</w:t>
      </w:r>
      <w:r w:rsidRPr="00DE4F53">
        <w:rPr>
          <w:rFonts w:asciiTheme="minorHAnsi" w:eastAsia="Cambria" w:hAnsiTheme="minorHAnsi" w:cstheme="minorHAnsi"/>
          <w:i/>
          <w:sz w:val="18"/>
          <w:szCs w:val="18"/>
        </w:rPr>
        <w:t xml:space="preserve"> </w:t>
      </w:r>
      <w:r w:rsidRPr="00DE4F53">
        <w:rPr>
          <w:rFonts w:asciiTheme="minorHAnsi" w:eastAsia="Cambria" w:hAnsiTheme="minorHAnsi" w:cstheme="minorHAnsi"/>
          <w:sz w:val="21"/>
          <w:szCs w:val="21"/>
        </w:rPr>
        <w:t>oświadczam, co następuje:</w:t>
      </w:r>
    </w:p>
    <w:p w14:paraId="4810FFA7" w14:textId="61EC870C" w:rsidR="003E3803" w:rsidRPr="00DE4F53" w:rsidRDefault="003E3803" w:rsidP="003E3803">
      <w:pPr>
        <w:shd w:val="clear" w:color="auto" w:fill="BFBFBF"/>
        <w:spacing w:before="360" w:line="360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OŚWIADCZENIA DOTYCZĄCE WYKONAWCY:</w:t>
      </w:r>
    </w:p>
    <w:p w14:paraId="2764F2DF" w14:textId="5047B123" w:rsidR="003E3803" w:rsidRPr="00DE4F53" w:rsidRDefault="003E3803" w:rsidP="00DE4F53">
      <w:pPr>
        <w:spacing w:line="240" w:lineRule="auto"/>
        <w:ind w:left="0" w:hanging="2"/>
        <w:contextualSpacing/>
        <w:jc w:val="both"/>
        <w:rPr>
          <w:rFonts w:asciiTheme="minorHAnsi" w:hAnsiTheme="minorHAnsi" w:cstheme="minorHAnsi"/>
          <w:b/>
          <w:bCs/>
          <w:color w:val="FF0000"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18"/>
        </w:rPr>
        <w:t xml:space="preserve">  </w: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instrText xml:space="preserve"> FORMCHECKBOX </w:instrText>
      </w:r>
      <w:r w:rsidRPr="00DE4F53">
        <w:rPr>
          <w:rFonts w:asciiTheme="minorHAnsi" w:hAnsiTheme="minorHAnsi" w:cstheme="minorHAnsi"/>
          <w:sz w:val="22"/>
          <w:szCs w:val="18"/>
        </w:rPr>
      </w:r>
      <w:r w:rsidRPr="00DE4F53">
        <w:rPr>
          <w:rFonts w:asciiTheme="minorHAnsi" w:hAnsiTheme="minorHAnsi" w:cstheme="minorHAnsi"/>
          <w:sz w:val="22"/>
          <w:szCs w:val="18"/>
        </w:rPr>
        <w:fldChar w:fldCharType="separate"/>
      </w:r>
      <w:r w:rsidRPr="00DE4F53">
        <w:rPr>
          <w:rFonts w:asciiTheme="minorHAnsi" w:hAnsiTheme="minorHAnsi" w:cstheme="minorHAnsi"/>
          <w:sz w:val="22"/>
          <w:szCs w:val="18"/>
        </w:rPr>
        <w:fldChar w:fldCharType="end"/>
      </w:r>
      <w:r w:rsidRPr="00DE4F53">
        <w:rPr>
          <w:rFonts w:asciiTheme="minorHAnsi" w:hAnsiTheme="minorHAnsi" w:cstheme="minorHAnsi"/>
          <w:sz w:val="22"/>
          <w:szCs w:val="18"/>
        </w:rPr>
        <w:t xml:space="preserve">    </w:t>
      </w:r>
      <w:r w:rsidRPr="00DE4F53">
        <w:rPr>
          <w:rFonts w:asciiTheme="minorHAnsi" w:hAnsiTheme="minorHAnsi" w:cstheme="minorHAnsi"/>
          <w:b/>
          <w:bCs/>
          <w:color w:val="FF0000"/>
          <w:sz w:val="22"/>
          <w:szCs w:val="18"/>
        </w:rPr>
        <w:t xml:space="preserve">* </w: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t>Oświadczam, że nie podlegam wykluczeniu</w:t>
      </w:r>
      <w:r w:rsidRPr="00DE4F53">
        <w:rPr>
          <w:rFonts w:asciiTheme="minorHAnsi" w:hAnsiTheme="minorHAnsi" w:cstheme="minorHAnsi"/>
          <w:sz w:val="22"/>
          <w:szCs w:val="18"/>
        </w:rPr>
        <w:t xml:space="preserve"> z postępowania na podstawie art. 108 ust. 1 ust 1 pkt 1-6, art. 109 ust. 1 pkt 4 </w:t>
      </w:r>
      <w:r w:rsidRPr="00DE4F53">
        <w:rPr>
          <w:rFonts w:asciiTheme="minorHAnsi" w:hAnsiTheme="minorHAnsi" w:cstheme="minorHAnsi"/>
          <w:iCs/>
          <w:sz w:val="22"/>
          <w:szCs w:val="18"/>
        </w:rPr>
        <w:t>ustawy Pzp</w:t>
      </w:r>
      <w:r w:rsidRPr="00DE4F53">
        <w:rPr>
          <w:rFonts w:asciiTheme="minorHAnsi" w:hAnsiTheme="minorHAnsi" w:cstheme="minorHAnsi"/>
          <w:sz w:val="22"/>
          <w:szCs w:val="18"/>
        </w:rPr>
        <w:t xml:space="preserve"> oraz na podstawie art. 7 ust 1 ustawy z dnia 13 kwietnia 2022 r. o szczególnych rozwiązaniach w zakresie przeciwdziałania wspieraniu agresji na Ukrainę oraz służących ochronie bezpieczeństwa narodowego.</w:t>
      </w:r>
      <w:r w:rsidRPr="00DE4F53">
        <w:rPr>
          <w:rFonts w:asciiTheme="minorHAnsi" w:hAnsiTheme="minorHAnsi" w:cstheme="minorHAnsi"/>
          <w:b/>
          <w:bCs/>
          <w:color w:val="FF0000"/>
          <w:sz w:val="22"/>
          <w:szCs w:val="18"/>
        </w:rPr>
        <w:t xml:space="preserve"> </w:t>
      </w:r>
    </w:p>
    <w:p w14:paraId="66C62016" w14:textId="77777777" w:rsidR="003E3803" w:rsidRPr="00DE4F53" w:rsidRDefault="003E3803" w:rsidP="003E3803">
      <w:pPr>
        <w:spacing w:after="100" w:afterAutospacing="1" w:line="240" w:lineRule="auto"/>
        <w:ind w:left="0" w:hanging="2"/>
        <w:contextualSpacing/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66539D66" w14:textId="77777777" w:rsidR="002B2514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18"/>
        </w:rPr>
        <w:t xml:space="preserve"> </w: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instrText xml:space="preserve"> FORMCHECKBOX </w:instrTex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separate"/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end"/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t xml:space="preserve">  </w:t>
      </w:r>
      <w:r w:rsidRPr="00DE4F53">
        <w:rPr>
          <w:rFonts w:asciiTheme="minorHAnsi" w:hAnsiTheme="minorHAnsi" w:cstheme="minorHAnsi"/>
          <w:b/>
          <w:bCs/>
          <w:color w:val="FF0000"/>
          <w:sz w:val="22"/>
          <w:szCs w:val="18"/>
        </w:rPr>
        <w:t>*</w: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t>Oświadczam, że zachodzą w stosunku do mnie podstawy wykluczenia z postępowania na podstawie art</w:t>
      </w:r>
      <w:r w:rsidRPr="00DE4F53">
        <w:rPr>
          <w:rFonts w:asciiTheme="minorHAnsi" w:hAnsiTheme="minorHAnsi" w:cstheme="minorHAnsi"/>
          <w:sz w:val="22"/>
          <w:szCs w:val="18"/>
        </w:rPr>
        <w:t xml:space="preserve">. …………. ustawy Pzp (podać mającą zastosowanie podstawę wykluczenia spośród wymienionych w art. 108 ust. 1 </w:t>
      </w:r>
      <w:r w:rsidRPr="00DE4F53">
        <w:rPr>
          <w:rFonts w:asciiTheme="minorHAnsi" w:hAnsiTheme="minorHAnsi" w:cstheme="minorHAnsi"/>
          <w:iCs/>
          <w:sz w:val="22"/>
          <w:szCs w:val="18"/>
        </w:rPr>
        <w:t>pkt 1, 2, i 5 oraz</w:t>
      </w:r>
      <w:r w:rsidRPr="00DE4F53">
        <w:rPr>
          <w:rFonts w:asciiTheme="minorHAnsi" w:hAnsiTheme="minorHAnsi" w:cstheme="minorHAnsi"/>
          <w:i/>
          <w:sz w:val="22"/>
          <w:szCs w:val="18"/>
        </w:rPr>
        <w:t xml:space="preserve"> </w:t>
      </w:r>
      <w:r w:rsidRPr="00DE4F53">
        <w:rPr>
          <w:rFonts w:asciiTheme="minorHAnsi" w:hAnsiTheme="minorHAnsi" w:cstheme="minorHAnsi"/>
          <w:iCs/>
          <w:sz w:val="22"/>
          <w:szCs w:val="18"/>
        </w:rPr>
        <w:t>art. 109 ust. 1 pkt 4</w:t>
      </w:r>
      <w:r w:rsidRPr="00DE4F53">
        <w:rPr>
          <w:rFonts w:asciiTheme="minorHAnsi" w:hAnsiTheme="minorHAnsi" w:cstheme="minorHAnsi"/>
          <w:sz w:val="22"/>
          <w:szCs w:val="18"/>
        </w:rPr>
        <w:t xml:space="preserve"> ustawy Pzp). Jednocześnie oświadczam,  że w związku z ww. okolicznością, na podstawie art. 110 ust. 2 ustawy Pzp, podjąłem następujące środki naprawcze:</w:t>
      </w:r>
      <w:r w:rsidR="00DE4F53">
        <w:rPr>
          <w:rFonts w:asciiTheme="minorHAnsi" w:hAnsiTheme="minorHAnsi" w:cstheme="minorHAnsi"/>
          <w:sz w:val="22"/>
          <w:szCs w:val="18"/>
        </w:rPr>
        <w:t xml:space="preserve"> </w:t>
      </w:r>
    </w:p>
    <w:p w14:paraId="327CCB94" w14:textId="5C272F6F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18"/>
        </w:rPr>
        <w:t>……………………….…………….……………………………………………………………………………………………………………………………………………</w:t>
      </w:r>
    </w:p>
    <w:p w14:paraId="36154B30" w14:textId="77777777" w:rsidR="00DE4F53" w:rsidRDefault="00DE4F5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789ABDE9" w14:textId="39C0D76D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DE4F53">
        <w:rPr>
          <w:rFonts w:asciiTheme="minorHAnsi" w:hAnsiTheme="minorHAnsi" w:cstheme="minorHAnsi"/>
          <w:sz w:val="18"/>
          <w:szCs w:val="18"/>
        </w:rPr>
        <w:t>(</w:t>
      </w:r>
      <w:r w:rsidRPr="00DE4F53">
        <w:rPr>
          <w:rFonts w:asciiTheme="minorHAnsi" w:hAnsiTheme="minorHAnsi" w:cstheme="minorHAnsi"/>
          <w:i/>
          <w:iCs/>
          <w:sz w:val="16"/>
          <w:szCs w:val="16"/>
        </w:rPr>
        <w:t>UWAGA –</w:t>
      </w:r>
      <w:r w:rsidRPr="00DE4F53">
        <w:rPr>
          <w:rFonts w:asciiTheme="minorHAnsi" w:hAnsiTheme="minorHAnsi" w:cstheme="minorHAnsi"/>
          <w:i/>
          <w:iCs/>
          <w:color w:val="FF0000"/>
          <w:sz w:val="16"/>
          <w:szCs w:val="16"/>
        </w:rPr>
        <w:t xml:space="preserve"> </w:t>
      </w:r>
      <w:r w:rsidRPr="00DE4F53">
        <w:rPr>
          <w:rFonts w:asciiTheme="minorHAnsi" w:hAnsiTheme="minorHAnsi" w:cstheme="minorHAnsi"/>
          <w:b/>
          <w:bCs/>
          <w:i/>
          <w:iCs/>
          <w:sz w:val="16"/>
          <w:szCs w:val="16"/>
          <w:u w:val="single"/>
        </w:rPr>
        <w:t>zaznaczyć i wypełnić</w:t>
      </w:r>
      <w:r w:rsidRPr="00DE4F53">
        <w:rPr>
          <w:rFonts w:asciiTheme="minorHAnsi" w:hAnsiTheme="minorHAnsi" w:cstheme="minorHAnsi"/>
          <w:i/>
          <w:iCs/>
          <w:color w:val="FF0000"/>
          <w:sz w:val="16"/>
          <w:szCs w:val="16"/>
        </w:rPr>
        <w:t xml:space="preserve"> </w:t>
      </w:r>
      <w:r w:rsidRPr="00DE4F53">
        <w:rPr>
          <w:rFonts w:asciiTheme="minorHAnsi" w:hAnsiTheme="minorHAnsi" w:cstheme="minorHAnsi"/>
          <w:i/>
          <w:iCs/>
          <w:sz w:val="16"/>
          <w:szCs w:val="16"/>
        </w:rPr>
        <w:t>powyższe oświadczenie tylko w przypadku, kiedy w stosunku do Wykonawcy zachodzą podstawy wykluczenia spośród wymienionych w art. 108 ust. 1 pkt 1, 2 i 5 oraz art. 109 ust. 1 pkt 4 ustawy Pzp).</w:t>
      </w:r>
    </w:p>
    <w:p w14:paraId="637488FB" w14:textId="77777777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08B7F069" w14:textId="77777777" w:rsidR="003E3803" w:rsidRPr="00DE4F53" w:rsidRDefault="003E3803" w:rsidP="00DE4F53">
      <w:pPr>
        <w:spacing w:after="100" w:afterAutospacing="1" w:line="240" w:lineRule="auto"/>
        <w:ind w:left="0" w:hanging="2"/>
        <w:contextualSpacing/>
        <w:jc w:val="both"/>
        <w:rPr>
          <w:rFonts w:asciiTheme="minorHAnsi" w:hAnsiTheme="minorHAnsi" w:cstheme="minorHAnsi"/>
          <w:sz w:val="22"/>
          <w:szCs w:val="18"/>
        </w:rPr>
      </w:pP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instrText xml:space="preserve"> FORMCHECKBOX </w:instrTex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separate"/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fldChar w:fldCharType="end"/>
      </w:r>
      <w:r w:rsidRPr="00DE4F53">
        <w:rPr>
          <w:rFonts w:asciiTheme="minorHAnsi" w:hAnsiTheme="minorHAnsi" w:cstheme="minorHAnsi"/>
          <w:sz w:val="22"/>
          <w:szCs w:val="18"/>
        </w:rPr>
        <w:t xml:space="preserve">  </w:t>
      </w:r>
      <w:r w:rsidRPr="00DE4F53">
        <w:rPr>
          <w:rFonts w:asciiTheme="minorHAnsi" w:hAnsiTheme="minorHAnsi" w:cstheme="minorHAnsi"/>
          <w:b/>
          <w:bCs/>
          <w:color w:val="FF0000"/>
          <w:sz w:val="22"/>
          <w:szCs w:val="18"/>
        </w:rPr>
        <w:t xml:space="preserve">* </w:t>
      </w:r>
      <w:r w:rsidRPr="00DE4F53">
        <w:rPr>
          <w:rFonts w:asciiTheme="minorHAnsi" w:hAnsiTheme="minorHAnsi" w:cstheme="minorHAnsi"/>
          <w:b/>
          <w:bCs/>
          <w:sz w:val="22"/>
          <w:szCs w:val="18"/>
        </w:rPr>
        <w:t>Oświadczam, że zachodzą w stosunku do mnie podstawy wykluczenia z postępowania na podstawie art. 7 ust. 1</w:t>
      </w:r>
      <w:r w:rsidRPr="00DE4F53">
        <w:rPr>
          <w:rFonts w:asciiTheme="minorHAnsi" w:hAnsiTheme="minorHAnsi" w:cstheme="minorHAnsi"/>
          <w:b/>
          <w:bCs/>
          <w:color w:val="FF0000"/>
          <w:sz w:val="22"/>
          <w:szCs w:val="18"/>
        </w:rPr>
        <w:t xml:space="preserve"> </w:t>
      </w:r>
      <w:r w:rsidRPr="00DE4F53">
        <w:rPr>
          <w:rFonts w:asciiTheme="minorHAnsi" w:hAnsiTheme="minorHAnsi" w:cstheme="minorHAnsi"/>
          <w:sz w:val="22"/>
          <w:szCs w:val="18"/>
        </w:rPr>
        <w:t>ustawy z dnia 15 kwietnia 2022 r. o szczególnych rozwiązaniach w zakresie przeciwdziałania wspieraniu agresji na Ukrainę oraz służących ochronie bezpieczeństwa narodowego.</w:t>
      </w:r>
    </w:p>
    <w:p w14:paraId="5A820B14" w14:textId="77777777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DE4F53">
        <w:rPr>
          <w:rFonts w:asciiTheme="minorHAnsi" w:hAnsiTheme="minorHAnsi" w:cstheme="minorHAnsi"/>
          <w:color w:val="FF0000"/>
          <w:sz w:val="18"/>
          <w:szCs w:val="18"/>
        </w:rPr>
        <w:t xml:space="preserve">* </w:t>
      </w:r>
      <w:r w:rsidRPr="00DE4F53">
        <w:rPr>
          <w:rFonts w:asciiTheme="minorHAnsi" w:hAnsiTheme="minorHAnsi" w:cstheme="minorHAnsi"/>
          <w:b/>
          <w:bCs/>
          <w:color w:val="FF0000"/>
          <w:sz w:val="18"/>
          <w:szCs w:val="18"/>
        </w:rPr>
        <w:t>Należy zaznaczyć odpowiednie pole wyboru</w:t>
      </w:r>
      <w:r w:rsidRPr="00DE4F53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DE4F53">
        <w:rPr>
          <w:rFonts w:asciiTheme="minorHAnsi" w:hAnsiTheme="minorHAnsi" w:cstheme="minorHAnsi"/>
          <w:b/>
          <w:color w:val="FF0000"/>
          <w:sz w:val="18"/>
          <w:szCs w:val="18"/>
        </w:rPr>
        <w:t>np. znakiem „x” , „v” etc.</w:t>
      </w:r>
    </w:p>
    <w:p w14:paraId="138E9CDA" w14:textId="77777777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18"/>
          <w:szCs w:val="18"/>
        </w:rPr>
      </w:pPr>
    </w:p>
    <w:p w14:paraId="24831842" w14:textId="77777777" w:rsidR="003E3803" w:rsidRPr="00DE4F53" w:rsidRDefault="003E3803" w:rsidP="003E3803">
      <w:pPr>
        <w:shd w:val="clear" w:color="auto" w:fill="BFBFBF"/>
        <w:spacing w:line="276" w:lineRule="auto"/>
        <w:ind w:left="0" w:hanging="2"/>
        <w:jc w:val="both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b/>
          <w:sz w:val="22"/>
          <w:szCs w:val="18"/>
        </w:rPr>
        <w:t>OŚWIADCZENIE DOTYCZĄCE PODANYCH INFORMACJI:</w:t>
      </w:r>
    </w:p>
    <w:p w14:paraId="544662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2B31867C" w14:textId="77777777" w:rsidR="003E3803" w:rsidRPr="00DE4F53" w:rsidRDefault="003E3803" w:rsidP="003E3803">
      <w:pPr>
        <w:spacing w:line="276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  <w:r w:rsidRPr="00DE4F53">
        <w:rPr>
          <w:rFonts w:asciiTheme="minorHAnsi" w:hAnsiTheme="minorHAnsi" w:cstheme="minorHAnsi"/>
          <w:sz w:val="22"/>
          <w:szCs w:val="18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600FB9F" w14:textId="77777777" w:rsidR="003E3803" w:rsidRPr="00DE4F53" w:rsidRDefault="003E3803" w:rsidP="003E3803">
      <w:pPr>
        <w:spacing w:line="360" w:lineRule="auto"/>
        <w:ind w:left="0" w:hanging="2"/>
        <w:jc w:val="both"/>
        <w:rPr>
          <w:rFonts w:asciiTheme="minorHAnsi" w:hAnsiTheme="minorHAnsi" w:cstheme="minorHAnsi"/>
          <w:sz w:val="22"/>
          <w:szCs w:val="18"/>
        </w:rPr>
      </w:pPr>
    </w:p>
    <w:p w14:paraId="0EC1BB90" w14:textId="77777777" w:rsidR="003E3803" w:rsidRPr="00DE4F53" w:rsidRDefault="003E3803" w:rsidP="003E3803">
      <w:pPr>
        <w:spacing w:line="240" w:lineRule="auto"/>
        <w:ind w:left="0" w:hanging="2"/>
        <w:jc w:val="center"/>
        <w:rPr>
          <w:rFonts w:asciiTheme="minorHAnsi" w:hAnsiTheme="minorHAnsi" w:cstheme="minorHAnsi"/>
          <w:color w:val="C00000"/>
          <w:sz w:val="22"/>
          <w:szCs w:val="18"/>
        </w:rPr>
      </w:pPr>
      <w:r w:rsidRPr="00DE4F53">
        <w:rPr>
          <w:rFonts w:asciiTheme="minorHAnsi" w:hAnsiTheme="minorHAnsi" w:cstheme="minorHAnsi"/>
          <w:color w:val="C00000"/>
          <w:sz w:val="22"/>
          <w:szCs w:val="18"/>
        </w:rPr>
        <w:t>Osoba składająca oświadczenie świadoma jest odpowiedzialności karnej, wynikającej z art. 297 Kodeksu karnego, za poświadczenie nieprawdy.</w:t>
      </w:r>
    </w:p>
    <w:p w14:paraId="39452AA7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18"/>
          <w:szCs w:val="18"/>
        </w:rPr>
      </w:pPr>
    </w:p>
    <w:p w14:paraId="2D820A02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70C6B1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11885CB3" w14:textId="77777777" w:rsidR="003E3803" w:rsidRPr="00DE4F53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DE4F5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Dokument </w:t>
      </w:r>
      <w:r w:rsidRPr="00DE4F53">
        <w:rPr>
          <w:rFonts w:asciiTheme="minorHAnsi" w:hAnsiTheme="minorHAnsi" w:cstheme="minorHAnsi"/>
          <w:b/>
          <w:sz w:val="22"/>
          <w:szCs w:val="22"/>
        </w:rPr>
        <w:t>należy wypełnić i podpisać: kwalifikowanym podpisem elektronicznym/</w:t>
      </w:r>
      <w:r w:rsidRPr="00DE4F53">
        <w:rPr>
          <w:rFonts w:asciiTheme="minorHAnsi" w:hAnsiTheme="minorHAnsi" w:cstheme="minorHAnsi"/>
          <w:b/>
          <w:sz w:val="22"/>
          <w:szCs w:val="22"/>
        </w:rPr>
        <w:br/>
        <w:t>podpisem zaufanym/elektronicznym podpisem osobistym.</w:t>
      </w:r>
      <w:r w:rsidRPr="00DE4F53">
        <w:rPr>
          <w:rFonts w:asciiTheme="minorHAnsi" w:hAnsiTheme="minorHAnsi" w:cstheme="minorHAnsi"/>
          <w:sz w:val="22"/>
          <w:szCs w:val="22"/>
        </w:rPr>
        <w:br/>
      </w:r>
      <w:r w:rsidRPr="00DE4F53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sectPr w:rsidR="003E3803" w:rsidRPr="00DE4F53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DE4F53" w:rsidRDefault="00DE4F5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4E1F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6180AA04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7678CA6F" w14:textId="77777777" w:rsidR="00DE4F53" w:rsidRPr="007524BA" w:rsidRDefault="00DE4F53" w:rsidP="007524BA">
    <w:pPr>
      <w:pStyle w:val="Stopka"/>
      <w:ind w:left="0" w:hanging="2"/>
      <w:rPr>
        <w:rFonts w:eastAsia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EE1A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33272028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068EAE08" w14:textId="77777777" w:rsidR="00DE4F53" w:rsidRDefault="00DE4F53" w:rsidP="00AB0E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Chars="0" w:left="0" w:firstLineChars="0" w:firstLine="0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DE4F53" w:rsidRDefault="00DE4F5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70C91EFD" w:rsidR="00DE4F53" w:rsidRDefault="00DE4F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2C498FB2" w:rsidR="00DE4F53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4BFCB14C">
          <wp:simplePos x="0" y="0"/>
          <wp:positionH relativeFrom="column">
            <wp:posOffset>5530215</wp:posOffset>
          </wp:positionH>
          <wp:positionV relativeFrom="paragraph">
            <wp:posOffset>-69850</wp:posOffset>
          </wp:positionV>
          <wp:extent cx="1252855" cy="521970"/>
          <wp:effectExtent l="0" t="0" r="4445" b="0"/>
          <wp:wrapNone/>
          <wp:docPr id="426820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4F53" w:rsidRPr="00B375B9">
      <w:rPr>
        <w:rFonts w:ascii="Calibri" w:hAnsi="Calibri" w:cs="Calibri"/>
      </w:rPr>
      <w:t xml:space="preserve">Numer referencyjny sprawy: </w:t>
    </w:r>
    <w:r w:rsidR="00DE4F53" w:rsidRPr="005B3D4B">
      <w:rPr>
        <w:rFonts w:ascii="Calibri" w:hAnsi="Calibri" w:cs="Calibri"/>
        <w:b/>
        <w:bCs/>
      </w:rPr>
      <w:t>ZP.P.</w:t>
    </w:r>
    <w:r w:rsidR="00AB0EE2">
      <w:rPr>
        <w:rFonts w:ascii="Calibri" w:hAnsi="Calibri" w:cs="Calibri"/>
        <w:b/>
        <w:bCs/>
      </w:rPr>
      <w:t>03</w:t>
    </w:r>
    <w:r w:rsidR="00DE4F53" w:rsidRPr="005B3D4B">
      <w:rPr>
        <w:rFonts w:ascii="Calibri" w:hAnsi="Calibri" w:cs="Calibri"/>
        <w:b/>
        <w:bCs/>
      </w:rPr>
      <w:t>.</w:t>
    </w:r>
    <w:r w:rsidR="00AB0EE2">
      <w:rPr>
        <w:rFonts w:ascii="Calibri" w:hAnsi="Calibri" w:cs="Calibri"/>
        <w:b/>
        <w:bCs/>
      </w:rPr>
      <w:t>RB</w:t>
    </w:r>
    <w:r w:rsidR="00DE4F53" w:rsidRPr="005B3D4B">
      <w:rPr>
        <w:rFonts w:ascii="Calibri" w:hAnsi="Calibri" w:cs="Calibri"/>
        <w:b/>
        <w:bCs/>
      </w:rPr>
      <w:t>.2025.D</w:t>
    </w:r>
    <w:r w:rsidR="00AB0EE2">
      <w:rPr>
        <w:rFonts w:ascii="Calibri" w:hAnsi="Calibri" w:cs="Calibri"/>
        <w:b/>
        <w:bCs/>
      </w:rPr>
      <w:t>I</w:t>
    </w:r>
  </w:p>
  <w:p w14:paraId="6A370485" w14:textId="77777777" w:rsidR="00DE4F53" w:rsidRPr="00F7034B" w:rsidRDefault="00DE4F53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5BB550FC" w14:textId="188F3FC0" w:rsidR="00DE4F53" w:rsidRDefault="00DE4F53" w:rsidP="0016470B">
    <w:pPr>
      <w:pStyle w:val="Nagwek"/>
      <w:ind w:left="0" w:hanging="2"/>
      <w:rPr>
        <w:rFonts w:ascii="Calibri" w:hAnsi="Calibri" w:cs="Calibri"/>
      </w:rPr>
    </w:pPr>
    <w:r w:rsidRPr="00F7034B">
      <w:rPr>
        <w:rFonts w:ascii="Calibri" w:hAnsi="Calibri" w:cs="Calibri"/>
        <w:b/>
        <w:bCs/>
      </w:rPr>
      <w:t xml:space="preserve">Załącznik nr </w:t>
    </w:r>
    <w:r w:rsidR="00AB0EE2">
      <w:rPr>
        <w:rFonts w:ascii="Calibri" w:hAnsi="Calibri" w:cs="Calibri"/>
        <w:b/>
        <w:bCs/>
      </w:rPr>
      <w:t>5</w:t>
    </w:r>
    <w:r w:rsidRPr="00F7034B">
      <w:rPr>
        <w:rFonts w:ascii="Calibri" w:hAnsi="Calibri" w:cs="Calibri"/>
        <w:b/>
        <w:bCs/>
      </w:rPr>
      <w:t xml:space="preserve"> do SWZ</w:t>
    </w:r>
    <w:r w:rsidRPr="00F7034B">
      <w:rPr>
        <w:rFonts w:ascii="Calibri" w:hAnsi="Calibri" w:cs="Calibri"/>
      </w:rPr>
      <w:t xml:space="preserve"> –</w:t>
    </w:r>
    <w:r>
      <w:rPr>
        <w:rFonts w:ascii="Calibri" w:hAnsi="Calibri" w:cs="Calibri"/>
      </w:rPr>
      <w:t xml:space="preserve"> OŚWIADCZENIE WYKONAWCY/WYKONAWCY WSPÓLNIE </w:t>
    </w:r>
  </w:p>
  <w:p w14:paraId="418DC0C0" w14:textId="3098041B" w:rsidR="00DE4F53" w:rsidRPr="003E3803" w:rsidRDefault="00DE4F53" w:rsidP="003E3803">
    <w:pPr>
      <w:pStyle w:val="Nagwek"/>
      <w:ind w:left="0" w:hanging="2"/>
      <w:rPr>
        <w:rFonts w:ascii="Calibri" w:hAnsi="Calibri" w:cs="Calibri"/>
      </w:rPr>
    </w:pPr>
    <w:r>
      <w:rPr>
        <w:rFonts w:ascii="Calibri" w:hAnsi="Calibri" w:cs="Calibri"/>
      </w:rPr>
      <w:t xml:space="preserve">UBIEGAJĄCEGO SIĘ O UDZIELENIE ZAMÓWIENIA – </w:t>
    </w:r>
    <w:r w:rsidR="00E71677">
      <w:rPr>
        <w:rFonts w:ascii="Calibri" w:hAnsi="Calibri" w:cs="Calibri"/>
      </w:rPr>
      <w:t>art. 125 ust.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47691">
    <w:abstractNumId w:val="0"/>
  </w:num>
  <w:num w:numId="2" w16cid:durableId="20854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1F5BD0"/>
    <w:rsid w:val="001F754F"/>
    <w:rsid w:val="00212F23"/>
    <w:rsid w:val="00260E42"/>
    <w:rsid w:val="002B2514"/>
    <w:rsid w:val="00335671"/>
    <w:rsid w:val="003E3803"/>
    <w:rsid w:val="00536968"/>
    <w:rsid w:val="005E401E"/>
    <w:rsid w:val="00617F76"/>
    <w:rsid w:val="00712423"/>
    <w:rsid w:val="00730630"/>
    <w:rsid w:val="00753C7C"/>
    <w:rsid w:val="00770DF4"/>
    <w:rsid w:val="00836E12"/>
    <w:rsid w:val="008A573C"/>
    <w:rsid w:val="008B1A4B"/>
    <w:rsid w:val="009D0A42"/>
    <w:rsid w:val="009D652D"/>
    <w:rsid w:val="00A14394"/>
    <w:rsid w:val="00A428B9"/>
    <w:rsid w:val="00AB0EE2"/>
    <w:rsid w:val="00AB468E"/>
    <w:rsid w:val="00BF5332"/>
    <w:rsid w:val="00CB4CFF"/>
    <w:rsid w:val="00D471C6"/>
    <w:rsid w:val="00DE4F53"/>
    <w:rsid w:val="00E05B93"/>
    <w:rsid w:val="00E57D5D"/>
    <w:rsid w:val="00E71677"/>
    <w:rsid w:val="00EF378D"/>
    <w:rsid w:val="00F348B2"/>
    <w:rsid w:val="00FC53DE"/>
    <w:rsid w:val="00FC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3</cp:revision>
  <dcterms:created xsi:type="dcterms:W3CDTF">2025-03-31T05:22:00Z</dcterms:created>
  <dcterms:modified xsi:type="dcterms:W3CDTF">2025-04-09T06:47:00Z</dcterms:modified>
</cp:coreProperties>
</file>