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F54AA9">
        <w:rPr>
          <w:rFonts w:ascii="Arial" w:hAnsi="Arial" w:cs="Arial"/>
          <w:b/>
          <w:bCs/>
          <w:sz w:val="22"/>
          <w:szCs w:val="22"/>
        </w:rPr>
        <w:t>29.05</w:t>
      </w:r>
      <w:r w:rsidR="00B35D4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840977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F54AA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E66BBB" w:rsidP="00C0171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99241193"/>
      <w:bookmarkStart w:id="1" w:name="_Hlk74741576"/>
      <w:r>
        <w:rPr>
          <w:rFonts w:ascii="Arial" w:hAnsi="Arial" w:cs="Arial"/>
          <w:b/>
        </w:rPr>
        <w:t>Wykonanie tymczasowych przyłączy kontenerów mieszkalnych w m. Wałcz</w:t>
      </w:r>
      <w:r w:rsidR="00C01711">
        <w:rPr>
          <w:rFonts w:ascii="Arial" w:hAnsi="Arial" w:cs="Arial"/>
          <w:b/>
        </w:rPr>
        <w:t xml:space="preserve">. </w:t>
      </w:r>
      <w:r w:rsidR="00C01711">
        <w:rPr>
          <w:rFonts w:ascii="Arial" w:hAnsi="Arial" w:cs="Arial"/>
          <w:b/>
        </w:rPr>
        <w:br/>
        <w:t>Znak postępowania 21</w:t>
      </w:r>
      <w:r w:rsidR="003371E6">
        <w:rPr>
          <w:rFonts w:ascii="Arial" w:hAnsi="Arial" w:cs="Arial"/>
          <w:b/>
        </w:rPr>
        <w:t>0</w:t>
      </w:r>
      <w:r w:rsidR="00C01711">
        <w:rPr>
          <w:rFonts w:ascii="Arial" w:hAnsi="Arial" w:cs="Arial"/>
          <w:b/>
        </w:rPr>
        <w:t>/2025</w:t>
      </w:r>
    </w:p>
    <w:bookmarkEnd w:id="0"/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C27148">
        <w:rPr>
          <w:rFonts w:ascii="Arial" w:hAnsi="Arial" w:cs="Arial"/>
          <w:sz w:val="22"/>
          <w:szCs w:val="22"/>
        </w:rPr>
        <w:t>4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C27148">
        <w:rPr>
          <w:rFonts w:ascii="Arial" w:hAnsi="Arial" w:cs="Arial"/>
          <w:sz w:val="22"/>
          <w:szCs w:val="22"/>
        </w:rPr>
        <w:t>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3371E6" w:rsidRPr="003371E6" w:rsidRDefault="003371E6" w:rsidP="003371E6">
      <w:pPr>
        <w:pStyle w:val="Bezodstpw"/>
        <w:rPr>
          <w:rFonts w:ascii="Arial" w:hAnsi="Arial" w:cs="Arial"/>
          <w:sz w:val="22"/>
          <w:szCs w:val="22"/>
        </w:rPr>
      </w:pPr>
      <w:r w:rsidRPr="003371E6">
        <w:rPr>
          <w:rFonts w:ascii="Arial" w:hAnsi="Arial" w:cs="Arial"/>
          <w:sz w:val="22"/>
          <w:szCs w:val="22"/>
        </w:rPr>
        <w:t>45111200-0 – roboty w zakresie przygotowania terenu pod budowę i roboty ziemne</w:t>
      </w:r>
    </w:p>
    <w:p w:rsidR="003371E6" w:rsidRPr="003371E6" w:rsidRDefault="003371E6" w:rsidP="003371E6">
      <w:pPr>
        <w:pStyle w:val="Bezodstpw"/>
        <w:rPr>
          <w:rFonts w:ascii="Arial" w:hAnsi="Arial" w:cs="Arial"/>
          <w:sz w:val="22"/>
          <w:szCs w:val="22"/>
        </w:rPr>
      </w:pPr>
      <w:r w:rsidRPr="003371E6">
        <w:rPr>
          <w:rFonts w:ascii="Arial" w:hAnsi="Arial" w:cs="Arial"/>
          <w:sz w:val="22"/>
          <w:szCs w:val="22"/>
        </w:rPr>
        <w:t>45314310-7 – układanie kabli</w:t>
      </w:r>
    </w:p>
    <w:p w:rsidR="003371E6" w:rsidRPr="003371E6" w:rsidRDefault="003371E6" w:rsidP="003371E6">
      <w:pPr>
        <w:pStyle w:val="Bezodstpw"/>
        <w:rPr>
          <w:rFonts w:ascii="Arial" w:hAnsi="Arial" w:cs="Arial"/>
          <w:sz w:val="22"/>
          <w:szCs w:val="22"/>
        </w:rPr>
      </w:pPr>
      <w:r w:rsidRPr="003371E6">
        <w:rPr>
          <w:rFonts w:ascii="Arial" w:hAnsi="Arial" w:cs="Arial"/>
          <w:sz w:val="22"/>
          <w:szCs w:val="22"/>
        </w:rPr>
        <w:t>45330000-9 – roboty instalacyjne wodno-kanalizacyjne i sanitarne</w:t>
      </w:r>
    </w:p>
    <w:p w:rsidR="003371E6" w:rsidRPr="003371E6" w:rsidRDefault="003371E6" w:rsidP="003371E6">
      <w:pPr>
        <w:pStyle w:val="Bezodstpw"/>
        <w:rPr>
          <w:rFonts w:ascii="Arial" w:hAnsi="Arial" w:cs="Arial"/>
          <w:sz w:val="22"/>
          <w:szCs w:val="22"/>
        </w:rPr>
      </w:pPr>
      <w:r w:rsidRPr="003371E6">
        <w:rPr>
          <w:rFonts w:ascii="Arial" w:hAnsi="Arial" w:cs="Arial"/>
          <w:sz w:val="22"/>
          <w:szCs w:val="22"/>
        </w:rPr>
        <w:t>45255600-5 – roboty w zakresie kładzenia rur kanalizacyjnych</w:t>
      </w:r>
    </w:p>
    <w:p w:rsidR="003371E6" w:rsidRPr="003371E6" w:rsidRDefault="003371E6" w:rsidP="003371E6">
      <w:pPr>
        <w:pStyle w:val="Bezodstpw"/>
        <w:rPr>
          <w:rFonts w:ascii="Arial" w:hAnsi="Arial" w:cs="Arial"/>
          <w:sz w:val="22"/>
          <w:szCs w:val="22"/>
        </w:rPr>
      </w:pPr>
      <w:r w:rsidRPr="003371E6">
        <w:rPr>
          <w:rFonts w:ascii="Arial" w:hAnsi="Arial" w:cs="Arial"/>
          <w:sz w:val="22"/>
          <w:szCs w:val="22"/>
        </w:rPr>
        <w:t>90510000-5 – usuwanie i obróbka odpadów</w:t>
      </w: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3371E6" w:rsidRDefault="003371E6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3371E6" w:rsidRDefault="003371E6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5B3E3B" w:rsidRDefault="005B3E3B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840977">
        <w:rPr>
          <w:rFonts w:ascii="Arial" w:hAnsi="Arial" w:cs="Arial"/>
          <w:sz w:val="22"/>
          <w:szCs w:val="22"/>
        </w:rPr>
        <w:t>maj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840977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143E5" w:rsidRDefault="002143E5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2143E5" w:rsidRDefault="002143E5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E4AA0" w:rsidRDefault="00AE52FC" w:rsidP="0003643A">
      <w:pPr>
        <w:spacing w:after="11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F54AA9" w:rsidRPr="00F54AA9">
        <w:rPr>
          <w:rFonts w:ascii="Arial" w:hAnsi="Arial" w:cs="Arial"/>
          <w:b/>
          <w:i/>
          <w:sz w:val="22"/>
          <w:szCs w:val="22"/>
          <w:highlight w:val="yellow"/>
        </w:rPr>
        <w:t>29.05</w:t>
      </w:r>
      <w:r w:rsidR="00CB549D" w:rsidRPr="00F54AA9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840977" w:rsidRPr="00F54AA9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Pr="00F54AA9">
        <w:rPr>
          <w:rFonts w:ascii="Arial" w:hAnsi="Arial" w:cs="Arial"/>
          <w:b/>
          <w:i/>
          <w:sz w:val="22"/>
          <w:szCs w:val="22"/>
          <w:highlight w:val="yellow"/>
        </w:rPr>
        <w:t>r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/BZP</w:t>
      </w:r>
      <w:r w:rsidR="00CB549D" w:rsidRPr="00F54AA9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F54AA9" w:rsidRPr="00F54AA9">
        <w:rPr>
          <w:rFonts w:ascii="Arial" w:hAnsi="Arial" w:cs="Arial"/>
          <w:b/>
          <w:i/>
          <w:sz w:val="22"/>
          <w:szCs w:val="22"/>
          <w:highlight w:val="yellow"/>
        </w:rPr>
        <w:t>00253758</w:t>
      </w:r>
    </w:p>
    <w:p w:rsidR="00CA4B7E" w:rsidRDefault="00CA4B7E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</w:p>
    <w:p w:rsidR="000A0910" w:rsidRPr="00176D34" w:rsidRDefault="00491BB0" w:rsidP="0003643A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="00940E50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C01711" w:rsidRDefault="0009777D" w:rsidP="00C01711">
      <w:pPr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>: dot</w:t>
      </w:r>
      <w:r w:rsidR="000851A0" w:rsidRPr="000851A0">
        <w:rPr>
          <w:rFonts w:ascii="Arial" w:hAnsi="Arial" w:cs="Arial"/>
          <w:b/>
          <w:sz w:val="22"/>
          <w:szCs w:val="22"/>
        </w:rPr>
        <w:t>yczy</w:t>
      </w:r>
      <w:r w:rsidR="00741DE1">
        <w:rPr>
          <w:rFonts w:ascii="Arial" w:hAnsi="Arial" w:cs="Arial"/>
          <w:b/>
          <w:sz w:val="22"/>
          <w:szCs w:val="22"/>
        </w:rPr>
        <w:t xml:space="preserve"> 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523C97">
        <w:rPr>
          <w:rFonts w:ascii="Arial" w:hAnsi="Arial" w:cs="Arial"/>
          <w:b/>
          <w:sz w:val="22"/>
          <w:szCs w:val="22"/>
        </w:rPr>
        <w:t xml:space="preserve"> </w:t>
      </w:r>
      <w:r w:rsidR="003371E6">
        <w:rPr>
          <w:rFonts w:ascii="Arial" w:hAnsi="Arial" w:cs="Arial"/>
          <w:b/>
          <w:sz w:val="22"/>
          <w:szCs w:val="22"/>
        </w:rPr>
        <w:t>wykonanie tymczasowych przyłączy kontenerów mieszkalnych w m. Wałcz</w:t>
      </w:r>
      <w:r w:rsidR="00C01711" w:rsidRPr="00C01711">
        <w:rPr>
          <w:rFonts w:ascii="Arial" w:hAnsi="Arial" w:cs="Arial"/>
          <w:b/>
          <w:sz w:val="22"/>
          <w:szCs w:val="22"/>
        </w:rPr>
        <w:t xml:space="preserve">. Znak postępowania </w:t>
      </w:r>
      <w:r w:rsidR="003371E6">
        <w:rPr>
          <w:rFonts w:ascii="Arial" w:hAnsi="Arial" w:cs="Arial"/>
          <w:b/>
          <w:sz w:val="22"/>
          <w:szCs w:val="22"/>
        </w:rPr>
        <w:t>210</w:t>
      </w:r>
      <w:r w:rsidR="00C01711" w:rsidRPr="00C01711">
        <w:rPr>
          <w:rFonts w:ascii="Arial" w:hAnsi="Arial" w:cs="Arial"/>
          <w:b/>
          <w:sz w:val="22"/>
          <w:szCs w:val="22"/>
        </w:rPr>
        <w:t>/2025</w:t>
      </w:r>
    </w:p>
    <w:p w:rsidR="00746923" w:rsidRPr="0061742B" w:rsidRDefault="00546C70" w:rsidP="0061742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Wykonawca składa ofertę zgodnie z wymaganiami określonymi w specyfikacji.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9A590E" w:rsidP="009A590E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planowanych robót, termin realizacji </w:t>
      </w:r>
      <w:r w:rsidR="003B3517">
        <w:rPr>
          <w:rFonts w:ascii="Arial" w:hAnsi="Arial" w:cs="Arial"/>
          <w:sz w:val="22"/>
          <w:szCs w:val="22"/>
        </w:rPr>
        <w:t>przedmiotu umowy</w:t>
      </w:r>
      <w:r w:rsidRPr="00AC11FC">
        <w:rPr>
          <w:rFonts w:ascii="Arial" w:hAnsi="Arial" w:cs="Arial"/>
          <w:sz w:val="22"/>
          <w:szCs w:val="22"/>
        </w:rPr>
        <w:t xml:space="preserve"> uniemożliwia podział zamówienia</w:t>
      </w:r>
    </w:p>
    <w:p w:rsidR="003C3D34" w:rsidRPr="00AC11FC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2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="00920980">
        <w:rPr>
          <w:rFonts w:ascii="Arial" w:hAnsi="Arial" w:cs="Arial"/>
          <w:b/>
          <w:sz w:val="22"/>
          <w:szCs w:val="22"/>
        </w:rPr>
        <w:t xml:space="preserve">nie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AC11FC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</w:rPr>
        <w:br/>
      </w:r>
      <w:r w:rsidR="00051A5E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AC11FC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AC11FC">
        <w:rPr>
          <w:rFonts w:ascii="Arial" w:hAnsi="Arial" w:cs="Arial"/>
          <w:b/>
          <w:sz w:val="22"/>
          <w:szCs w:val="22"/>
        </w:rPr>
        <w:t>.</w:t>
      </w:r>
    </w:p>
    <w:p w:rsidR="00830037" w:rsidRPr="00AC11FC" w:rsidRDefault="00B2750F" w:rsidP="00E6235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</w:t>
      </w:r>
      <w:r w:rsidR="00A71003" w:rsidRPr="00AC11FC">
        <w:rPr>
          <w:rFonts w:ascii="Arial" w:hAnsi="Arial" w:cs="Arial"/>
          <w:b/>
          <w:sz w:val="22"/>
          <w:szCs w:val="22"/>
        </w:rPr>
        <w:t>artość zamówienia</w:t>
      </w:r>
      <w:r w:rsidR="00A71003" w:rsidRPr="00AC11FC">
        <w:rPr>
          <w:rFonts w:ascii="Arial" w:hAnsi="Arial" w:cs="Arial"/>
          <w:sz w:val="22"/>
          <w:szCs w:val="22"/>
        </w:rPr>
        <w:t xml:space="preserve"> </w:t>
      </w:r>
      <w:r w:rsidR="00574016" w:rsidRPr="00AC11FC">
        <w:rPr>
          <w:rFonts w:ascii="Arial" w:hAnsi="Arial" w:cs="Arial"/>
          <w:sz w:val="22"/>
          <w:szCs w:val="22"/>
        </w:rPr>
        <w:t>przewidziana przez Zamawiającego</w:t>
      </w:r>
      <w:r w:rsidR="00C14FC2" w:rsidRPr="00AC11FC">
        <w:rPr>
          <w:rFonts w:ascii="Arial" w:hAnsi="Arial" w:cs="Arial"/>
          <w:sz w:val="22"/>
          <w:szCs w:val="22"/>
        </w:rPr>
        <w:t>:</w:t>
      </w:r>
    </w:p>
    <w:p w:rsidR="006A571E" w:rsidRPr="00303A1C" w:rsidRDefault="007F2320" w:rsidP="006A571E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303A1C">
        <w:rPr>
          <w:rFonts w:ascii="Arial" w:hAnsi="Arial" w:cs="Arial"/>
          <w:sz w:val="22"/>
          <w:szCs w:val="22"/>
        </w:rPr>
        <w:t xml:space="preserve">netto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523C97">
        <w:rPr>
          <w:rFonts w:ascii="Arial" w:hAnsi="Arial" w:cs="Arial"/>
          <w:b/>
          <w:i/>
          <w:sz w:val="22"/>
          <w:szCs w:val="22"/>
        </w:rPr>
        <w:t>412 837,36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i/>
          <w:sz w:val="22"/>
          <w:szCs w:val="22"/>
        </w:rPr>
        <w:t>zł</w:t>
      </w:r>
      <w:r w:rsidRPr="00303A1C">
        <w:rPr>
          <w:rFonts w:ascii="Arial" w:hAnsi="Arial" w:cs="Arial"/>
          <w:sz w:val="22"/>
          <w:szCs w:val="22"/>
        </w:rPr>
        <w:t xml:space="preserve">, brutto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523C97">
        <w:rPr>
          <w:rFonts w:ascii="Arial" w:hAnsi="Arial" w:cs="Arial"/>
          <w:b/>
          <w:i/>
          <w:sz w:val="22"/>
          <w:szCs w:val="22"/>
        </w:rPr>
        <w:t>507 789,95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sz w:val="22"/>
          <w:szCs w:val="22"/>
        </w:rPr>
        <w:t>zł</w:t>
      </w:r>
      <w:r w:rsidRPr="00303A1C">
        <w:rPr>
          <w:rFonts w:ascii="Arial" w:hAnsi="Arial" w:cs="Arial"/>
          <w:b/>
          <w:sz w:val="22"/>
          <w:szCs w:val="22"/>
        </w:rPr>
        <w:t>,</w:t>
      </w:r>
      <w:r w:rsidR="006A571E" w:rsidRPr="00303A1C">
        <w:rPr>
          <w:rFonts w:ascii="Arial" w:hAnsi="Arial" w:cs="Arial"/>
          <w:b/>
          <w:sz w:val="22"/>
          <w:szCs w:val="22"/>
        </w:rPr>
        <w:t xml:space="preserve"> </w:t>
      </w:r>
      <w:r w:rsidR="00920980">
        <w:rPr>
          <w:rFonts w:ascii="Arial" w:hAnsi="Arial" w:cs="Arial"/>
          <w:b/>
          <w:sz w:val="22"/>
          <w:szCs w:val="22"/>
        </w:rPr>
        <w:t>vat 23%</w:t>
      </w:r>
    </w:p>
    <w:p w:rsidR="00940E50" w:rsidRPr="00AC11FC" w:rsidRDefault="00940E50" w:rsidP="001902E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lastRenderedPageBreak/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CA4B7E">
        <w:trPr>
          <w:jc w:val="center"/>
        </w:trPr>
        <w:tc>
          <w:tcPr>
            <w:tcW w:w="8777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 w:rsidR="00840977"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CA4B7E" w:rsidRDefault="00CA4B7E" w:rsidP="00CA4B7E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D1491" w:rsidRPr="000851A0" w:rsidRDefault="00FB7194" w:rsidP="000108A1">
      <w:pPr>
        <w:pStyle w:val="Default"/>
        <w:numPr>
          <w:ilvl w:val="0"/>
          <w:numId w:val="38"/>
        </w:numPr>
        <w:ind w:left="284" w:hanging="284"/>
        <w:jc w:val="both"/>
        <w:rPr>
          <w:sz w:val="22"/>
          <w:szCs w:val="22"/>
        </w:rPr>
      </w:pPr>
      <w:r w:rsidRPr="000851A0">
        <w:rPr>
          <w:sz w:val="22"/>
          <w:szCs w:val="22"/>
        </w:rPr>
        <w:t xml:space="preserve">Przedmiotem zamówienia </w:t>
      </w:r>
      <w:r w:rsidR="00C2670A">
        <w:rPr>
          <w:sz w:val="22"/>
          <w:szCs w:val="22"/>
        </w:rPr>
        <w:t xml:space="preserve">jest </w:t>
      </w:r>
      <w:r w:rsidR="00523C97">
        <w:rPr>
          <w:sz w:val="22"/>
          <w:szCs w:val="22"/>
        </w:rPr>
        <w:t>wykonanie tymczasowych przyłączy kontenerów</w:t>
      </w:r>
      <w:r w:rsidR="00B73F1F">
        <w:rPr>
          <w:sz w:val="22"/>
          <w:szCs w:val="22"/>
        </w:rPr>
        <w:t xml:space="preserve"> mieszkalnych w m. Wałcz.</w:t>
      </w:r>
      <w:r w:rsidR="00523C97">
        <w:rPr>
          <w:sz w:val="22"/>
          <w:szCs w:val="22"/>
        </w:rPr>
        <w:t xml:space="preserve">  </w:t>
      </w:r>
    </w:p>
    <w:p w:rsidR="00DD1491" w:rsidRPr="002C7FB5" w:rsidRDefault="00CA5D5B" w:rsidP="000108A1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8E5C6F" w:rsidRPr="002C7FB5" w:rsidRDefault="00D15D14" w:rsidP="00CA5D5B">
      <w:pPr>
        <w:pStyle w:val="Bezodstpw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Załączniku nr 1 – specyfikacja techniczna wykonania i odbioru robót;</w:t>
      </w:r>
    </w:p>
    <w:p w:rsidR="00840977" w:rsidRPr="002C7FB5" w:rsidRDefault="00D15D14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</w:t>
      </w:r>
      <w:r w:rsidR="008E5C6F" w:rsidRPr="002C7FB5">
        <w:rPr>
          <w:rFonts w:ascii="Arial" w:hAnsi="Arial" w:cs="Arial"/>
          <w:sz w:val="22"/>
          <w:szCs w:val="22"/>
          <w:lang w:val="pl-PL"/>
        </w:rPr>
        <w:t>u</w:t>
      </w:r>
      <w:r w:rsidR="008E5C6F" w:rsidRPr="002C7FB5">
        <w:rPr>
          <w:rFonts w:ascii="Arial" w:hAnsi="Arial" w:cs="Arial"/>
          <w:sz w:val="22"/>
          <w:szCs w:val="22"/>
        </w:rPr>
        <w:t xml:space="preserve"> nr </w:t>
      </w:r>
      <w:r w:rsidR="008E5C6F" w:rsidRPr="002C7FB5">
        <w:rPr>
          <w:rFonts w:ascii="Arial" w:hAnsi="Arial" w:cs="Arial"/>
          <w:sz w:val="22"/>
          <w:szCs w:val="22"/>
          <w:lang w:val="pl-PL"/>
        </w:rPr>
        <w:t>2</w:t>
      </w:r>
      <w:r w:rsidR="008E5C6F" w:rsidRPr="002C7FB5">
        <w:rPr>
          <w:rFonts w:ascii="Arial" w:hAnsi="Arial" w:cs="Arial"/>
          <w:sz w:val="22"/>
          <w:szCs w:val="22"/>
        </w:rPr>
        <w:t xml:space="preserve"> – przedmiar</w:t>
      </w:r>
      <w:r w:rsidR="008E5C6F" w:rsidRPr="002C7FB5">
        <w:rPr>
          <w:rFonts w:ascii="Arial" w:hAnsi="Arial" w:cs="Arial"/>
          <w:sz w:val="22"/>
          <w:szCs w:val="22"/>
          <w:lang w:val="pl-PL"/>
        </w:rPr>
        <w:t xml:space="preserve"> </w:t>
      </w:r>
      <w:r w:rsidR="00840977">
        <w:rPr>
          <w:rFonts w:ascii="Arial" w:hAnsi="Arial" w:cs="Arial"/>
          <w:sz w:val="22"/>
          <w:szCs w:val="22"/>
          <w:lang w:val="pl-PL"/>
        </w:rPr>
        <w:t xml:space="preserve">     </w:t>
      </w:r>
    </w:p>
    <w:p w:rsidR="004959BC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6DC7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A96DC7">
        <w:rPr>
          <w:rFonts w:ascii="Arial" w:hAnsi="Arial" w:cs="Arial"/>
          <w:sz w:val="22"/>
          <w:szCs w:val="22"/>
        </w:rPr>
        <w:br/>
        <w:t xml:space="preserve">i przeprowadzoną wizję lokalną podczas zebrania Wykonawców na przyszłym terenie wykonywania prac. Zestawienie robót i inne dokumenty służące do opisu przedmiotu zamówienia należy traktować jako materiał pomocniczy. </w:t>
      </w:r>
      <w:r w:rsidRPr="003B6806">
        <w:rPr>
          <w:rFonts w:ascii="Arial" w:hAnsi="Arial" w:cs="Arial"/>
          <w:sz w:val="22"/>
          <w:szCs w:val="22"/>
        </w:rPr>
        <w:t>W oparciu o nie i na podstawie wizji lokalnej wykonawca sam sporządzi przedmiar robót, na podstawie którego określi cenę oferty. Wszystkie prace powinny być wykonane zgodnie ze sztuką budowlaną.</w:t>
      </w:r>
    </w:p>
    <w:p w:rsidR="008E5C6F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Zamawiający zażąda przedstawienia kosztorysu ofertowego lub dokumentu </w:t>
      </w:r>
      <w:r w:rsidRPr="003B6806">
        <w:rPr>
          <w:rFonts w:ascii="Arial" w:hAnsi="Arial" w:cs="Arial"/>
          <w:sz w:val="22"/>
          <w:szCs w:val="22"/>
        </w:rPr>
        <w:br/>
        <w:t xml:space="preserve">równoważnego, który stanowił podstawę do sporządzenia wyceny na każdym etapie </w:t>
      </w:r>
      <w:r w:rsidRPr="003B6806">
        <w:rPr>
          <w:rFonts w:ascii="Arial" w:hAnsi="Arial" w:cs="Arial"/>
          <w:sz w:val="22"/>
          <w:szCs w:val="22"/>
        </w:rPr>
        <w:br/>
        <w:t>realizacji zamówienia.</w:t>
      </w:r>
    </w:p>
    <w:p w:rsidR="004959BC" w:rsidRPr="003B6806" w:rsidRDefault="004959BC" w:rsidP="000108A1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miejscu prowadzenia robót budowlanych w celu zapoznania się ze stanem faktycznym.</w:t>
      </w:r>
    </w:p>
    <w:p w:rsidR="00EE1AC5" w:rsidRPr="00FA2704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A2704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FA2704">
        <w:rPr>
          <w:rFonts w:ascii="Arial" w:hAnsi="Arial" w:cs="Arial"/>
          <w:sz w:val="22"/>
          <w:szCs w:val="22"/>
        </w:rPr>
        <w:t xml:space="preserve"> odbędzie się w dniu: </w:t>
      </w:r>
      <w:r w:rsidR="00F54AA9">
        <w:rPr>
          <w:rFonts w:ascii="Arial" w:hAnsi="Arial" w:cs="Arial"/>
          <w:b/>
          <w:sz w:val="22"/>
          <w:szCs w:val="22"/>
        </w:rPr>
        <w:t>06.06</w:t>
      </w:r>
      <w:r w:rsidR="00B726B2">
        <w:rPr>
          <w:rFonts w:ascii="Arial" w:hAnsi="Arial" w:cs="Arial"/>
          <w:b/>
          <w:sz w:val="22"/>
          <w:szCs w:val="22"/>
        </w:rPr>
        <w:t>.</w:t>
      </w:r>
      <w:r w:rsidR="00E45E9D" w:rsidRPr="00FA2704">
        <w:rPr>
          <w:rFonts w:ascii="Arial" w:hAnsi="Arial" w:cs="Arial"/>
          <w:b/>
          <w:sz w:val="22"/>
          <w:szCs w:val="22"/>
        </w:rPr>
        <w:t>202</w:t>
      </w:r>
      <w:r w:rsidR="00840977" w:rsidRPr="00FA2704">
        <w:rPr>
          <w:rFonts w:ascii="Arial" w:hAnsi="Arial" w:cs="Arial"/>
          <w:b/>
          <w:sz w:val="22"/>
          <w:szCs w:val="22"/>
        </w:rPr>
        <w:t>5</w:t>
      </w:r>
      <w:r w:rsidRPr="00FA2704">
        <w:rPr>
          <w:rFonts w:ascii="Arial" w:hAnsi="Arial" w:cs="Arial"/>
          <w:b/>
          <w:sz w:val="22"/>
          <w:szCs w:val="22"/>
        </w:rPr>
        <w:t xml:space="preserve">, o godz. </w:t>
      </w:r>
      <w:r w:rsidR="005D50F9" w:rsidRPr="00FA2704">
        <w:rPr>
          <w:rFonts w:ascii="Arial" w:hAnsi="Arial" w:cs="Arial"/>
          <w:b/>
          <w:sz w:val="22"/>
          <w:szCs w:val="22"/>
        </w:rPr>
        <w:t>9.00</w:t>
      </w:r>
      <w:r w:rsidR="00D15D14" w:rsidRPr="00FA2704">
        <w:rPr>
          <w:rFonts w:ascii="Arial" w:hAnsi="Arial" w:cs="Arial"/>
          <w:sz w:val="22"/>
          <w:szCs w:val="22"/>
        </w:rPr>
        <w:t xml:space="preserve"> </w:t>
      </w:r>
      <w:r w:rsidRPr="00FA2704">
        <w:rPr>
          <w:rFonts w:ascii="Arial" w:hAnsi="Arial" w:cs="Arial"/>
          <w:sz w:val="22"/>
          <w:szCs w:val="22"/>
        </w:rPr>
        <w:t xml:space="preserve">w m. </w:t>
      </w:r>
      <w:r w:rsidR="00B73F1F">
        <w:rPr>
          <w:rFonts w:ascii="Arial" w:hAnsi="Arial" w:cs="Arial"/>
          <w:sz w:val="22"/>
          <w:szCs w:val="22"/>
        </w:rPr>
        <w:t>Wałcz</w:t>
      </w:r>
      <w:r w:rsidR="002C7FB5" w:rsidRPr="00FA2704">
        <w:rPr>
          <w:rFonts w:ascii="Arial" w:hAnsi="Arial" w:cs="Arial"/>
          <w:sz w:val="22"/>
          <w:szCs w:val="22"/>
        </w:rPr>
        <w:t xml:space="preserve"> </w:t>
      </w:r>
      <w:r w:rsidRPr="00FA2704">
        <w:rPr>
          <w:rFonts w:ascii="Arial" w:hAnsi="Arial" w:cs="Arial"/>
          <w:sz w:val="22"/>
          <w:szCs w:val="22"/>
        </w:rPr>
        <w:t xml:space="preserve"> - </w:t>
      </w:r>
      <w:r w:rsidR="009D4289" w:rsidRPr="00FA2704">
        <w:rPr>
          <w:rFonts w:ascii="Arial" w:hAnsi="Arial" w:cs="Arial"/>
          <w:sz w:val="22"/>
          <w:szCs w:val="22"/>
        </w:rPr>
        <w:t xml:space="preserve">informacja biuro przepustek w m. </w:t>
      </w:r>
      <w:r w:rsidR="00B73F1F">
        <w:rPr>
          <w:rFonts w:ascii="Arial" w:hAnsi="Arial" w:cs="Arial"/>
          <w:sz w:val="22"/>
          <w:szCs w:val="22"/>
        </w:rPr>
        <w:t>Wałcz</w:t>
      </w:r>
      <w:r w:rsidR="009D4289" w:rsidRPr="00FA2704">
        <w:rPr>
          <w:rFonts w:ascii="Arial" w:hAnsi="Arial" w:cs="Arial"/>
          <w:sz w:val="22"/>
          <w:szCs w:val="22"/>
        </w:rPr>
        <w:t>,</w:t>
      </w:r>
      <w:r w:rsidR="00B73F1F">
        <w:rPr>
          <w:rFonts w:ascii="Arial" w:hAnsi="Arial" w:cs="Arial"/>
          <w:sz w:val="22"/>
          <w:szCs w:val="22"/>
        </w:rPr>
        <w:t xml:space="preserve"> </w:t>
      </w:r>
      <w:r w:rsidR="009D4289" w:rsidRPr="00FA2704">
        <w:rPr>
          <w:rFonts w:ascii="Arial" w:hAnsi="Arial" w:cs="Arial"/>
          <w:sz w:val="22"/>
          <w:szCs w:val="22"/>
        </w:rPr>
        <w:t>ul.</w:t>
      </w:r>
      <w:r w:rsidR="00B73F1F">
        <w:rPr>
          <w:rFonts w:ascii="Arial" w:hAnsi="Arial" w:cs="Arial"/>
          <w:sz w:val="22"/>
          <w:szCs w:val="22"/>
        </w:rPr>
        <w:t xml:space="preserve"> Kościuszki 24</w:t>
      </w:r>
      <w:r w:rsidR="009D4289" w:rsidRPr="00FA2704">
        <w:rPr>
          <w:rFonts w:ascii="Arial" w:hAnsi="Arial" w:cs="Arial"/>
          <w:sz w:val="22"/>
          <w:szCs w:val="22"/>
        </w:rPr>
        <w:t>.</w:t>
      </w:r>
    </w:p>
    <w:p w:rsidR="00EE1AC5" w:rsidRPr="00E45E9D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 w:rsidR="00B73F1F">
        <w:rPr>
          <w:rFonts w:ascii="Arial" w:hAnsi="Arial" w:cs="Arial"/>
          <w:b/>
          <w:sz w:val="22"/>
          <w:szCs w:val="22"/>
        </w:rPr>
        <w:t>Artur Pawlikowski</w:t>
      </w:r>
      <w:r w:rsidR="00390532">
        <w:rPr>
          <w:rFonts w:ascii="Arial" w:hAnsi="Arial" w:cs="Arial"/>
          <w:b/>
          <w:sz w:val="22"/>
          <w:szCs w:val="22"/>
        </w:rPr>
        <w:t xml:space="preserve"> </w:t>
      </w:r>
      <w:r w:rsidR="00327945" w:rsidRPr="00E45E9D">
        <w:rPr>
          <w:rFonts w:ascii="Arial" w:hAnsi="Arial" w:cs="Arial"/>
          <w:b/>
          <w:sz w:val="22"/>
          <w:szCs w:val="22"/>
        </w:rPr>
        <w:t xml:space="preserve">tel. </w:t>
      </w:r>
      <w:r w:rsidR="00CA5D5B">
        <w:rPr>
          <w:rFonts w:ascii="Arial" w:hAnsi="Arial" w:cs="Arial"/>
          <w:b/>
          <w:sz w:val="22"/>
          <w:szCs w:val="22"/>
        </w:rPr>
        <w:t>261</w:t>
      </w:r>
      <w:r w:rsidR="00390532">
        <w:rPr>
          <w:rFonts w:ascii="Arial" w:hAnsi="Arial" w:cs="Arial"/>
          <w:b/>
          <w:sz w:val="22"/>
          <w:szCs w:val="22"/>
        </w:rPr>
        <w:t> </w:t>
      </w:r>
      <w:r w:rsidR="00CA5D5B">
        <w:rPr>
          <w:rFonts w:ascii="Arial" w:hAnsi="Arial" w:cs="Arial"/>
          <w:b/>
          <w:sz w:val="22"/>
          <w:szCs w:val="22"/>
        </w:rPr>
        <w:t>4</w:t>
      </w:r>
      <w:r w:rsidR="00840977">
        <w:rPr>
          <w:rFonts w:ascii="Arial" w:hAnsi="Arial" w:cs="Arial"/>
          <w:b/>
          <w:sz w:val="22"/>
          <w:szCs w:val="22"/>
        </w:rPr>
        <w:t>7</w:t>
      </w:r>
      <w:r w:rsidR="00B73F1F">
        <w:rPr>
          <w:rFonts w:ascii="Arial" w:hAnsi="Arial" w:cs="Arial"/>
          <w:b/>
          <w:sz w:val="22"/>
          <w:szCs w:val="22"/>
        </w:rPr>
        <w:t>2</w:t>
      </w:r>
      <w:r w:rsidR="00390532">
        <w:rPr>
          <w:rFonts w:ascii="Arial" w:hAnsi="Arial" w:cs="Arial"/>
          <w:b/>
          <w:sz w:val="22"/>
          <w:szCs w:val="22"/>
        </w:rPr>
        <w:t xml:space="preserve"> </w:t>
      </w:r>
      <w:r w:rsidR="00B73F1F">
        <w:rPr>
          <w:rFonts w:ascii="Arial" w:hAnsi="Arial" w:cs="Arial"/>
          <w:b/>
          <w:sz w:val="22"/>
          <w:szCs w:val="22"/>
        </w:rPr>
        <w:t>180</w:t>
      </w:r>
      <w:r w:rsidR="007A54DE">
        <w:rPr>
          <w:rFonts w:ascii="Arial" w:hAnsi="Arial" w:cs="Arial"/>
          <w:b/>
          <w:sz w:val="22"/>
          <w:szCs w:val="22"/>
        </w:rPr>
        <w:t xml:space="preserve">, lub p. </w:t>
      </w:r>
      <w:r w:rsidR="00B73F1F">
        <w:rPr>
          <w:rFonts w:ascii="Arial" w:hAnsi="Arial" w:cs="Arial"/>
          <w:b/>
          <w:sz w:val="22"/>
          <w:szCs w:val="22"/>
        </w:rPr>
        <w:t>Tomasz Giełczyk</w:t>
      </w:r>
      <w:r w:rsidR="007A54DE">
        <w:rPr>
          <w:rFonts w:ascii="Arial" w:hAnsi="Arial" w:cs="Arial"/>
          <w:b/>
          <w:sz w:val="22"/>
          <w:szCs w:val="22"/>
        </w:rPr>
        <w:t xml:space="preserve"> tel. 261</w:t>
      </w:r>
      <w:r w:rsidR="00390532">
        <w:rPr>
          <w:rFonts w:ascii="Arial" w:hAnsi="Arial" w:cs="Arial"/>
          <w:b/>
          <w:sz w:val="22"/>
          <w:szCs w:val="22"/>
        </w:rPr>
        <w:t> </w:t>
      </w:r>
      <w:r w:rsidR="007A54DE">
        <w:rPr>
          <w:rFonts w:ascii="Arial" w:hAnsi="Arial" w:cs="Arial"/>
          <w:b/>
          <w:sz w:val="22"/>
          <w:szCs w:val="22"/>
        </w:rPr>
        <w:t>47</w:t>
      </w:r>
      <w:r w:rsidR="00B73F1F">
        <w:rPr>
          <w:rFonts w:ascii="Arial" w:hAnsi="Arial" w:cs="Arial"/>
          <w:b/>
          <w:sz w:val="22"/>
          <w:szCs w:val="22"/>
        </w:rPr>
        <w:t>2 169.</w:t>
      </w:r>
    </w:p>
    <w:p w:rsidR="00390532" w:rsidRDefault="00EE1AC5" w:rsidP="00390532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3B6806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3B6806">
        <w:rPr>
          <w:rFonts w:ascii="Arial" w:hAnsi="Arial" w:cs="Arial"/>
          <w:sz w:val="22"/>
          <w:szCs w:val="22"/>
        </w:rPr>
        <w:t>uPzp</w:t>
      </w:r>
      <w:proofErr w:type="spellEnd"/>
      <w:r w:rsidRPr="003B6806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3B6806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:rsidR="00390532" w:rsidRPr="00390532" w:rsidRDefault="00EE1AC5" w:rsidP="00390532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90532">
        <w:rPr>
          <w:rFonts w:ascii="Arial" w:hAnsi="Arial" w:cs="Arial"/>
          <w:sz w:val="22"/>
          <w:szCs w:val="22"/>
        </w:rPr>
        <w:t xml:space="preserve">Zamawiający żąda w okresie realizacji zamówienia, zatrudnienia przez wykonawcę lub podwykonawcę na podstawie stosunku pracy </w:t>
      </w:r>
      <w:r w:rsidR="00840977" w:rsidRPr="00390532">
        <w:rPr>
          <w:rFonts w:ascii="Arial" w:hAnsi="Arial" w:cs="Arial"/>
          <w:sz w:val="22"/>
          <w:szCs w:val="22"/>
        </w:rPr>
        <w:t>osób</w:t>
      </w:r>
      <w:r w:rsidR="007A54DE" w:rsidRPr="00390532">
        <w:rPr>
          <w:rFonts w:ascii="Arial" w:hAnsi="Arial" w:cs="Arial"/>
          <w:sz w:val="22"/>
          <w:szCs w:val="22"/>
        </w:rPr>
        <w:t xml:space="preserve"> </w:t>
      </w:r>
      <w:r w:rsidRPr="00390532">
        <w:rPr>
          <w:rFonts w:ascii="Arial" w:hAnsi="Arial" w:cs="Arial"/>
          <w:sz w:val="22"/>
          <w:szCs w:val="22"/>
        </w:rPr>
        <w:t xml:space="preserve"> wykonujących wskazane przez zamawiającego czynności w zakresie realizacji zamówienia, </w:t>
      </w:r>
      <w:r w:rsidR="00920980" w:rsidRPr="00390532">
        <w:rPr>
          <w:rFonts w:ascii="Arial" w:hAnsi="Arial" w:cs="Arial"/>
          <w:sz w:val="22"/>
          <w:szCs w:val="22"/>
        </w:rPr>
        <w:t xml:space="preserve">- </w:t>
      </w:r>
      <w:r w:rsidR="00390532" w:rsidRPr="00390532">
        <w:rPr>
          <w:rFonts w:ascii="Arial" w:hAnsi="Arial" w:cs="Arial"/>
          <w:sz w:val="22"/>
          <w:szCs w:val="22"/>
        </w:rPr>
        <w:t xml:space="preserve">- </w:t>
      </w:r>
      <w:r w:rsidR="00390532" w:rsidRPr="00390532">
        <w:rPr>
          <w:rFonts w:ascii="Arial" w:hAnsi="Arial" w:cs="Arial"/>
          <w:i/>
          <w:sz w:val="22"/>
          <w:szCs w:val="22"/>
          <w:u w:val="single"/>
        </w:rPr>
        <w:t>wszystkie roboty objęte przedmiotem umowy, między innymi</w:t>
      </w:r>
      <w:r w:rsidR="00B73F1F">
        <w:rPr>
          <w:rFonts w:ascii="Arial" w:hAnsi="Arial" w:cs="Arial"/>
          <w:i/>
          <w:sz w:val="22"/>
          <w:szCs w:val="22"/>
          <w:u w:val="single"/>
        </w:rPr>
        <w:t xml:space="preserve">, wykonanie przyłączy instalacji </w:t>
      </w:r>
      <w:proofErr w:type="spellStart"/>
      <w:r w:rsidR="00BF6651">
        <w:rPr>
          <w:rFonts w:ascii="Arial" w:hAnsi="Arial" w:cs="Arial"/>
          <w:i/>
          <w:sz w:val="22"/>
          <w:szCs w:val="22"/>
          <w:u w:val="single"/>
        </w:rPr>
        <w:t>wod.kan</w:t>
      </w:r>
      <w:proofErr w:type="spellEnd"/>
      <w:r w:rsidR="00BF6651">
        <w:rPr>
          <w:rFonts w:ascii="Arial" w:hAnsi="Arial" w:cs="Arial"/>
          <w:i/>
          <w:sz w:val="22"/>
          <w:szCs w:val="22"/>
          <w:u w:val="single"/>
        </w:rPr>
        <w:t>. oraz energetycznych, wykonanie robót ziemnych, utylizacja odpadów</w:t>
      </w:r>
      <w:r w:rsidR="00390532" w:rsidRPr="00390532">
        <w:rPr>
          <w:rFonts w:ascii="Arial" w:hAnsi="Arial" w:cs="Arial"/>
          <w:i/>
          <w:sz w:val="22"/>
          <w:szCs w:val="22"/>
          <w:u w:val="single"/>
        </w:rPr>
        <w:t>.</w:t>
      </w:r>
    </w:p>
    <w:p w:rsidR="009D730F" w:rsidRPr="00390532" w:rsidRDefault="009D730F" w:rsidP="00390532">
      <w:pPr>
        <w:pStyle w:val="Bezodstpw"/>
        <w:numPr>
          <w:ilvl w:val="0"/>
          <w:numId w:val="38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90532">
        <w:rPr>
          <w:rFonts w:ascii="Arial" w:hAnsi="Arial" w:cs="Arial"/>
          <w:sz w:val="22"/>
          <w:szCs w:val="22"/>
        </w:rPr>
        <w:lastRenderedPageBreak/>
        <w:t xml:space="preserve">Zamawiający będzie weryfikował zatrudnienie pracowników realizujących przedmiot umowy zgodnie z art. 438 ust. 2 </w:t>
      </w:r>
      <w:proofErr w:type="spellStart"/>
      <w:r w:rsidRPr="00390532">
        <w:rPr>
          <w:rFonts w:ascii="Arial" w:hAnsi="Arial" w:cs="Arial"/>
          <w:sz w:val="22"/>
          <w:szCs w:val="22"/>
        </w:rPr>
        <w:t>Upzp</w:t>
      </w:r>
      <w:proofErr w:type="spellEnd"/>
      <w:r w:rsidRPr="00390532">
        <w:rPr>
          <w:rFonts w:ascii="Arial" w:hAnsi="Arial" w:cs="Arial"/>
          <w:sz w:val="22"/>
          <w:szCs w:val="22"/>
        </w:rPr>
        <w:t xml:space="preserve"> oraz § 5 umowy o roboty budowlane</w:t>
      </w:r>
    </w:p>
    <w:p w:rsidR="00901528" w:rsidRPr="00AC11FC" w:rsidRDefault="00901528" w:rsidP="000108A1">
      <w:pPr>
        <w:pStyle w:val="Bezodstpw"/>
        <w:numPr>
          <w:ilvl w:val="0"/>
          <w:numId w:val="38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trakcie realizacji zamówienia Zamawiający uprawniony jest do wykonywania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Pr="003B6806">
        <w:rPr>
          <w:rFonts w:ascii="Arial" w:hAnsi="Arial" w:cs="Arial"/>
          <w:sz w:val="22"/>
          <w:szCs w:val="22"/>
        </w:rPr>
        <w:t>czynności kontrolnych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wobec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Wykonawcy odnośnie spełni</w:t>
      </w:r>
      <w:r w:rsidR="000F6359" w:rsidRPr="003B6806">
        <w:rPr>
          <w:rFonts w:ascii="Arial" w:hAnsi="Arial" w:cs="Arial"/>
          <w:sz w:val="22"/>
          <w:szCs w:val="22"/>
        </w:rPr>
        <w:t xml:space="preserve">ania przez Wykonawcę lub </w:t>
      </w:r>
      <w:r w:rsidRPr="003B6806">
        <w:rPr>
          <w:rFonts w:ascii="Arial" w:hAnsi="Arial" w:cs="Arial"/>
          <w:sz w:val="22"/>
          <w:szCs w:val="22"/>
        </w:rPr>
        <w:t>podwykonawcę wymogu zatrudnienia na podstawie umowy o p</w:t>
      </w:r>
      <w:r w:rsidR="00D455C2" w:rsidRPr="003B6806">
        <w:rPr>
          <w:rFonts w:ascii="Arial" w:hAnsi="Arial" w:cs="Arial"/>
          <w:sz w:val="22"/>
          <w:szCs w:val="22"/>
        </w:rPr>
        <w:t xml:space="preserve">racę osób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="00D455C2" w:rsidRPr="003B6806">
        <w:rPr>
          <w:rFonts w:ascii="Arial" w:hAnsi="Arial" w:cs="Arial"/>
          <w:sz w:val="22"/>
          <w:szCs w:val="22"/>
        </w:rPr>
        <w:t xml:space="preserve">wykonujących wskazane </w:t>
      </w:r>
      <w:r w:rsidRPr="003B6806">
        <w:rPr>
          <w:rFonts w:ascii="Arial" w:hAnsi="Arial" w:cs="Arial"/>
          <w:sz w:val="22"/>
          <w:szCs w:val="22"/>
        </w:rPr>
        <w:t>czynności,</w:t>
      </w:r>
      <w:r w:rsidR="00D455C2" w:rsidRPr="003B6806">
        <w:rPr>
          <w:rFonts w:ascii="Arial" w:hAnsi="Arial" w:cs="Arial"/>
          <w:sz w:val="22"/>
          <w:szCs w:val="22"/>
        </w:rPr>
        <w:t xml:space="preserve"> szczegóło</w:t>
      </w:r>
      <w:r w:rsidR="000A118D" w:rsidRPr="003B6806">
        <w:rPr>
          <w:rFonts w:ascii="Arial" w:hAnsi="Arial" w:cs="Arial"/>
          <w:sz w:val="22"/>
          <w:szCs w:val="22"/>
        </w:rPr>
        <w:t xml:space="preserve">wo opisane w projekcie umowy i </w:t>
      </w:r>
      <w:r w:rsidR="00D455C2" w:rsidRPr="003B6806">
        <w:rPr>
          <w:rFonts w:ascii="Arial" w:hAnsi="Arial" w:cs="Arial"/>
          <w:sz w:val="22"/>
          <w:szCs w:val="22"/>
        </w:rPr>
        <w:t xml:space="preserve">opisie </w:t>
      </w:r>
      <w:r w:rsidR="00D455C2" w:rsidRPr="00AC11FC">
        <w:rPr>
          <w:rFonts w:ascii="Arial" w:hAnsi="Arial" w:cs="Arial"/>
          <w:sz w:val="22"/>
          <w:szCs w:val="22"/>
        </w:rPr>
        <w:t>przedmiotu zamówienia,</w:t>
      </w:r>
      <w:r w:rsidRPr="00AC11FC">
        <w:rPr>
          <w:rFonts w:ascii="Arial" w:hAnsi="Arial" w:cs="Arial"/>
          <w:sz w:val="22"/>
          <w:szCs w:val="22"/>
        </w:rPr>
        <w:t xml:space="preserve"> na co wyrażają oni zgodę. Zamawiający uprawniony jest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szczególności do: 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żądania oświadczeń i dokumentów w zakresie potwierdzenia spełniania ww. </w:t>
      </w:r>
      <w:r w:rsidR="002C470D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wymogów i dokonywania ich oceny,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żądania wyjaśnień w przypadku wątpliwości w zakresie potwierdzenia spełniania ww. wymogów,</w:t>
      </w:r>
    </w:p>
    <w:p w:rsidR="00901528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przeprowadzania kontroli na miejscu wykonywania świadczenia.</w:t>
      </w:r>
    </w:p>
    <w:p w:rsidR="002143E5" w:rsidRDefault="002143E5" w:rsidP="002143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D5B" w:rsidRPr="005A2DF6" w:rsidRDefault="00CA5D5B" w:rsidP="003F2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 xml:space="preserve">Termin – </w:t>
      </w:r>
      <w:r w:rsidR="00840977">
        <w:rPr>
          <w:rFonts w:ascii="Arial" w:eastAsia="Calibri" w:hAnsi="Arial" w:cs="Arial"/>
          <w:b/>
          <w:sz w:val="22"/>
          <w:szCs w:val="22"/>
          <w:lang w:eastAsia="en-US"/>
        </w:rPr>
        <w:t xml:space="preserve">maksymalnie </w:t>
      </w:r>
      <w:r w:rsidR="00A824C3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="00840977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przekazania terenu budowy</w:t>
      </w:r>
      <w:r w:rsidR="00840977">
        <w:t>.</w:t>
      </w:r>
    </w:p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C27148">
        <w:rPr>
          <w:rFonts w:ascii="Arial" w:hAnsi="Arial" w:cs="Arial"/>
          <w:sz w:val="22"/>
          <w:szCs w:val="22"/>
        </w:rPr>
        <w:t>Rzeczypospolitej Polskiej</w:t>
      </w:r>
      <w:r w:rsidRPr="00AC11FC">
        <w:rPr>
          <w:rFonts w:ascii="Arial" w:hAnsi="Arial" w:cs="Arial"/>
          <w:sz w:val="22"/>
          <w:szCs w:val="22"/>
        </w:rPr>
        <w:t xml:space="preserve">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</w:t>
      </w:r>
      <w:r w:rsidR="00C27148">
        <w:rPr>
          <w:rFonts w:ascii="Arial" w:hAnsi="Arial" w:cs="Arial"/>
          <w:sz w:val="22"/>
          <w:szCs w:val="22"/>
          <w:lang w:val="pl-PL" w:eastAsia="pl-PL"/>
        </w:rPr>
        <w:t>eństwa narodowego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143E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9812D9" w:rsidRPr="00AC11FC" w:rsidRDefault="009812D9" w:rsidP="002143E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207A92" w:rsidRPr="00AC11FC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3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4" w:name="_Hlk119502585"/>
      <w:bookmarkStart w:id="5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4"/>
    <w:p w:rsidR="000635D7" w:rsidRPr="00AC11FC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AC11FC" w:rsidRDefault="000C5CEE" w:rsidP="000320B6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</w:t>
      </w:r>
      <w:r w:rsidR="000320B6" w:rsidRPr="00AC11FC">
        <w:rPr>
          <w:rFonts w:ascii="Arial" w:hAnsi="Arial" w:cs="Arial"/>
          <w:i/>
          <w:iCs/>
          <w:sz w:val="22"/>
          <w:szCs w:val="22"/>
        </w:rPr>
        <w:t>kresie spełniania tego warunku.</w:t>
      </w:r>
    </w:p>
    <w:p w:rsidR="000635D7" w:rsidRPr="00AC11FC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5"/>
    <w:p w:rsidR="00A27746" w:rsidRPr="007A54DE" w:rsidRDefault="007A54DE" w:rsidP="007A54DE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A27746" w:rsidRPr="007A54DE">
        <w:rPr>
          <w:rFonts w:ascii="Arial" w:hAnsi="Arial" w:cs="Arial"/>
          <w:i/>
          <w:iCs/>
          <w:sz w:val="22"/>
          <w:szCs w:val="22"/>
        </w:rPr>
        <w:t>Zamawiający uzna, że Wykonawca spełnił ww. warunek jeżeli:</w:t>
      </w:r>
      <w:r w:rsidR="00DF6141" w:rsidRPr="007A54D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</w:p>
    <w:p w:rsidR="00A50023" w:rsidRDefault="00A50023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C11FC">
        <w:rPr>
          <w:rFonts w:ascii="Arial" w:hAnsi="Arial" w:cs="Arial"/>
          <w:i/>
          <w:sz w:val="22"/>
          <w:szCs w:val="22"/>
        </w:rPr>
        <w:lastRenderedPageBreak/>
        <w:t>skieruje do realizacji zamówienia</w:t>
      </w:r>
      <w:r w:rsidRPr="00AC11FC">
        <w:rPr>
          <w:rFonts w:ascii="Arial" w:hAnsi="Arial" w:cs="Arial"/>
          <w:i/>
        </w:rPr>
        <w:t xml:space="preserve"> </w:t>
      </w:r>
      <w:r w:rsidRPr="00AC11FC">
        <w:rPr>
          <w:rFonts w:ascii="Arial" w:hAnsi="Arial" w:cs="Arial"/>
          <w:i/>
          <w:sz w:val="22"/>
          <w:szCs w:val="22"/>
        </w:rPr>
        <w:t xml:space="preserve">minimum 1 osobę posiadającą uprawnienia </w:t>
      </w:r>
      <w:r w:rsidRPr="00AC11FC">
        <w:rPr>
          <w:rFonts w:ascii="Arial" w:hAnsi="Arial" w:cs="Arial"/>
          <w:i/>
          <w:sz w:val="22"/>
          <w:szCs w:val="22"/>
        </w:rPr>
        <w:br/>
        <w:t xml:space="preserve">do pełnienia samodzielnych funkcji technicznych w budownictwie w specjalności </w:t>
      </w:r>
      <w:bookmarkStart w:id="6" w:name="_Hlk199244605"/>
      <w:r w:rsidR="00A824C3" w:rsidRPr="00A824C3">
        <w:rPr>
          <w:rFonts w:ascii="Arial" w:hAnsi="Arial" w:cs="Arial"/>
          <w:i/>
          <w:sz w:val="22"/>
          <w:szCs w:val="22"/>
        </w:rPr>
        <w:t>instalacyjnej w zakresie sieci, instalacji i</w:t>
      </w:r>
      <w:r w:rsidR="00A824C3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A824C3" w:rsidRPr="00A824C3">
        <w:rPr>
          <w:rFonts w:ascii="Arial" w:hAnsi="Arial" w:cs="Arial"/>
          <w:i/>
          <w:sz w:val="22"/>
          <w:szCs w:val="22"/>
        </w:rPr>
        <w:t xml:space="preserve">urządzeń elektrycznych </w:t>
      </w:r>
      <w:r w:rsidR="00A824C3">
        <w:rPr>
          <w:rFonts w:ascii="Arial" w:hAnsi="Arial" w:cs="Arial"/>
          <w:i/>
          <w:sz w:val="22"/>
          <w:szCs w:val="22"/>
        </w:rPr>
        <w:br/>
      </w:r>
      <w:r w:rsidR="00A824C3" w:rsidRPr="00A824C3">
        <w:rPr>
          <w:rFonts w:ascii="Arial" w:hAnsi="Arial" w:cs="Arial"/>
          <w:i/>
          <w:sz w:val="22"/>
          <w:szCs w:val="22"/>
        </w:rPr>
        <w:t xml:space="preserve">i elektroenergetycznych lub instalacyjne </w:t>
      </w:r>
      <w:proofErr w:type="spellStart"/>
      <w:r w:rsidR="00A824C3" w:rsidRPr="00A824C3">
        <w:rPr>
          <w:rFonts w:ascii="Arial" w:hAnsi="Arial" w:cs="Arial"/>
          <w:i/>
          <w:sz w:val="22"/>
          <w:szCs w:val="22"/>
        </w:rPr>
        <w:t>wod.kan</w:t>
      </w:r>
      <w:proofErr w:type="spellEnd"/>
      <w:r w:rsidR="00A824C3" w:rsidRPr="00A824C3">
        <w:rPr>
          <w:rFonts w:ascii="Arial" w:hAnsi="Arial" w:cs="Arial"/>
          <w:i/>
          <w:sz w:val="22"/>
          <w:szCs w:val="22"/>
        </w:rPr>
        <w:t>.</w:t>
      </w:r>
      <w:bookmarkEnd w:id="6"/>
    </w:p>
    <w:p w:rsidR="003928FC" w:rsidRPr="00AC11FC" w:rsidRDefault="00FF4251" w:rsidP="00A27746">
      <w:pPr>
        <w:tabs>
          <w:tab w:val="left" w:pos="8789"/>
        </w:tabs>
        <w:spacing w:line="26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143E5" w:rsidRPr="00AC11FC" w:rsidRDefault="002143E5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2E1200" w:rsidRPr="00AC11FC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CA4B7E" w:rsidRPr="00AC11FC" w:rsidRDefault="00CA4B7E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</w:p>
    <w:p w:rsidR="000F4A9B" w:rsidRDefault="002E1200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lastRenderedPageBreak/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1620E8" w:rsidRPr="00AC11FC" w:rsidRDefault="001620E8" w:rsidP="00317D59">
      <w:pPr>
        <w:pStyle w:val="Default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154114" w:rsidRDefault="0015411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904EC" w:rsidRDefault="00DE11D3" w:rsidP="0058105A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 – załącznik do SWZ</w:t>
      </w:r>
      <w:r w:rsidRPr="00366A6E">
        <w:rPr>
          <w:color w:val="auto"/>
          <w:sz w:val="22"/>
          <w:szCs w:val="22"/>
        </w:rPr>
        <w:t>;</w:t>
      </w:r>
    </w:p>
    <w:p w:rsidR="00325808" w:rsidRPr="00084E12" w:rsidRDefault="00325808" w:rsidP="008C4E1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154114" w:rsidRDefault="00154114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AC11FC" w:rsidRDefault="0045249C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>w wyznaczonym terminie, nie krótszym niż 5 dni (Etap II), aktualnych na dzień złożenia.</w:t>
      </w:r>
    </w:p>
    <w:p w:rsidR="00CB67CB" w:rsidRDefault="00CB67CB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Wykonawca na wezwanie Zamawiającego zobowiązany jest do złożenia Oświadczenia o aktualności informacji zawartych we wstępnym oświadczeniu o niepodleganiu </w:t>
      </w:r>
      <w:r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>
        <w:rPr>
          <w:color w:val="auto"/>
          <w:sz w:val="22"/>
          <w:szCs w:val="22"/>
        </w:rPr>
        <w:br/>
        <w:t>Zamawiającego w Rozdz. V SWZ</w:t>
      </w:r>
    </w:p>
    <w:p w:rsidR="0058105A" w:rsidRPr="00AC11FC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B32D81" w:rsidRPr="00AC11FC" w:rsidRDefault="00214EA6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ormę zakupową 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Składane </w:t>
      </w:r>
      <w:r w:rsidRPr="00AC11FC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AC11FC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AC11FC">
        <w:rPr>
          <w:rFonts w:ascii="Arial" w:hAnsi="Arial" w:cs="Arial"/>
          <w:b/>
          <w:sz w:val="22"/>
          <w:szCs w:val="22"/>
        </w:rPr>
        <w:t>ę</w:t>
      </w:r>
      <w:r w:rsidR="00334037" w:rsidRPr="00AC11FC">
        <w:rPr>
          <w:rFonts w:ascii="Arial" w:hAnsi="Arial" w:cs="Arial"/>
          <w:b/>
          <w:sz w:val="22"/>
          <w:szCs w:val="22"/>
        </w:rPr>
        <w:t>powaniu</w:t>
      </w:r>
      <w:r w:rsidR="00EE7147" w:rsidRPr="00AC11FC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AC11FC">
        <w:rPr>
          <w:rFonts w:ascii="Arial" w:hAnsi="Arial" w:cs="Arial"/>
          <w:b/>
          <w:sz w:val="22"/>
          <w:szCs w:val="22"/>
        </w:rPr>
        <w:t>.</w:t>
      </w:r>
    </w:p>
    <w:p w:rsidR="00F81AB9" w:rsidRPr="004B699C" w:rsidRDefault="000F2D58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699C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4B699C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="00F81AB9" w:rsidRPr="004B699C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F81AB9" w:rsidRPr="004B699C" w:rsidRDefault="000F2D58" w:rsidP="000108A1">
      <w:pPr>
        <w:pStyle w:val="Akapitzlist"/>
        <w:numPr>
          <w:ilvl w:val="0"/>
          <w:numId w:val="33"/>
        </w:numPr>
        <w:autoSpaceDE w:val="0"/>
        <w:autoSpaceDN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7" w:name="_Hlk163563678"/>
      <w:r w:rsidRPr="004B699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4B699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4B699C">
        <w:rPr>
          <w:rFonts w:ascii="Arial" w:hAnsi="Arial" w:cs="Arial"/>
          <w:sz w:val="22"/>
          <w:szCs w:val="22"/>
        </w:rPr>
        <w:t>, Zamawiający żąda</w:t>
      </w:r>
      <w:r w:rsidR="00F81AB9" w:rsidRPr="004B699C">
        <w:rPr>
          <w:rFonts w:ascii="Arial" w:hAnsi="Arial" w:cs="Arial"/>
          <w:sz w:val="22"/>
          <w:szCs w:val="22"/>
          <w:lang w:val="pl-PL"/>
        </w:rPr>
        <w:t>:</w:t>
      </w:r>
    </w:p>
    <w:p w:rsidR="00F81AB9" w:rsidRPr="006919E9" w:rsidRDefault="00F81AB9" w:rsidP="000108A1">
      <w:pPr>
        <w:pStyle w:val="Akapitzlist"/>
        <w:numPr>
          <w:ilvl w:val="0"/>
          <w:numId w:val="37"/>
        </w:numPr>
        <w:autoSpaceDE w:val="0"/>
        <w:autoSpaceDN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4B699C">
        <w:rPr>
          <w:rFonts w:ascii="Arial" w:hAnsi="Arial" w:cs="Arial"/>
          <w:bCs/>
          <w:sz w:val="22"/>
          <w:szCs w:val="22"/>
          <w:u w:val="single"/>
        </w:rPr>
        <w:t>Wykaz osób</w:t>
      </w:r>
      <w:r w:rsidRPr="004B699C">
        <w:rPr>
          <w:rFonts w:ascii="Arial" w:hAnsi="Arial" w:cs="Arial"/>
          <w:bCs/>
          <w:sz w:val="22"/>
          <w:szCs w:val="22"/>
        </w:rPr>
        <w:t xml:space="preserve"> przewidzianych do kierowania robotami budowlanymi (minimum 1 osobę posiadającą uprawnienia do pełnienia samodzielnych funkcji technicznych</w:t>
      </w:r>
      <w:r w:rsidRPr="00AC11FC">
        <w:rPr>
          <w:rFonts w:ascii="Arial" w:hAnsi="Arial" w:cs="Arial"/>
          <w:bCs/>
          <w:sz w:val="22"/>
          <w:szCs w:val="22"/>
        </w:rPr>
        <w:t xml:space="preserve"> w budownictwie w specjalności </w:t>
      </w:r>
      <w:r w:rsidR="000148D6" w:rsidRPr="000148D6">
        <w:rPr>
          <w:rFonts w:ascii="Arial" w:hAnsi="Arial" w:cs="Arial"/>
          <w:sz w:val="22"/>
          <w:szCs w:val="22"/>
        </w:rPr>
        <w:t xml:space="preserve">instalacyjnej w zakresie sieci, instalacji i urządzeń elektrycznych i elektroenergetycznych lub instalacyjne </w:t>
      </w:r>
      <w:proofErr w:type="spellStart"/>
      <w:r w:rsidR="000148D6" w:rsidRPr="000148D6">
        <w:rPr>
          <w:rFonts w:ascii="Arial" w:hAnsi="Arial" w:cs="Arial"/>
          <w:sz w:val="22"/>
          <w:szCs w:val="22"/>
        </w:rPr>
        <w:t>wod.kan</w:t>
      </w:r>
      <w:proofErr w:type="spellEnd"/>
      <w:r w:rsidR="000148D6">
        <w:rPr>
          <w:rFonts w:ascii="Arial" w:hAnsi="Arial" w:cs="Arial"/>
          <w:sz w:val="22"/>
          <w:szCs w:val="22"/>
          <w:lang w:val="pl-PL"/>
        </w:rPr>
        <w:t>.</w:t>
      </w:r>
      <w:r w:rsidR="000148D6" w:rsidRPr="000148D6">
        <w:rPr>
          <w:rFonts w:ascii="Arial" w:hAnsi="Arial" w:cs="Arial"/>
          <w:sz w:val="22"/>
          <w:szCs w:val="22"/>
        </w:rPr>
        <w:t>.</w:t>
      </w:r>
      <w:r w:rsidR="000148D6">
        <w:rPr>
          <w:rFonts w:ascii="Arial" w:hAnsi="Arial" w:cs="Arial"/>
          <w:sz w:val="22"/>
          <w:szCs w:val="22"/>
          <w:lang w:val="pl-PL"/>
        </w:rPr>
        <w:t xml:space="preserve"> </w:t>
      </w:r>
      <w:r w:rsidR="007E6D06" w:rsidRPr="00AC11FC">
        <w:rPr>
          <w:rFonts w:ascii="Arial" w:hAnsi="Arial" w:cs="Arial"/>
          <w:bCs/>
          <w:sz w:val="22"/>
          <w:szCs w:val="22"/>
        </w:rPr>
        <w:t>wraz z</w:t>
      </w:r>
      <w:r w:rsidR="007E6D06" w:rsidRPr="00AC11FC">
        <w:rPr>
          <w:rFonts w:ascii="Arial" w:hAnsi="Arial" w:cs="Arial"/>
          <w:sz w:val="22"/>
          <w:szCs w:val="22"/>
        </w:rPr>
        <w:t xml:space="preserve"> informacjami na temat ich kwalifikacji zawodowych, doświadczenia i wykształcenia niezbędnych do wykonania zamówienia publicznego, a także zakresu wykonywanych przez nie czynności oraz informacją o podstawie do dysponowania tymi osobami 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="007E6D06" w:rsidRPr="00AC11FC">
        <w:rPr>
          <w:b/>
          <w:sz w:val="22"/>
        </w:rPr>
        <w:t xml:space="preserve"> </w:t>
      </w:r>
      <w:r w:rsidR="007E6D06" w:rsidRPr="00AC11FC">
        <w:rPr>
          <w:rFonts w:ascii="Arial" w:hAnsi="Arial" w:cs="Arial"/>
          <w:b/>
          <w:sz w:val="22"/>
        </w:rPr>
        <w:t>podmiotowych środków dowodowych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)</w:t>
      </w:r>
      <w:r w:rsidR="007E6D06" w:rsidRPr="00AC11FC">
        <w:rPr>
          <w:rFonts w:ascii="Arial" w:hAnsi="Arial" w:cs="Arial"/>
          <w:sz w:val="22"/>
          <w:szCs w:val="22"/>
        </w:rPr>
        <w:t>.</w:t>
      </w:r>
    </w:p>
    <w:p w:rsidR="00992AE7" w:rsidRPr="00A65777" w:rsidRDefault="00EE7147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807E6F" w:rsidRPr="00AC11FC" w:rsidRDefault="00CC2D20" w:rsidP="000108A1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 xml:space="preserve">oświadczenia wykonawcy w zakresie art. 108 ust. 1 pkt 5 </w:t>
      </w:r>
      <w:r w:rsidRPr="00AC11FC">
        <w:rPr>
          <w:rFonts w:ascii="Arial" w:hAnsi="Arial" w:cs="Arial"/>
          <w:sz w:val="22"/>
          <w:szCs w:val="22"/>
        </w:rPr>
        <w:t>ustawy, o braku przynależności do tej samej grupy kapitałowej w rozumieniu ustawy z dnia 16 lutego 2007 r. o ochronie konkurencji i konsumentów,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BB5AC4" w:rsidRPr="003F2F20" w:rsidRDefault="00334037" w:rsidP="00154114">
      <w:pPr>
        <w:pStyle w:val="Akapitzlist"/>
        <w:numPr>
          <w:ilvl w:val="0"/>
          <w:numId w:val="2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2F20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3F2F20">
        <w:rPr>
          <w:rFonts w:ascii="Arial" w:hAnsi="Arial" w:cs="Arial"/>
          <w:sz w:val="22"/>
          <w:szCs w:val="22"/>
        </w:rPr>
        <w:t xml:space="preserve"> (np. jako Spółka </w:t>
      </w:r>
      <w:r w:rsidRPr="003F2F20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BB5AC4" w:rsidRPr="00AC11FC">
        <w:rPr>
          <w:rFonts w:ascii="Arial" w:hAnsi="Arial" w:cs="Arial"/>
          <w:sz w:val="22"/>
          <w:szCs w:val="22"/>
        </w:rPr>
        <w:lastRenderedPageBreak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3F2F20" w:rsidP="00154114">
      <w:pPr>
        <w:spacing w:after="228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154114">
        <w:rPr>
          <w:rFonts w:ascii="Arial" w:hAnsi="Arial" w:cs="Arial"/>
          <w:sz w:val="22"/>
          <w:szCs w:val="22"/>
        </w:rPr>
        <w:t xml:space="preserve">  </w:t>
      </w:r>
      <w:r w:rsidR="00334037" w:rsidRPr="003F2F20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3F2F20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3F2F20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3F2F20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F214CB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F214CB" w:rsidRDefault="00F214CB" w:rsidP="000E3E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</w:t>
      </w:r>
      <w:r>
        <w:rPr>
          <w:color w:val="auto"/>
          <w:sz w:val="22"/>
          <w:szCs w:val="22"/>
        </w:rPr>
        <w:lastRenderedPageBreak/>
        <w:t xml:space="preserve">przyjmowania ofert/wniosków. Sugerujemy złożenie oferty na 24 godziny przed terminem składania ofert/wniosków.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</w:p>
    <w:p w:rsidR="00DC25A5" w:rsidRPr="00077E5B" w:rsidRDefault="00DC25A5" w:rsidP="000E3E4C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920980">
        <w:rPr>
          <w:rFonts w:ascii="Arial" w:hAnsi="Arial" w:cs="Arial"/>
          <w:b/>
          <w:sz w:val="22"/>
          <w:szCs w:val="22"/>
          <w:lang w:eastAsia="x-none"/>
        </w:rPr>
        <w:t>21</w:t>
      </w:r>
      <w:r w:rsidR="000148D6">
        <w:rPr>
          <w:rFonts w:ascii="Arial" w:hAnsi="Arial" w:cs="Arial"/>
          <w:b/>
          <w:sz w:val="22"/>
          <w:szCs w:val="22"/>
          <w:lang w:eastAsia="x-none"/>
        </w:rPr>
        <w:t>0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 w:rsidR="00F55F4E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DC25A5" w:rsidRPr="000C7ACB" w:rsidRDefault="00DC25A5" w:rsidP="000E3E4C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0E3E4C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F54AA9" w:rsidRPr="00F54AA9">
        <w:rPr>
          <w:rFonts w:ascii="Arial" w:hAnsi="Arial" w:cs="Arial"/>
          <w:b/>
          <w:sz w:val="22"/>
          <w:szCs w:val="22"/>
          <w:highlight w:val="yellow"/>
        </w:rPr>
        <w:t>18.06.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 w:rsidR="00F55F4E">
        <w:rPr>
          <w:rFonts w:ascii="Arial" w:hAnsi="Arial" w:cs="Arial"/>
          <w:b/>
          <w:sz w:val="22"/>
          <w:szCs w:val="22"/>
          <w:highlight w:val="yellow"/>
        </w:rPr>
        <w:t>5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F61376">
        <w:rPr>
          <w:rFonts w:ascii="Arial" w:hAnsi="Arial" w:cs="Arial"/>
          <w:b/>
          <w:sz w:val="22"/>
          <w:szCs w:val="22"/>
          <w:highlight w:val="yellow"/>
        </w:rPr>
        <w:t>08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0E3E4C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</w:t>
      </w:r>
      <w:r w:rsidRPr="00CA4B7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dnia </w:t>
      </w:r>
      <w:r w:rsidR="00F54AA9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18.06</w:t>
      </w:r>
      <w:r w:rsidR="00B35D4D" w:rsidRPr="00CA4B7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F55F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F61376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0E3E4C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8" w:name="_Hlk101953718"/>
    </w:p>
    <w:p w:rsidR="00DC25A5" w:rsidRPr="00E657F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DC25A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8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CA4B7E" w:rsidRDefault="00CA4B7E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60EB3">
        <w:rPr>
          <w:rFonts w:ascii="Arial" w:hAnsi="Arial" w:cs="Arial"/>
          <w:sz w:val="22"/>
          <w:szCs w:val="22"/>
        </w:rPr>
        <w:t xml:space="preserve">Zamawiający </w:t>
      </w:r>
      <w:r w:rsidR="00920980">
        <w:rPr>
          <w:rFonts w:ascii="Arial" w:hAnsi="Arial" w:cs="Arial"/>
          <w:sz w:val="22"/>
          <w:szCs w:val="22"/>
        </w:rPr>
        <w:t xml:space="preserve">nie </w:t>
      </w:r>
      <w:r w:rsidRPr="00F60EB3">
        <w:rPr>
          <w:rFonts w:ascii="Arial" w:hAnsi="Arial" w:cs="Arial"/>
          <w:sz w:val="22"/>
          <w:szCs w:val="22"/>
        </w:rPr>
        <w:t>żąda od Wykonawców wniesienia wadium na przedmiot zamówienia</w:t>
      </w:r>
      <w:r w:rsidR="00920980">
        <w:rPr>
          <w:rFonts w:ascii="Arial" w:hAnsi="Arial" w:cs="Arial"/>
          <w:sz w:val="22"/>
          <w:szCs w:val="22"/>
        </w:rPr>
        <w:t>.</w:t>
      </w:r>
      <w:r w:rsidRPr="00F60EB3">
        <w:rPr>
          <w:rFonts w:ascii="Arial" w:hAnsi="Arial" w:cs="Arial"/>
          <w:sz w:val="22"/>
          <w:szCs w:val="22"/>
        </w:rPr>
        <w:t xml:space="preserve"> </w:t>
      </w:r>
    </w:p>
    <w:p w:rsidR="00CA4B7E" w:rsidRDefault="00CA4B7E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A4B7E" w:rsidRPr="00F60EB3" w:rsidRDefault="00CA4B7E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F54AA9" w:rsidRPr="00F54AA9">
        <w:rPr>
          <w:rFonts w:ascii="Arial" w:hAnsi="Arial" w:cs="Arial"/>
          <w:b/>
          <w:sz w:val="22"/>
          <w:szCs w:val="22"/>
          <w:highlight w:val="yellow"/>
          <w:u w:val="single"/>
        </w:rPr>
        <w:t>17.07</w:t>
      </w:r>
      <w:r w:rsidR="00235824" w:rsidRPr="00F54AA9">
        <w:rPr>
          <w:rFonts w:ascii="Arial" w:hAnsi="Arial" w:cs="Arial"/>
          <w:b/>
          <w:sz w:val="22"/>
          <w:szCs w:val="22"/>
          <w:highlight w:val="yellow"/>
          <w:u w:val="single"/>
        </w:rPr>
        <w:t>.</w:t>
      </w:r>
      <w:r w:rsidR="00E14E52" w:rsidRPr="00F54AA9">
        <w:rPr>
          <w:rFonts w:ascii="Arial" w:hAnsi="Arial" w:cs="Arial"/>
          <w:b/>
          <w:sz w:val="22"/>
          <w:szCs w:val="22"/>
          <w:highlight w:val="yellow"/>
          <w:u w:val="single"/>
        </w:rPr>
        <w:t>202</w:t>
      </w:r>
      <w:r w:rsidR="00F55F4E" w:rsidRPr="00F54AA9">
        <w:rPr>
          <w:rFonts w:ascii="Arial" w:hAnsi="Arial" w:cs="Arial"/>
          <w:b/>
          <w:sz w:val="22"/>
          <w:szCs w:val="22"/>
          <w:highlight w:val="yellow"/>
          <w:u w:val="single"/>
        </w:rPr>
        <w:t>5</w:t>
      </w:r>
      <w:r w:rsidR="00E14E52" w:rsidRPr="00F54AA9">
        <w:rPr>
          <w:rFonts w:ascii="Arial" w:hAnsi="Arial" w:cs="Arial"/>
          <w:b/>
          <w:sz w:val="22"/>
          <w:szCs w:val="22"/>
          <w:highlight w:val="yellow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5A12D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 tym wszelkie czynności związane z wykonywaniem robót budowlanych </w:t>
      </w:r>
      <w:r w:rsidRPr="00AC11FC">
        <w:rPr>
          <w:rFonts w:ascii="Arial" w:hAnsi="Arial" w:cs="Arial"/>
          <w:sz w:val="22"/>
          <w:szCs w:val="22"/>
        </w:rPr>
        <w:br/>
        <w:t xml:space="preserve">i instalacyjnych, wartość materiałów, dostawy i montaż materiałów, urządzenie </w:t>
      </w:r>
      <w:r w:rsidRPr="00AC11FC">
        <w:rPr>
          <w:rFonts w:ascii="Arial" w:hAnsi="Arial" w:cs="Arial"/>
          <w:sz w:val="22"/>
          <w:szCs w:val="22"/>
        </w:rPr>
        <w:br/>
        <w:t xml:space="preserve">i zabezpieczenie placu budowy, przygotowanie zaplecza budowy, pełnienie </w:t>
      </w:r>
      <w:r w:rsidRPr="00AC11FC">
        <w:rPr>
          <w:rFonts w:ascii="Arial" w:hAnsi="Arial" w:cs="Arial"/>
          <w:sz w:val="22"/>
          <w:szCs w:val="22"/>
        </w:rPr>
        <w:br/>
        <w:t xml:space="preserve">samodzielnych funkcji kierownika budowy i robót, pomiary, usunięcie ewentualnych </w:t>
      </w:r>
      <w:r w:rsidRPr="00AC11FC">
        <w:rPr>
          <w:rFonts w:ascii="Arial" w:hAnsi="Arial" w:cs="Arial"/>
          <w:sz w:val="22"/>
          <w:szCs w:val="22"/>
        </w:rPr>
        <w:br/>
        <w:t xml:space="preserve">awarii związanych z realizacją zadania, przywrócenie porządku na terenie robót, </w:t>
      </w:r>
      <w:r w:rsidRPr="00AC11FC">
        <w:rPr>
          <w:rFonts w:ascii="Arial" w:hAnsi="Arial" w:cs="Arial"/>
          <w:sz w:val="22"/>
          <w:szCs w:val="22"/>
        </w:rPr>
        <w:br/>
        <w:t>usunięcia i zutylizowania materiałów z rozbiórki, wywozu odpadów powstałych w związku z wykonywaniem robót budowlanych, wykonaniem wymaganych dokumentów, wszelkie podatki i opłaty, zysk Wykonawcy.</w:t>
      </w:r>
    </w:p>
    <w:p w:rsidR="00B207E4" w:rsidRPr="00AC11FC" w:rsidRDefault="00B207E4" w:rsidP="00B207E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8D7101" w:rsidRPr="00AC11FC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Należy podać </w:t>
      </w:r>
      <w:r w:rsidR="007643DE" w:rsidRPr="00AC11FC">
        <w:rPr>
          <w:rFonts w:ascii="Arial" w:hAnsi="Arial" w:cs="Arial"/>
          <w:sz w:val="22"/>
          <w:szCs w:val="22"/>
        </w:rPr>
        <w:t xml:space="preserve">wartość netto </w:t>
      </w:r>
      <w:r w:rsidR="002258C4" w:rsidRPr="00AC11FC">
        <w:rPr>
          <w:rFonts w:ascii="Arial" w:hAnsi="Arial" w:cs="Arial"/>
          <w:sz w:val="22"/>
          <w:szCs w:val="22"/>
        </w:rPr>
        <w:t>i brutto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="007643DE" w:rsidRPr="00AC11FC">
        <w:rPr>
          <w:rFonts w:ascii="Arial" w:hAnsi="Arial" w:cs="Arial"/>
          <w:sz w:val="22"/>
          <w:szCs w:val="22"/>
        </w:rPr>
        <w:t xml:space="preserve">zamówienia </w:t>
      </w:r>
      <w:r w:rsidRPr="00AC11FC">
        <w:rPr>
          <w:rFonts w:ascii="Arial" w:hAnsi="Arial" w:cs="Arial"/>
          <w:sz w:val="22"/>
          <w:szCs w:val="22"/>
        </w:rPr>
        <w:t>(z uw</w:t>
      </w:r>
      <w:r w:rsidR="000C62AF" w:rsidRPr="00AC11FC">
        <w:rPr>
          <w:rFonts w:ascii="Arial" w:hAnsi="Arial" w:cs="Arial"/>
          <w:sz w:val="22"/>
          <w:szCs w:val="22"/>
        </w:rPr>
        <w:t>zględnieniem podatku od towarów</w:t>
      </w:r>
      <w:r w:rsidR="00590E9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AC11FC">
        <w:rPr>
          <w:rFonts w:ascii="Arial" w:hAnsi="Arial" w:cs="Arial"/>
          <w:sz w:val="22"/>
          <w:szCs w:val="22"/>
        </w:rPr>
        <w:t>z obowiązującymi przepisami prawa</w:t>
      </w:r>
      <w:r w:rsidRPr="00AC11FC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AC11FC">
        <w:rPr>
          <w:rFonts w:ascii="Arial" w:hAnsi="Arial" w:cs="Arial"/>
          <w:sz w:val="22"/>
          <w:szCs w:val="22"/>
        </w:rPr>
        <w:t xml:space="preserve"> niezgodnego</w:t>
      </w:r>
      <w:r w:rsidR="00587E2C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3B6454" w:rsidRPr="00AC11FC" w:rsidRDefault="003B6454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3B645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Oferty będą oceniane w odniesieniu do najkorzystniejszych warunków przedstawionych przez Wykonawców w zakresie danego kryterium.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2143E5">
      <w:pPr>
        <w:numPr>
          <w:ilvl w:val="0"/>
          <w:numId w:val="3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9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9"/>
    </w:p>
    <w:p w:rsidR="00230948" w:rsidRPr="00AC11FC" w:rsidRDefault="00230948" w:rsidP="00230948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230948" w:rsidRPr="00382373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       </w:t>
      </w:r>
      <w:r w:rsidRPr="00382373">
        <w:rPr>
          <w:rFonts w:ascii="Arial" w:hAnsi="Arial" w:cs="Arial"/>
          <w:b/>
          <w:i/>
          <w:sz w:val="22"/>
          <w:szCs w:val="22"/>
        </w:rPr>
        <w:t>1)</w:t>
      </w:r>
      <w:r w:rsidRPr="00AC11FC">
        <w:rPr>
          <w:rFonts w:ascii="Arial" w:hAnsi="Arial" w:cs="Arial"/>
          <w:i/>
          <w:sz w:val="22"/>
          <w:szCs w:val="22"/>
        </w:rPr>
        <w:t xml:space="preserve">   </w:t>
      </w:r>
      <w:r w:rsidRPr="00382373">
        <w:rPr>
          <w:rFonts w:ascii="Arial" w:hAnsi="Arial" w:cs="Arial"/>
          <w:b/>
          <w:i/>
          <w:sz w:val="22"/>
          <w:szCs w:val="22"/>
        </w:rPr>
        <w:t>cena (brutto) oferty    - 60 %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382373">
        <w:rPr>
          <w:rFonts w:ascii="Arial" w:hAnsi="Arial" w:cs="Arial"/>
          <w:b/>
          <w:i/>
          <w:sz w:val="22"/>
          <w:szCs w:val="22"/>
        </w:rPr>
        <w:t xml:space="preserve">       2)   </w:t>
      </w:r>
      <w:r w:rsidR="00F55F4E">
        <w:rPr>
          <w:rFonts w:ascii="Arial" w:hAnsi="Arial" w:cs="Arial"/>
          <w:b/>
          <w:i/>
          <w:sz w:val="22"/>
          <w:szCs w:val="22"/>
        </w:rPr>
        <w:t>gwarancja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        -  </w:t>
      </w:r>
      <w:r w:rsidR="00F55F4E">
        <w:rPr>
          <w:rFonts w:ascii="Arial" w:hAnsi="Arial" w:cs="Arial"/>
          <w:b/>
          <w:i/>
          <w:sz w:val="22"/>
          <w:szCs w:val="22"/>
        </w:rPr>
        <w:t>40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%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1.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sz w:val="22"/>
          <w:szCs w:val="22"/>
          <w:u w:val="single"/>
        </w:rPr>
        <w:t>Sposób dokonywania oceny ofert wg kryterium „cena oferty”: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C11FC">
        <w:rPr>
          <w:rFonts w:ascii="Arial" w:hAnsi="Arial" w:cs="Arial"/>
          <w:i/>
          <w:sz w:val="22"/>
          <w:szCs w:val="22"/>
        </w:rPr>
        <w:t xml:space="preserve">C =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x 60% x 100;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gdzie: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najniższa,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oferty badanej.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2</w:t>
      </w:r>
      <w:r w:rsidRPr="00AC11FC">
        <w:rPr>
          <w:rFonts w:ascii="Arial" w:hAnsi="Arial" w:cs="Arial"/>
          <w:i/>
          <w:sz w:val="22"/>
          <w:szCs w:val="22"/>
        </w:rPr>
        <w:t xml:space="preserve">. </w:t>
      </w:r>
      <w:r w:rsidRPr="004C1AF2">
        <w:rPr>
          <w:rFonts w:ascii="Arial" w:hAnsi="Arial" w:cs="Arial"/>
          <w:sz w:val="22"/>
          <w:szCs w:val="22"/>
          <w:u w:val="single"/>
        </w:rPr>
        <w:t>Sposób oceny ofert wg kryterium „</w:t>
      </w:r>
      <w:r w:rsidR="00F55F4E">
        <w:rPr>
          <w:rFonts w:ascii="Arial" w:hAnsi="Arial" w:cs="Arial"/>
          <w:sz w:val="22"/>
          <w:szCs w:val="22"/>
          <w:u w:val="single"/>
        </w:rPr>
        <w:t>gwarancja</w:t>
      </w:r>
      <w:r w:rsidRPr="004C1AF2">
        <w:rPr>
          <w:rFonts w:ascii="Arial" w:hAnsi="Arial" w:cs="Arial"/>
          <w:sz w:val="22"/>
          <w:szCs w:val="22"/>
          <w:u w:val="single"/>
        </w:rPr>
        <w:t>”: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Przy ocenie ofer</w:t>
      </w:r>
      <w:r w:rsidR="00C27148">
        <w:rPr>
          <w:rFonts w:ascii="Arial" w:hAnsi="Arial" w:cs="Arial"/>
          <w:i/>
          <w:sz w:val="22"/>
          <w:szCs w:val="22"/>
        </w:rPr>
        <w:t>t wg kryterium „gwarancji</w:t>
      </w:r>
      <w:r w:rsidRPr="004C1AF2">
        <w:rPr>
          <w:rFonts w:ascii="Arial" w:hAnsi="Arial" w:cs="Arial"/>
          <w:i/>
          <w:sz w:val="22"/>
          <w:szCs w:val="22"/>
        </w:rPr>
        <w:t>” Zamawiający przydzieli następującą liczbę punktów :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udzielonej gwarancji </w:t>
      </w:r>
      <w:r w:rsidRPr="00C27148">
        <w:rPr>
          <w:rFonts w:ascii="Arial" w:hAnsi="Arial" w:cs="Arial"/>
          <w:sz w:val="22"/>
          <w:szCs w:val="22"/>
        </w:rPr>
        <w:t>36 miesięcy :</w:t>
      </w:r>
      <w:r w:rsidRPr="00C27148">
        <w:rPr>
          <w:rFonts w:ascii="Arial" w:hAnsi="Arial" w:cs="Arial"/>
          <w:sz w:val="22"/>
          <w:szCs w:val="22"/>
        </w:rPr>
        <w:tab/>
        <w:t xml:space="preserve"> </w:t>
      </w:r>
      <w:r w:rsidRPr="00C27148">
        <w:rPr>
          <w:rFonts w:ascii="Arial" w:hAnsi="Arial" w:cs="Arial"/>
          <w:sz w:val="22"/>
          <w:szCs w:val="22"/>
        </w:rPr>
        <w:tab/>
        <w:t>=   0 pkt.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 xml:space="preserve">okres udzielonej gwarancji 48 miesięcy : </w:t>
      </w:r>
      <w:r w:rsidRPr="00C27148">
        <w:rPr>
          <w:rFonts w:ascii="Arial" w:hAnsi="Arial" w:cs="Arial"/>
          <w:sz w:val="22"/>
          <w:szCs w:val="22"/>
        </w:rPr>
        <w:tab/>
      </w:r>
      <w:r w:rsidRPr="00C27148">
        <w:rPr>
          <w:rFonts w:ascii="Arial" w:hAnsi="Arial" w:cs="Arial"/>
          <w:sz w:val="22"/>
          <w:szCs w:val="22"/>
        </w:rPr>
        <w:tab/>
        <w:t>= 20 pkt.</w:t>
      </w:r>
    </w:p>
    <w:p w:rsidR="00F55F4E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>okres udzielonej gwarancji 60</w:t>
      </w:r>
      <w:r>
        <w:rPr>
          <w:rFonts w:ascii="Arial" w:hAnsi="Arial" w:cs="Arial"/>
          <w:sz w:val="22"/>
          <w:szCs w:val="22"/>
        </w:rPr>
        <w:t xml:space="preserve"> miesięcy: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40 pkt.</w:t>
      </w:r>
    </w:p>
    <w:p w:rsidR="003B6454" w:rsidRDefault="003B6454" w:rsidP="00F55F4E">
      <w:pPr>
        <w:ind w:right="-90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 w:rsidR="00F61376">
        <w:rPr>
          <w:rFonts w:ascii="Arial" w:hAnsi="Arial" w:cs="Arial"/>
          <w:sz w:val="22"/>
          <w:szCs w:val="22"/>
        </w:rPr>
        <w:br/>
      </w:r>
      <w:r w:rsidRPr="004C1AF2">
        <w:rPr>
          <w:rFonts w:ascii="Arial" w:hAnsi="Arial" w:cs="Arial"/>
          <w:sz w:val="22"/>
          <w:szCs w:val="22"/>
        </w:rPr>
        <w:t xml:space="preserve">i innych kryteriów odnoszących się do przedmiotu zamówienia publicznego, oraz którego oferta odpowiada zasadom określonym w ustawie </w:t>
      </w:r>
      <w:proofErr w:type="spellStart"/>
      <w:r w:rsidRPr="004C1AF2">
        <w:rPr>
          <w:rFonts w:ascii="Arial" w:hAnsi="Arial" w:cs="Arial"/>
          <w:sz w:val="22"/>
          <w:szCs w:val="22"/>
        </w:rPr>
        <w:t>Pzp</w:t>
      </w:r>
      <w:proofErr w:type="spellEnd"/>
      <w:r w:rsidRPr="004C1AF2">
        <w:rPr>
          <w:rFonts w:ascii="Arial" w:hAnsi="Arial" w:cs="Arial"/>
          <w:sz w:val="22"/>
          <w:szCs w:val="22"/>
        </w:rPr>
        <w:t xml:space="preserve"> i spełnia wymagania określone  </w:t>
      </w:r>
      <w:r w:rsidR="00F61376">
        <w:rPr>
          <w:rFonts w:ascii="Arial" w:hAnsi="Arial" w:cs="Arial"/>
          <w:sz w:val="22"/>
          <w:szCs w:val="22"/>
        </w:rPr>
        <w:br/>
      </w:r>
      <w:r w:rsidRPr="004C1AF2">
        <w:rPr>
          <w:rFonts w:ascii="Arial" w:hAnsi="Arial" w:cs="Arial"/>
          <w:sz w:val="22"/>
          <w:szCs w:val="22"/>
        </w:rPr>
        <w:t>w SWZ. O wyborze oferty zadecyduje największa liczba uzyskanych punktów.</w:t>
      </w:r>
    </w:p>
    <w:p w:rsidR="004C1AF2" w:rsidRPr="004C1AF2" w:rsidRDefault="004C1AF2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CE2491" w:rsidRDefault="000B0A21" w:rsidP="00D21CA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CE2491" w:rsidRPr="00D21CA8" w:rsidRDefault="00CE2491" w:rsidP="00CE2491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D21CA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Pr="00D21CA8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560253">
        <w:rPr>
          <w:rFonts w:ascii="Arial" w:hAnsi="Arial" w:cs="Arial"/>
          <w:b/>
          <w:sz w:val="22"/>
          <w:szCs w:val="22"/>
        </w:rPr>
        <w:t>21</w:t>
      </w:r>
      <w:r w:rsidR="000148D6">
        <w:rPr>
          <w:rFonts w:ascii="Arial" w:hAnsi="Arial" w:cs="Arial"/>
          <w:b/>
          <w:sz w:val="22"/>
          <w:szCs w:val="22"/>
        </w:rPr>
        <w:t>0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F55F4E">
        <w:rPr>
          <w:rFonts w:ascii="Arial" w:hAnsi="Arial" w:cs="Arial"/>
          <w:b/>
          <w:sz w:val="22"/>
          <w:szCs w:val="22"/>
        </w:rPr>
        <w:t>5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A4B7E" w:rsidRDefault="00CA4B7E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CA4B7E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A4B7E" w:rsidRDefault="00CA4B7E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A4B7E" w:rsidRDefault="00CA4B7E" w:rsidP="00CA4B7E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CA4B7E">
      <w:pPr>
        <w:spacing w:line="276" w:lineRule="auto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lastRenderedPageBreak/>
        <w:t>− prawo do przenoszenia danych osobowych, o którym mowa w art. 20 RODO;</w:t>
      </w:r>
    </w:p>
    <w:p w:rsidR="0061253A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705E08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61253A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budowlanych,</w:t>
      </w:r>
    </w:p>
    <w:p w:rsidR="0065576D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przedmiar,</w:t>
      </w:r>
      <w:r w:rsidR="00FB0A1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F55F4E" w:rsidRPr="004C1AF2" w:rsidRDefault="00F55F4E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="00C2714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C27148" w:rsidRPr="00F12E77">
        <w:rPr>
          <w:rFonts w:ascii="Arial" w:hAnsi="Arial" w:cs="Arial"/>
          <w:sz w:val="22"/>
          <w:szCs w:val="22"/>
          <w:lang w:val="x-none" w:eastAsia="x-none"/>
        </w:rPr>
        <w:t>–</w:t>
      </w:r>
      <w:r>
        <w:rPr>
          <w:rFonts w:ascii="Arial" w:hAnsi="Arial" w:cs="Arial"/>
          <w:sz w:val="22"/>
          <w:szCs w:val="22"/>
          <w:lang w:eastAsia="x-none"/>
        </w:rPr>
        <w:t xml:space="preserve">  </w:t>
      </w:r>
      <w:r w:rsidR="000148D6" w:rsidRPr="00F12E77">
        <w:rPr>
          <w:rFonts w:ascii="Arial" w:hAnsi="Arial" w:cs="Arial"/>
          <w:bCs/>
          <w:sz w:val="22"/>
          <w:szCs w:val="22"/>
          <w:lang w:eastAsia="x-none"/>
        </w:rPr>
        <w:t>projekt umowy</w:t>
      </w:r>
    </w:p>
    <w:p w:rsidR="00CA4B7E" w:rsidRDefault="00CA4B7E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 w:rsidR="004C1AF2"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Pr="00AC11FC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Załącznik nr </w:t>
      </w:r>
      <w:r w:rsidR="00F71944" w:rsidRPr="00AC11FC">
        <w:rPr>
          <w:rFonts w:ascii="Arial" w:hAnsi="Arial" w:cs="Arial"/>
          <w:sz w:val="22"/>
          <w:szCs w:val="22"/>
        </w:rPr>
        <w:t>6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267E"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5DCB" w:rsidRPr="00AC11FC">
        <w:rPr>
          <w:rFonts w:ascii="Arial" w:hAnsi="Arial" w:cs="Arial"/>
          <w:sz w:val="22"/>
          <w:szCs w:val="22"/>
        </w:rPr>
        <w:t>zobowiązanie udostępnienia zasobów</w:t>
      </w:r>
      <w:r w:rsidR="00176D34" w:rsidRPr="00AC11FC">
        <w:rPr>
          <w:rFonts w:ascii="Arial" w:hAnsi="Arial" w:cs="Arial"/>
          <w:sz w:val="22"/>
          <w:szCs w:val="22"/>
        </w:rPr>
        <w:t xml:space="preserve"> (jeżeli dotyczy)</w:t>
      </w:r>
      <w:r w:rsidR="006C267E" w:rsidRPr="00AC11FC">
        <w:rPr>
          <w:rFonts w:ascii="Arial" w:hAnsi="Arial" w:cs="Arial"/>
          <w:sz w:val="22"/>
          <w:szCs w:val="22"/>
        </w:rPr>
        <w:t>,</w:t>
      </w:r>
    </w:p>
    <w:p w:rsidR="006E6BCD" w:rsidRDefault="006E6BCD" w:rsidP="006E6BC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CA4B7E" w:rsidRDefault="00CA4B7E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Pr="00176D34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0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5576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176D34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Default="00176D34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 w:rsidR="00281E2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bookmarkEnd w:id="10"/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154114" w:rsidRDefault="00154114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B35D4D" w:rsidRDefault="00F54AA9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/-/ </w:t>
      </w:r>
      <w:r w:rsidR="00CE2491"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="00CE2491" w:rsidRPr="00715CA1">
        <w:rPr>
          <w:rFonts w:ascii="Arial" w:hAnsi="Arial" w:cs="Arial"/>
          <w:sz w:val="22"/>
          <w:szCs w:val="22"/>
        </w:rPr>
        <w:tab/>
      </w:r>
      <w:r w:rsidR="00CE249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CE249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/-/ 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604E99" w:rsidRDefault="00604E99" w:rsidP="00D21CA8">
      <w:pPr>
        <w:rPr>
          <w:rFonts w:ascii="Arial" w:hAnsi="Arial" w:cs="Arial"/>
          <w:sz w:val="22"/>
          <w:szCs w:val="22"/>
        </w:rPr>
      </w:pPr>
    </w:p>
    <w:p w:rsidR="007A6A1B" w:rsidRDefault="007A6A1B" w:rsidP="00D21CA8">
      <w:pPr>
        <w:rPr>
          <w:rFonts w:ascii="Arial" w:hAnsi="Arial" w:cs="Arial"/>
          <w:sz w:val="22"/>
          <w:szCs w:val="22"/>
        </w:rPr>
      </w:pPr>
    </w:p>
    <w:p w:rsidR="007A6A1B" w:rsidRDefault="007A6A1B" w:rsidP="00D21CA8">
      <w:pPr>
        <w:rPr>
          <w:rFonts w:ascii="Arial" w:hAnsi="Arial" w:cs="Arial"/>
          <w:sz w:val="22"/>
          <w:szCs w:val="22"/>
        </w:rPr>
      </w:pPr>
    </w:p>
    <w:p w:rsidR="00D21CA8" w:rsidRPr="00D21CA8" w:rsidRDefault="00D21CA8" w:rsidP="00D21CA8">
      <w:pPr>
        <w:rPr>
          <w:rFonts w:ascii="Arial" w:hAnsi="Arial" w:cs="Arial"/>
          <w:sz w:val="22"/>
          <w:szCs w:val="22"/>
        </w:rPr>
      </w:pPr>
      <w:r w:rsidRPr="00D21CA8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="00E15ECA">
        <w:rPr>
          <w:rFonts w:ascii="Arial" w:hAnsi="Arial" w:cs="Arial"/>
          <w:sz w:val="22"/>
          <w:szCs w:val="22"/>
        </w:rPr>
        <w:br/>
      </w:r>
      <w:r w:rsidRPr="00D21CA8">
        <w:rPr>
          <w:rFonts w:ascii="Arial" w:hAnsi="Arial" w:cs="Arial"/>
          <w:sz w:val="22"/>
          <w:szCs w:val="22"/>
        </w:rPr>
        <w:t>o dokumenty źródłowe przygotowane przez Infrastrukturę .</w:t>
      </w: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F55F4E" w:rsidRDefault="00F55F4E" w:rsidP="00F55F4E">
      <w:pPr>
        <w:pStyle w:val="Bezodstpw"/>
        <w:tabs>
          <w:tab w:val="left" w:pos="2225"/>
        </w:tabs>
        <w:spacing w:line="480" w:lineRule="auto"/>
        <w:ind w:left="497" w:hanging="497"/>
        <w:rPr>
          <w:rFonts w:ascii="Arial" w:hAnsi="Arial" w:cs="Arial"/>
          <w:sz w:val="22"/>
          <w:szCs w:val="22"/>
        </w:rPr>
      </w:pPr>
      <w:bookmarkStart w:id="11" w:name="_GoBack"/>
      <w:bookmarkEnd w:id="11"/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281E21" w:rsidSect="00CA4B7E">
      <w:footerReference w:type="even" r:id="rId21"/>
      <w:footerReference w:type="default" r:id="rId22"/>
      <w:pgSz w:w="11906" w:h="16838"/>
      <w:pgMar w:top="1418" w:right="1134" w:bottom="1418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90" w:rsidRDefault="003A4C90">
      <w:r>
        <w:separator/>
      </w:r>
    </w:p>
  </w:endnote>
  <w:endnote w:type="continuationSeparator" w:id="0">
    <w:p w:rsidR="003A4C90" w:rsidRDefault="003A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980" w:rsidRDefault="009209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0980" w:rsidRDefault="009209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920980" w:rsidRDefault="009209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7E">
          <w:rPr>
            <w:noProof/>
          </w:rPr>
          <w:t>19</w:t>
        </w:r>
        <w:r>
          <w:fldChar w:fldCharType="end"/>
        </w:r>
      </w:p>
    </w:sdtContent>
  </w:sdt>
  <w:p w:rsidR="00920980" w:rsidRDefault="00920980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90" w:rsidRDefault="003A4C90">
      <w:r>
        <w:separator/>
      </w:r>
    </w:p>
  </w:footnote>
  <w:footnote w:type="continuationSeparator" w:id="0">
    <w:p w:rsidR="003A4C90" w:rsidRDefault="003A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759B"/>
    <w:multiLevelType w:val="hybridMultilevel"/>
    <w:tmpl w:val="A9B05868"/>
    <w:lvl w:ilvl="0" w:tplc="297E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329C5"/>
    <w:multiLevelType w:val="multilevel"/>
    <w:tmpl w:val="774E6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BE46B46"/>
    <w:multiLevelType w:val="hybridMultilevel"/>
    <w:tmpl w:val="C52CD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490578F"/>
    <w:multiLevelType w:val="hybridMultilevel"/>
    <w:tmpl w:val="37A41D0E"/>
    <w:lvl w:ilvl="0" w:tplc="E952AC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20"/>
  </w:num>
  <w:num w:numId="4">
    <w:abstractNumId w:val="26"/>
  </w:num>
  <w:num w:numId="5">
    <w:abstractNumId w:val="6"/>
  </w:num>
  <w:num w:numId="6">
    <w:abstractNumId w:val="24"/>
  </w:num>
  <w:num w:numId="7">
    <w:abstractNumId w:val="2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8"/>
  </w:num>
  <w:num w:numId="13">
    <w:abstractNumId w:val="39"/>
  </w:num>
  <w:num w:numId="14">
    <w:abstractNumId w:val="28"/>
  </w:num>
  <w:num w:numId="15">
    <w:abstractNumId w:val="31"/>
  </w:num>
  <w:num w:numId="16">
    <w:abstractNumId w:val="2"/>
  </w:num>
  <w:num w:numId="17">
    <w:abstractNumId w:val="37"/>
  </w:num>
  <w:num w:numId="18">
    <w:abstractNumId w:val="36"/>
  </w:num>
  <w:num w:numId="19">
    <w:abstractNumId w:val="15"/>
  </w:num>
  <w:num w:numId="20">
    <w:abstractNumId w:val="3"/>
  </w:num>
  <w:num w:numId="21">
    <w:abstractNumId w:val="10"/>
  </w:num>
  <w:num w:numId="22">
    <w:abstractNumId w:val="34"/>
  </w:num>
  <w:num w:numId="23">
    <w:abstractNumId w:val="40"/>
  </w:num>
  <w:num w:numId="24">
    <w:abstractNumId w:val="29"/>
  </w:num>
  <w:num w:numId="25">
    <w:abstractNumId w:val="44"/>
  </w:num>
  <w:num w:numId="26">
    <w:abstractNumId w:val="42"/>
  </w:num>
  <w:num w:numId="27">
    <w:abstractNumId w:val="41"/>
  </w:num>
  <w:num w:numId="28">
    <w:abstractNumId w:val="27"/>
  </w:num>
  <w:num w:numId="29">
    <w:abstractNumId w:val="11"/>
  </w:num>
  <w:num w:numId="30">
    <w:abstractNumId w:val="22"/>
  </w:num>
  <w:num w:numId="31">
    <w:abstractNumId w:val="33"/>
  </w:num>
  <w:num w:numId="32">
    <w:abstractNumId w:val="7"/>
  </w:num>
  <w:num w:numId="33">
    <w:abstractNumId w:val="14"/>
  </w:num>
  <w:num w:numId="34">
    <w:abstractNumId w:val="38"/>
  </w:num>
  <w:num w:numId="35">
    <w:abstractNumId w:val="5"/>
  </w:num>
  <w:num w:numId="36">
    <w:abstractNumId w:val="45"/>
  </w:num>
  <w:num w:numId="37">
    <w:abstractNumId w:val="35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7"/>
  </w:num>
  <w:num w:numId="44">
    <w:abstractNumId w:val="17"/>
    <w:lvlOverride w:ilvl="1">
      <w:lvl w:ilvl="1">
        <w:numFmt w:val="lowerLetter"/>
        <w:lvlText w:val="%2."/>
        <w:lvlJc w:val="left"/>
      </w:lvl>
    </w:lvlOverride>
  </w:num>
  <w:num w:numId="45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D6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114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278"/>
    <w:rsid w:val="001A06A9"/>
    <w:rsid w:val="001A15A5"/>
    <w:rsid w:val="001A1FA0"/>
    <w:rsid w:val="001A207A"/>
    <w:rsid w:val="001A23B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BB6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1E6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532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4C90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3FC5"/>
    <w:rsid w:val="003F40D8"/>
    <w:rsid w:val="003F414D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53"/>
    <w:rsid w:val="0046150A"/>
    <w:rsid w:val="00461515"/>
    <w:rsid w:val="00461805"/>
    <w:rsid w:val="00462202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0BDA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3C97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253"/>
    <w:rsid w:val="0056066D"/>
    <w:rsid w:val="00560FF0"/>
    <w:rsid w:val="00561198"/>
    <w:rsid w:val="00561795"/>
    <w:rsid w:val="00563323"/>
    <w:rsid w:val="00563F0F"/>
    <w:rsid w:val="005644B8"/>
    <w:rsid w:val="005646DD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1DE1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0FF0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54DE"/>
    <w:rsid w:val="007A5B4E"/>
    <w:rsid w:val="007A621A"/>
    <w:rsid w:val="007A6A1B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977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267E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B8D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0980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576B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343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ADE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469"/>
    <w:rsid w:val="00A81585"/>
    <w:rsid w:val="00A824C3"/>
    <w:rsid w:val="00A82B26"/>
    <w:rsid w:val="00A82FFA"/>
    <w:rsid w:val="00A8335B"/>
    <w:rsid w:val="00A834C4"/>
    <w:rsid w:val="00A836B0"/>
    <w:rsid w:val="00A84043"/>
    <w:rsid w:val="00A84180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804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05C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5D4D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6B2"/>
    <w:rsid w:val="00B72D57"/>
    <w:rsid w:val="00B72E55"/>
    <w:rsid w:val="00B72E9B"/>
    <w:rsid w:val="00B73186"/>
    <w:rsid w:val="00B73F1F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651"/>
    <w:rsid w:val="00BF6B01"/>
    <w:rsid w:val="00BF6CE0"/>
    <w:rsid w:val="00BF7349"/>
    <w:rsid w:val="00BF75B1"/>
    <w:rsid w:val="00BF75B2"/>
    <w:rsid w:val="00C00309"/>
    <w:rsid w:val="00C00D6D"/>
    <w:rsid w:val="00C00FB9"/>
    <w:rsid w:val="00C01711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2670A"/>
    <w:rsid w:val="00C27148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4B7E"/>
    <w:rsid w:val="00CA50EF"/>
    <w:rsid w:val="00CA546A"/>
    <w:rsid w:val="00CA54EB"/>
    <w:rsid w:val="00CA5638"/>
    <w:rsid w:val="00CA5D5B"/>
    <w:rsid w:val="00CA5D90"/>
    <w:rsid w:val="00CA6358"/>
    <w:rsid w:val="00CA64A6"/>
    <w:rsid w:val="00CA67C6"/>
    <w:rsid w:val="00CA6823"/>
    <w:rsid w:val="00CA79DC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49D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A61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DD4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5ECA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07B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BBB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4964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635"/>
    <w:rsid w:val="00ED3B88"/>
    <w:rsid w:val="00ED4092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19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AA9"/>
    <w:rsid w:val="00F54C15"/>
    <w:rsid w:val="00F5535A"/>
    <w:rsid w:val="00F5545F"/>
    <w:rsid w:val="00F559DE"/>
    <w:rsid w:val="00F55F4E"/>
    <w:rsid w:val="00F5626F"/>
    <w:rsid w:val="00F5721A"/>
    <w:rsid w:val="00F575E4"/>
    <w:rsid w:val="00F60102"/>
    <w:rsid w:val="00F6020E"/>
    <w:rsid w:val="00F60F8D"/>
    <w:rsid w:val="00F61376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4AB3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2704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859DF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EBDE48-20F0-418A-A11E-42BFDE3C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19</Pages>
  <Words>8758</Words>
  <Characters>52549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61185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134</cp:revision>
  <cp:lastPrinted>2025-05-13T06:15:00Z</cp:lastPrinted>
  <dcterms:created xsi:type="dcterms:W3CDTF">2023-06-28T12:45:00Z</dcterms:created>
  <dcterms:modified xsi:type="dcterms:W3CDTF">2025-05-29T08:56:00Z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