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A0F" w:rsidRPr="00B71A0F" w:rsidRDefault="00B71A0F" w:rsidP="00B71A0F">
      <w:pPr>
        <w:jc w:val="center"/>
        <w:rPr>
          <w:rFonts w:ascii="Arial" w:hAnsi="Arial" w:cs="Arial"/>
          <w:sz w:val="28"/>
          <w:szCs w:val="28"/>
        </w:rPr>
      </w:pPr>
      <w:r w:rsidRPr="00B71A0F">
        <w:rPr>
          <w:rFonts w:ascii="Arial" w:hAnsi="Arial" w:cs="Arial"/>
          <w:b/>
          <w:bCs/>
          <w:sz w:val="28"/>
          <w:szCs w:val="28"/>
        </w:rPr>
        <w:t xml:space="preserve">Oznakowanie pojazdów MLC zgodnie z Normą Obronną </w:t>
      </w: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br/>
      </w:r>
      <w:r w:rsidRPr="00B71A0F">
        <w:rPr>
          <w:rFonts w:ascii="Arial" w:hAnsi="Arial" w:cs="Arial"/>
          <w:b/>
          <w:bCs/>
          <w:sz w:val="28"/>
          <w:szCs w:val="28"/>
        </w:rPr>
        <w:t>nr NO-02-A126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 Postanowienia ogólne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1.1 </w:t>
      </w:r>
      <w:r w:rsidRPr="00B71A0F">
        <w:rPr>
          <w:rFonts w:ascii="Arial" w:hAnsi="Arial" w:cs="Arial"/>
          <w:sz w:val="24"/>
          <w:szCs w:val="24"/>
        </w:rPr>
        <w:t xml:space="preserve">Wszystkie pojazdy użytkowane w Siłach Zbrojnych RP muszą być oznakowane MLC w sposób podany w niniejszej Normie Obronnej z wyjątkiem: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a) pojazdów o masie brutto mniejszej niż 3 ton,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b) przyczep o masie brutto mniejszej niż 1,5 tony.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1.2 </w:t>
      </w:r>
      <w:r w:rsidRPr="00B71A0F">
        <w:rPr>
          <w:rFonts w:ascii="Arial" w:hAnsi="Arial" w:cs="Arial"/>
          <w:sz w:val="24"/>
          <w:szCs w:val="24"/>
        </w:rPr>
        <w:t xml:space="preserve">Do oznakowania pojazdów stosuje się dwa rodzaje znaków informujących </w:t>
      </w:r>
      <w:r>
        <w:rPr>
          <w:rFonts w:ascii="Arial" w:hAnsi="Arial" w:cs="Arial"/>
          <w:sz w:val="24"/>
          <w:szCs w:val="24"/>
        </w:rPr>
        <w:br/>
      </w:r>
      <w:r w:rsidRPr="00B71A0F">
        <w:rPr>
          <w:rFonts w:ascii="Arial" w:hAnsi="Arial" w:cs="Arial"/>
          <w:sz w:val="24"/>
          <w:szCs w:val="24"/>
        </w:rPr>
        <w:t xml:space="preserve">o wyznaczonej wartości MLC: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a) znaki czołowe umieszczane na przodzie wszystkich pojazdów w celu podania informacji o wyznaczonej klasie MLC dla danego pojazdu lub zespołu pojazdów,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b) znaki boczne umieszczane na prawym boku wszystkich pojazdów oraz pojazdach holowanych lub przyczepach celem podania informacji o nadanej MLC dla danego pojazdu, zespołu pojazdów, pojazdu holowanego lub przyczepy.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1.3 </w:t>
      </w:r>
      <w:r w:rsidRPr="00B71A0F">
        <w:rPr>
          <w:rFonts w:ascii="Arial" w:hAnsi="Arial" w:cs="Arial"/>
          <w:sz w:val="24"/>
          <w:szCs w:val="24"/>
        </w:rPr>
        <w:t xml:space="preserve">Znaki nanoszone na pojazdach powinny spełniać poniższe wymagania </w:t>
      </w:r>
      <w:r>
        <w:rPr>
          <w:rFonts w:ascii="Arial" w:hAnsi="Arial" w:cs="Arial"/>
          <w:sz w:val="24"/>
          <w:szCs w:val="24"/>
        </w:rPr>
        <w:br/>
      </w:r>
      <w:r w:rsidRPr="00B71A0F">
        <w:rPr>
          <w:rFonts w:ascii="Arial" w:hAnsi="Arial" w:cs="Arial"/>
          <w:sz w:val="24"/>
          <w:szCs w:val="24"/>
        </w:rPr>
        <w:t xml:space="preserve">w zakresie koloru i kształtu: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a) oba typy znaków powinny być okrągłe z linią obwodową i tłem w kontrastującym kolorze. Dla pojazdów w kolorze odcieni zieleni należy stosować białą obwódkę oraz białe cyfry i litery na czarnym tle; dla pojazdów malowanych w jasnych kolorach należy stosować czarną obwódkę oraz czarne cyfry i litery na białym tle,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b) znaki czołowe powinny mieć 23 cm średnicy, a znaki boczne 15 cm średnicy. </w:t>
      </w:r>
      <w:r>
        <w:rPr>
          <w:rFonts w:ascii="Arial" w:hAnsi="Arial" w:cs="Arial"/>
          <w:sz w:val="24"/>
          <w:szCs w:val="24"/>
        </w:rPr>
        <w:br/>
      </w:r>
      <w:r w:rsidRPr="00B71A0F">
        <w:rPr>
          <w:rFonts w:ascii="Arial" w:hAnsi="Arial" w:cs="Arial"/>
          <w:sz w:val="24"/>
          <w:szCs w:val="24"/>
        </w:rPr>
        <w:t xml:space="preserve">W przypadku trudności w umieszczeniu znaku czołowego o średnicy 23 cm ze względu na konstrukcję czoła pojazdu średnica znaku może być zmniejszona do 15 cm,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c) liczba umieszczona na znaku czołowym lub bocznym podaje numer MLC pojedynczych pojazdów,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d) umieszczona litera „C” powyżej liczby na znaku czołowym podaje numer MLC dla zespołu pojazdów, np. z naczepą, holowaną przyczepą lub innym pojazdem,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sz w:val="24"/>
          <w:szCs w:val="24"/>
        </w:rPr>
        <w:t xml:space="preserve">e) napisy na znakach powinny być tak duże, na ile pozwala wielkość znaku.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1.4 </w:t>
      </w:r>
      <w:r w:rsidRPr="00B71A0F">
        <w:rPr>
          <w:rFonts w:ascii="Arial" w:hAnsi="Arial" w:cs="Arial"/>
          <w:sz w:val="24"/>
          <w:szCs w:val="24"/>
        </w:rPr>
        <w:t xml:space="preserve">Widoki oraz wymagania dla znaków czołowych i bocznych przedstawiono odpowiednio na rysunkach 7,8 i 9.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0720" cy="364516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A0F" w:rsidRPr="00B71A0F" w:rsidRDefault="00B71A0F" w:rsidP="00B71A0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Rysunek 7 – Wymagania dla znaku czołowego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760720" cy="334196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Rysunek 8 – Wymagania dla znaku bocznego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0720" cy="348856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Rysunek 9 – Wymagania dla znaku czołowego dla zespołu pojazdów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1.5 </w:t>
      </w:r>
      <w:r w:rsidRPr="00B71A0F">
        <w:rPr>
          <w:rFonts w:ascii="Arial" w:hAnsi="Arial" w:cs="Arial"/>
          <w:sz w:val="24"/>
          <w:szCs w:val="24"/>
        </w:rPr>
        <w:t xml:space="preserve">Pojazdy oznakowuje się znakami czołowymi o maksymalnej wartości MLC, tj. wyznaczonej dla maksymalnej masy dopuszczanej lub bojowej danego pojazdu. </w:t>
      </w:r>
      <w:r>
        <w:rPr>
          <w:rFonts w:ascii="Arial" w:hAnsi="Arial" w:cs="Arial"/>
          <w:sz w:val="24"/>
          <w:szCs w:val="24"/>
        </w:rPr>
        <w:br/>
      </w:r>
      <w:r w:rsidRPr="00B71A0F">
        <w:rPr>
          <w:rFonts w:ascii="Arial" w:hAnsi="Arial" w:cs="Arial"/>
          <w:sz w:val="24"/>
          <w:szCs w:val="24"/>
        </w:rPr>
        <w:t xml:space="preserve">W przypadku przejazdu pojazdem niezaładowanym lub częściowo załadowanym można umieścić znak wskazujący wartość MLC w stanie rzeczywistego załadowania. W takim przypadku znak podający maksymalną MLC pojazdu zakrywa się tymczasowo znakiem podającym MLC w czasie przejazdu pojazdem niezaładowanym lub częściowo załadowanym.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2 Rozmieszczenie znaków na pojazdach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2.1 </w:t>
      </w:r>
      <w:r w:rsidRPr="00B71A0F">
        <w:rPr>
          <w:rFonts w:ascii="Arial" w:hAnsi="Arial" w:cs="Arial"/>
          <w:sz w:val="24"/>
          <w:szCs w:val="24"/>
        </w:rPr>
        <w:t xml:space="preserve">Znaki czołowe nanosi się na prawej stronie pojazdu przez naklejanie folii lub malowanie farbą z prawej strony kabiny pojazdu w widocznym miejscu. Znaki należy umieszczać na zderzaku lub poniżej linii widzenia kierowcy, o ile jest to możliwe. Sposób rozmieszczenia znaków czołowych na pojeździe kołowym i gąsienicowym przedstawiono odpowiednio na rysunku 10.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2.2 </w:t>
      </w:r>
      <w:r w:rsidRPr="00B71A0F">
        <w:rPr>
          <w:rFonts w:ascii="Arial" w:hAnsi="Arial" w:cs="Arial"/>
          <w:sz w:val="24"/>
          <w:szCs w:val="24"/>
        </w:rPr>
        <w:t xml:space="preserve">Znaki boczne nanosi się na prawej stronie pojazdu przez naklejanie folii lub malowanie farbą w miejscu widocznym z zewnątrz. Sposób rozmieszczenia znaku bocznego na naczepie przedstawiono na rysunku 11.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0720" cy="4071797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1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A0F" w:rsidRPr="00B71A0F" w:rsidRDefault="00B71A0F" w:rsidP="00B71A0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 xml:space="preserve">Rysunek 10 – Widok umieszczenia znaku czołowego na pojeździe kołowym </w:t>
      </w:r>
    </w:p>
    <w:p w:rsidR="00B71A0F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760720" cy="173538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A0" w:rsidRPr="00B71A0F" w:rsidRDefault="00B71A0F" w:rsidP="00B71A0F">
      <w:pPr>
        <w:jc w:val="both"/>
        <w:rPr>
          <w:rFonts w:ascii="Arial" w:hAnsi="Arial" w:cs="Arial"/>
          <w:sz w:val="24"/>
          <w:szCs w:val="24"/>
        </w:rPr>
      </w:pPr>
      <w:r w:rsidRPr="00B71A0F">
        <w:rPr>
          <w:rFonts w:ascii="Arial" w:hAnsi="Arial" w:cs="Arial"/>
          <w:b/>
          <w:bCs/>
          <w:sz w:val="24"/>
          <w:szCs w:val="24"/>
        </w:rPr>
        <w:t>Rysunek 11 – Widok umieszczenia znaku bocznego na naczepie</w:t>
      </w:r>
    </w:p>
    <w:sectPr w:rsidR="00DC63A0" w:rsidRPr="00B71A0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CE2" w:rsidRDefault="00633CE2" w:rsidP="00B71A0F">
      <w:pPr>
        <w:spacing w:after="0" w:line="240" w:lineRule="auto"/>
      </w:pPr>
      <w:r>
        <w:separator/>
      </w:r>
    </w:p>
  </w:endnote>
  <w:endnote w:type="continuationSeparator" w:id="0">
    <w:p w:rsidR="00633CE2" w:rsidRDefault="00633CE2" w:rsidP="00B71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1294489307"/>
      <w:docPartObj>
        <w:docPartGallery w:val="Page Numbers (Bottom of Page)"/>
        <w:docPartUnique/>
      </w:docPartObj>
    </w:sdtPr>
    <w:sdtEndPr/>
    <w:sdtContent>
      <w:p w:rsidR="00B71A0F" w:rsidRPr="00B71A0F" w:rsidRDefault="00B71A0F">
        <w:pPr>
          <w:pStyle w:val="Stopka"/>
          <w:jc w:val="right"/>
          <w:rPr>
            <w:rFonts w:ascii="Arial" w:eastAsiaTheme="majorEastAsia" w:hAnsi="Arial" w:cs="Arial"/>
          </w:rPr>
        </w:pPr>
        <w:r w:rsidRPr="00B71A0F">
          <w:rPr>
            <w:rFonts w:ascii="Arial" w:eastAsiaTheme="majorEastAsia" w:hAnsi="Arial" w:cs="Arial"/>
          </w:rPr>
          <w:t xml:space="preserve">str. </w:t>
        </w:r>
        <w:r w:rsidRPr="00B71A0F">
          <w:rPr>
            <w:rFonts w:ascii="Arial" w:eastAsiaTheme="minorEastAsia" w:hAnsi="Arial" w:cs="Arial"/>
          </w:rPr>
          <w:fldChar w:fldCharType="begin"/>
        </w:r>
        <w:r w:rsidRPr="00B71A0F">
          <w:rPr>
            <w:rFonts w:ascii="Arial" w:hAnsi="Arial" w:cs="Arial"/>
          </w:rPr>
          <w:instrText>PAGE    \* MERGEFORMAT</w:instrText>
        </w:r>
        <w:r w:rsidRPr="00B71A0F">
          <w:rPr>
            <w:rFonts w:ascii="Arial" w:eastAsiaTheme="minorEastAsia" w:hAnsi="Arial" w:cs="Arial"/>
          </w:rPr>
          <w:fldChar w:fldCharType="separate"/>
        </w:r>
        <w:r w:rsidR="00EB1808" w:rsidRPr="00EB1808">
          <w:rPr>
            <w:rFonts w:ascii="Arial" w:eastAsiaTheme="majorEastAsia" w:hAnsi="Arial" w:cs="Arial"/>
            <w:noProof/>
          </w:rPr>
          <w:t>1</w:t>
        </w:r>
        <w:r w:rsidRPr="00B71A0F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</w:rPr>
          <w:t>/4</w:t>
        </w:r>
      </w:p>
    </w:sdtContent>
  </w:sdt>
  <w:p w:rsidR="00B71A0F" w:rsidRDefault="00B71A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CE2" w:rsidRDefault="00633CE2" w:rsidP="00B71A0F">
      <w:pPr>
        <w:spacing w:after="0" w:line="240" w:lineRule="auto"/>
      </w:pPr>
      <w:r>
        <w:separator/>
      </w:r>
    </w:p>
  </w:footnote>
  <w:footnote w:type="continuationSeparator" w:id="0">
    <w:p w:rsidR="00633CE2" w:rsidRDefault="00633CE2" w:rsidP="00B71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A0F" w:rsidRPr="007B10BA" w:rsidRDefault="00B71A0F" w:rsidP="00B71A0F">
    <w:pPr>
      <w:pStyle w:val="Nagwek"/>
      <w:jc w:val="right"/>
      <w:rPr>
        <w:rFonts w:ascii="Arial" w:hAnsi="Arial" w:cs="Arial"/>
      </w:rPr>
    </w:pPr>
    <w:r w:rsidRPr="007B10BA">
      <w:rPr>
        <w:rFonts w:ascii="Arial" w:hAnsi="Arial" w:cs="Arial"/>
      </w:rPr>
      <w:t xml:space="preserve">Załącznik nr </w:t>
    </w:r>
    <w:r w:rsidR="00EB1808">
      <w:rPr>
        <w:rFonts w:ascii="Arial" w:hAnsi="Arial" w:cs="Arial"/>
      </w:rPr>
      <w:t>4</w:t>
    </w:r>
    <w:r w:rsidRPr="007B10BA">
      <w:rPr>
        <w:rFonts w:ascii="Arial" w:hAnsi="Arial" w:cs="Arial"/>
      </w:rPr>
      <w:t xml:space="preserve"> </w:t>
    </w:r>
    <w:r w:rsidR="007B10BA" w:rsidRPr="007B10BA">
      <w:rPr>
        <w:rFonts w:ascii="Arial" w:hAnsi="Arial" w:cs="Arial"/>
      </w:rPr>
      <w:t>d</w:t>
    </w:r>
    <w:r w:rsidRPr="007B10BA">
      <w:rPr>
        <w:rFonts w:ascii="Arial" w:hAnsi="Arial" w:cs="Arial"/>
      </w:rPr>
      <w:t xml:space="preserve">o </w:t>
    </w:r>
    <w:r w:rsidR="00195AA1">
      <w:rPr>
        <w:rFonts w:ascii="Arial" w:hAnsi="Arial" w:cs="Arial"/>
      </w:rPr>
      <w:t>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A0F"/>
    <w:rsid w:val="00195AA1"/>
    <w:rsid w:val="001C560F"/>
    <w:rsid w:val="0042757C"/>
    <w:rsid w:val="00633CE2"/>
    <w:rsid w:val="0079114B"/>
    <w:rsid w:val="007B10BA"/>
    <w:rsid w:val="00906A69"/>
    <w:rsid w:val="009239A5"/>
    <w:rsid w:val="00963971"/>
    <w:rsid w:val="00A11DE2"/>
    <w:rsid w:val="00B71A0F"/>
    <w:rsid w:val="00CC0564"/>
    <w:rsid w:val="00D41966"/>
    <w:rsid w:val="00E3591E"/>
    <w:rsid w:val="00EB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CDC8B"/>
  <w15:chartTrackingRefBased/>
  <w15:docId w15:val="{06072481-5BCA-4CDB-9879-7EFAF0AE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A0F"/>
  </w:style>
  <w:style w:type="paragraph" w:styleId="Stopka">
    <w:name w:val="footer"/>
    <w:basedOn w:val="Normalny"/>
    <w:link w:val="StopkaZnak"/>
    <w:uiPriority w:val="99"/>
    <w:unhideWhenUsed/>
    <w:rsid w:val="00B7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A0F"/>
  </w:style>
  <w:style w:type="paragraph" w:styleId="Tekstdymka">
    <w:name w:val="Balloon Text"/>
    <w:basedOn w:val="Normalny"/>
    <w:link w:val="TekstdymkaZnak"/>
    <w:uiPriority w:val="99"/>
    <w:semiHidden/>
    <w:unhideWhenUsed/>
    <w:rsid w:val="00195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52A9FCB-3CC9-43DF-92E5-CB8D0BE2C0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Kotschy Wojciech</dc:creator>
  <cp:keywords/>
  <dc:description/>
  <cp:lastModifiedBy>Dane Ukryte</cp:lastModifiedBy>
  <cp:revision>7</cp:revision>
  <cp:lastPrinted>2025-03-07T07:33:00Z</cp:lastPrinted>
  <dcterms:created xsi:type="dcterms:W3CDTF">2023-10-05T10:35:00Z</dcterms:created>
  <dcterms:modified xsi:type="dcterms:W3CDTF">2025-03-07T07:33:00Z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ae5b7b4a-6fd1-40ce-a84f-b85688d5444d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Kotschy Wojciech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10.60.27.89</vt:lpwstr>
  </property>
  <property fmtid="{D5CDD505-2E9C-101B-9397-08002B2CF9AE}" pid="10" name="bjClsUserRVM">
    <vt:lpwstr>[]</vt:lpwstr>
  </property>
  <property fmtid="{D5CDD505-2E9C-101B-9397-08002B2CF9AE}" pid="11" name="bjSaver">
    <vt:lpwstr>xH/qSOtFBCZV4YpabVbefHa71V0v1My8</vt:lpwstr>
  </property>
</Properties>
</file>