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6D5D4" w14:textId="77777777" w:rsidR="006C71F8" w:rsidRDefault="006C71F8" w:rsidP="00EF45B6">
      <w:pPr>
        <w:spacing w:after="0"/>
        <w:rPr>
          <w:rFonts w:ascii="Arial Narrow" w:hAnsi="Arial Narrow" w:cs="Arial"/>
          <w:b/>
        </w:rPr>
      </w:pPr>
      <w:bookmarkStart w:id="0" w:name="_Hlk123715327"/>
    </w:p>
    <w:p w14:paraId="1841DAD5" w14:textId="42D072F4" w:rsidR="00EF45B6" w:rsidRPr="008E33F2" w:rsidRDefault="00EF45B6" w:rsidP="00EF45B6">
      <w:pPr>
        <w:spacing w:after="0"/>
        <w:rPr>
          <w:rFonts w:ascii="Arial Narrow" w:hAnsi="Arial Narrow" w:cs="Arial"/>
          <w:b/>
        </w:rPr>
      </w:pPr>
      <w:r w:rsidRPr="008E33F2">
        <w:rPr>
          <w:rFonts w:ascii="Arial Narrow" w:hAnsi="Arial Narrow" w:cs="Arial"/>
          <w:b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6338161" w:rsidR="00EF45B6" w:rsidRPr="008E33F2" w:rsidRDefault="00EF45B6" w:rsidP="00EF45B6">
      <w:pPr>
        <w:ind w:right="5953"/>
        <w:rPr>
          <w:rFonts w:ascii="Arial Narrow" w:hAnsi="Arial Narrow" w:cs="Arial"/>
          <w:i/>
          <w:sz w:val="16"/>
          <w:szCs w:val="16"/>
        </w:rPr>
      </w:pPr>
      <w:r w:rsidRPr="008E33F2">
        <w:rPr>
          <w:rFonts w:ascii="Arial Narrow" w:hAnsi="Arial Narrow" w:cs="Arial"/>
          <w:i/>
          <w:sz w:val="16"/>
          <w:szCs w:val="16"/>
        </w:rPr>
        <w:t>(pełna nazwa/firma, adres, w zależności od podmiotu: NIP, KRS/</w:t>
      </w:r>
      <w:proofErr w:type="spellStart"/>
      <w:r w:rsidRPr="008E33F2">
        <w:rPr>
          <w:rFonts w:ascii="Arial Narrow" w:hAnsi="Arial Narrow" w:cs="Arial"/>
          <w:i/>
          <w:sz w:val="16"/>
          <w:szCs w:val="16"/>
        </w:rPr>
        <w:t>CEiDG</w:t>
      </w:r>
      <w:proofErr w:type="spellEnd"/>
      <w:r w:rsidRPr="008E33F2">
        <w:rPr>
          <w:rFonts w:ascii="Arial Narrow" w:hAnsi="Arial Narrow" w:cs="Arial"/>
          <w:i/>
          <w:sz w:val="16"/>
          <w:szCs w:val="16"/>
        </w:rPr>
        <w:t>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2C6468C2" w14:textId="644E4156" w:rsidR="006C71F8" w:rsidRPr="00AE68CF" w:rsidRDefault="006C71F8" w:rsidP="006C71F8">
      <w:pPr>
        <w:pStyle w:val="Tekstwstpniesformatowany"/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E68CF">
        <w:rPr>
          <w:rFonts w:asciiTheme="minorHAnsi" w:hAnsiTheme="minorHAnsi" w:cstheme="minorHAnsi"/>
          <w:b/>
          <w:sz w:val="24"/>
          <w:szCs w:val="24"/>
        </w:rPr>
        <w:t>OŚWIADCZENIA</w:t>
      </w:r>
    </w:p>
    <w:p w14:paraId="0AC7D535" w14:textId="2D3CB10A" w:rsidR="006C71F8" w:rsidRPr="00AE68CF" w:rsidRDefault="006C71F8" w:rsidP="006C71F8">
      <w:pPr>
        <w:pStyle w:val="Tekstwstpniesformatowany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E68CF">
        <w:rPr>
          <w:rFonts w:asciiTheme="minorHAnsi" w:hAnsiTheme="minorHAnsi" w:cstheme="minorHAnsi"/>
          <w:b/>
          <w:sz w:val="22"/>
          <w:szCs w:val="22"/>
        </w:rPr>
        <w:t>Wykonawcy/ Wykonawcy wspólnie ubiegającego się o udzielenie zamówienia</w:t>
      </w:r>
    </w:p>
    <w:p w14:paraId="496E9244" w14:textId="21A6BE5A" w:rsidR="00F149EE" w:rsidRPr="00B2124B" w:rsidRDefault="00F149EE" w:rsidP="00B2124B">
      <w:pPr>
        <w:pStyle w:val="Tekstwstpniesformatowany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2124B">
        <w:rPr>
          <w:rFonts w:asciiTheme="minorHAnsi" w:hAnsiTheme="minorHAnsi" w:cstheme="minorHAnsi"/>
          <w:b/>
          <w:sz w:val="22"/>
          <w:szCs w:val="22"/>
        </w:rPr>
        <w:t>składane przed podpisaniem umowy</w:t>
      </w:r>
    </w:p>
    <w:p w14:paraId="221AB63B" w14:textId="77777777" w:rsidR="006C71F8" w:rsidRPr="00AE68CF" w:rsidRDefault="006C71F8" w:rsidP="006C71F8">
      <w:pPr>
        <w:pStyle w:val="Tekstwstpniesformatowany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1960931" w14:textId="0009145F" w:rsidR="00EF45B6" w:rsidRPr="00AE68CF" w:rsidRDefault="006C71F8" w:rsidP="006C71F8">
      <w:pPr>
        <w:spacing w:after="0" w:line="276" w:lineRule="auto"/>
        <w:jc w:val="center"/>
        <w:rPr>
          <w:rFonts w:cstheme="minorHAnsi"/>
          <w:b/>
          <w:caps/>
        </w:rPr>
      </w:pPr>
      <w:r w:rsidRPr="00AE68CF">
        <w:rPr>
          <w:rFonts w:cstheme="minorHAnsi"/>
          <w:b/>
        </w:rPr>
        <w:t xml:space="preserve">dotyczące przesłanek wykluczenia z art. 5k </w:t>
      </w:r>
      <w:r w:rsidR="00811F9F">
        <w:rPr>
          <w:rFonts w:cstheme="minorHAnsi"/>
          <w:b/>
        </w:rPr>
        <w:t xml:space="preserve"> oraz 5l </w:t>
      </w:r>
      <w:r w:rsidRPr="00AE68CF">
        <w:rPr>
          <w:rFonts w:cstheme="minorHAnsi"/>
          <w:b/>
        </w:rPr>
        <w:t>rozporządzenia 833/2014</w:t>
      </w:r>
      <w:r w:rsidR="001A0D70" w:rsidRPr="00AE68CF">
        <w:rPr>
          <w:rFonts w:cstheme="minorHAnsi"/>
          <w:b/>
        </w:rPr>
        <w:t xml:space="preserve"> </w:t>
      </w:r>
      <w:r w:rsidRPr="00AE68CF">
        <w:rPr>
          <w:rFonts w:cstheme="minorHAnsi"/>
          <w:b/>
        </w:rPr>
        <w:t>oraz art. 7 ust. 1 ustawy o</w:t>
      </w:r>
      <w:r w:rsidR="004C4ADC">
        <w:rPr>
          <w:rFonts w:cstheme="minorHAnsi"/>
          <w:b/>
        </w:rPr>
        <w:t> </w:t>
      </w:r>
      <w:r w:rsidRPr="00AE68CF">
        <w:rPr>
          <w:rFonts w:cstheme="minorHAnsi"/>
          <w:b/>
        </w:rPr>
        <w:t>szczególnych rozwiązaniach w zakresie przeciwdziałania wspieraniu agresji na Ukrainę oraz</w:t>
      </w:r>
      <w:r w:rsidR="004C4ADC">
        <w:rPr>
          <w:rFonts w:cstheme="minorHAnsi"/>
          <w:b/>
        </w:rPr>
        <w:t> </w:t>
      </w:r>
      <w:r w:rsidRPr="00AE68CF">
        <w:rPr>
          <w:rFonts w:cstheme="minorHAnsi"/>
          <w:b/>
        </w:rPr>
        <w:t>służących ochronie bezpieczeństwa narodowego</w:t>
      </w:r>
    </w:p>
    <w:p w14:paraId="2D0BFC1F" w14:textId="77777777" w:rsidR="006C71F8" w:rsidRPr="00AE68CF" w:rsidRDefault="006C71F8" w:rsidP="00811F9F">
      <w:pPr>
        <w:spacing w:after="0" w:line="276" w:lineRule="auto"/>
        <w:jc w:val="both"/>
        <w:rPr>
          <w:rFonts w:cstheme="minorHAnsi"/>
        </w:rPr>
      </w:pPr>
    </w:p>
    <w:p w14:paraId="2411F560" w14:textId="7C884CCE" w:rsidR="00EF45B6" w:rsidRPr="00AE68CF" w:rsidRDefault="00F149EE" w:rsidP="006C71F8">
      <w:pPr>
        <w:spacing w:after="0" w:line="276" w:lineRule="auto"/>
        <w:ind w:firstLine="709"/>
        <w:jc w:val="both"/>
        <w:rPr>
          <w:rFonts w:cstheme="minorHAnsi"/>
        </w:rPr>
      </w:pPr>
      <w:r>
        <w:rPr>
          <w:rFonts w:cstheme="minorHAnsi"/>
        </w:rPr>
        <w:t>Dotyczy:</w:t>
      </w:r>
      <w:r w:rsidR="006C71F8" w:rsidRPr="00AE68CF">
        <w:rPr>
          <w:rFonts w:cstheme="minorHAnsi"/>
        </w:rPr>
        <w:t xml:space="preserve"> postępowania o udzielenie zamówienia publicznego na</w:t>
      </w:r>
      <w:r w:rsidR="005D6CF3" w:rsidRPr="005D6CF3">
        <w:rPr>
          <w:rFonts w:cstheme="minorHAnsi"/>
          <w:b/>
        </w:rPr>
        <w:t xml:space="preserve"> dostawę wyposażenia </w:t>
      </w:r>
      <w:bookmarkStart w:id="1" w:name="_Hlk161663497"/>
      <w:r w:rsidR="005D6CF3" w:rsidRPr="005D6CF3">
        <w:rPr>
          <w:rFonts w:cstheme="minorHAnsi"/>
          <w:b/>
        </w:rPr>
        <w:t>technologicznego</w:t>
      </w:r>
      <w:bookmarkEnd w:id="1"/>
      <w:r w:rsidR="005D6CF3" w:rsidRPr="005D6CF3">
        <w:rPr>
          <w:rFonts w:cstheme="minorHAnsi"/>
          <w:b/>
        </w:rPr>
        <w:t xml:space="preserve"> </w:t>
      </w:r>
      <w:r w:rsidR="005D6CF3" w:rsidRPr="005D6CF3">
        <w:rPr>
          <w:rFonts w:cstheme="minorHAnsi"/>
          <w:b/>
          <w:bCs/>
        </w:rPr>
        <w:t>na potrzeby Branżowego Centrum Umiejętności w dziedzinie elektryki w Radzyniu Podlaskim</w:t>
      </w:r>
      <w:r w:rsidR="006C71F8" w:rsidRPr="00AE68CF">
        <w:rPr>
          <w:rFonts w:cstheme="minorHAnsi"/>
          <w:b/>
        </w:rPr>
        <w:t xml:space="preserve"> – dotyczy części …….</w:t>
      </w:r>
    </w:p>
    <w:p w14:paraId="5FFF2AAE" w14:textId="11FD1518" w:rsidR="00EF45B6" w:rsidRPr="00AE68CF" w:rsidRDefault="00EF45B6" w:rsidP="006C71F8">
      <w:pPr>
        <w:shd w:val="clear" w:color="auto" w:fill="FFFFFF" w:themeFill="background1"/>
        <w:spacing w:before="360" w:after="0" w:line="360" w:lineRule="auto"/>
        <w:rPr>
          <w:rFonts w:cstheme="minorHAnsi"/>
          <w:b/>
          <w:u w:val="single"/>
        </w:rPr>
      </w:pPr>
      <w:r w:rsidRPr="00AE68CF">
        <w:rPr>
          <w:rFonts w:cstheme="minorHAnsi"/>
          <w:b/>
          <w:u w:val="single"/>
        </w:rPr>
        <w:t>OŚWIADCZENIA DOTYCZĄCE WYKONAWCY:</w:t>
      </w:r>
    </w:p>
    <w:p w14:paraId="351EE182" w14:textId="77777777" w:rsidR="005D24B0" w:rsidRPr="00AE68CF" w:rsidRDefault="005D24B0" w:rsidP="005D24B0">
      <w:pPr>
        <w:shd w:val="clear" w:color="auto" w:fill="FFFFFF" w:themeFill="background1"/>
        <w:spacing w:after="0" w:line="276" w:lineRule="auto"/>
        <w:rPr>
          <w:rFonts w:cstheme="minorHAnsi"/>
          <w:b/>
          <w:sz w:val="10"/>
          <w:szCs w:val="10"/>
          <w:u w:val="single"/>
        </w:rPr>
      </w:pPr>
    </w:p>
    <w:p w14:paraId="5B154800" w14:textId="4A184375" w:rsidR="00EF45B6" w:rsidRPr="00AE68CF" w:rsidRDefault="00EF45B6" w:rsidP="006C71F8">
      <w:pPr>
        <w:pStyle w:val="Akapitzlist"/>
        <w:numPr>
          <w:ilvl w:val="0"/>
          <w:numId w:val="2"/>
        </w:numPr>
        <w:spacing w:after="0" w:line="276" w:lineRule="auto"/>
        <w:ind w:left="714" w:hanging="357"/>
        <w:jc w:val="both"/>
        <w:rPr>
          <w:rFonts w:cstheme="minorHAnsi"/>
          <w:b/>
          <w:bCs/>
        </w:rPr>
      </w:pPr>
      <w:r w:rsidRPr="00AE68CF">
        <w:rPr>
          <w:rFonts w:cstheme="minorHAnsi"/>
        </w:rPr>
        <w:t xml:space="preserve">Oświadczam, że nie podlegam wykluczeniu z postępowania na podstawie </w:t>
      </w:r>
      <w:r w:rsidRPr="00AE68CF">
        <w:rPr>
          <w:rFonts w:cstheme="minorHAnsi"/>
        </w:rPr>
        <w:br/>
        <w:t xml:space="preserve">art. 5k </w:t>
      </w:r>
      <w:r w:rsidR="00811F9F">
        <w:rPr>
          <w:rFonts w:cstheme="minorHAnsi"/>
        </w:rPr>
        <w:t xml:space="preserve">oraz 5l </w:t>
      </w:r>
      <w:r w:rsidRPr="00AE68CF">
        <w:rPr>
          <w:rFonts w:cstheme="minorHAnsi"/>
        </w:rPr>
        <w:t>rozporządzenia Rady (UE) nr 833/2014 z dnia 31 lipca 2014 r. dotyczącego środków ograniczających w związku z działaniami Rosji destabilizującymi sytuację na Ukrainie (Dz.</w:t>
      </w:r>
      <w:r w:rsidR="00C449A1" w:rsidRPr="00AE68CF">
        <w:rPr>
          <w:rFonts w:cstheme="minorHAnsi"/>
        </w:rPr>
        <w:t> </w:t>
      </w:r>
      <w:r w:rsidRPr="00AE68CF">
        <w:rPr>
          <w:rFonts w:cstheme="minorHAnsi"/>
        </w:rPr>
        <w:t>Urz. UE nr L 229 z 31.7.2014, str. 1), dalej: rozporządzenie 833/2014, w</w:t>
      </w:r>
      <w:r w:rsidR="006C71F8" w:rsidRPr="00AE68CF">
        <w:rPr>
          <w:rFonts w:cstheme="minorHAnsi"/>
        </w:rPr>
        <w:t> </w:t>
      </w:r>
      <w:r w:rsidRPr="00AE68CF">
        <w:rPr>
          <w:rFonts w:cstheme="minorHAnsi"/>
        </w:rPr>
        <w:t xml:space="preserve">brzmieniu nadanym rozporządzeniem Rady (UE) 2022/576 w sprawie zmiany rozporządzenia (UE) </w:t>
      </w:r>
      <w:r w:rsidR="00E02C93">
        <w:rPr>
          <w:rFonts w:cstheme="minorHAnsi"/>
        </w:rPr>
        <w:t xml:space="preserve">                         </w:t>
      </w:r>
      <w:r w:rsidRPr="00AE68CF">
        <w:rPr>
          <w:rFonts w:cstheme="minorHAnsi"/>
        </w:rPr>
        <w:t>nr 833/2014 dotyczącego środków ograniczających w związku z</w:t>
      </w:r>
      <w:r w:rsidR="006C71F8" w:rsidRPr="00AE68CF">
        <w:rPr>
          <w:rFonts w:cstheme="minorHAnsi"/>
        </w:rPr>
        <w:t> </w:t>
      </w:r>
      <w:r w:rsidRPr="00AE68CF">
        <w:rPr>
          <w:rFonts w:cstheme="minorHAnsi"/>
        </w:rPr>
        <w:t>działaniami Rosji destabilizującymi sytuację na Ukrainie (Dz. Urz. UE nr L 111 z</w:t>
      </w:r>
      <w:r w:rsidR="006C71F8" w:rsidRPr="00AE68CF">
        <w:rPr>
          <w:rFonts w:cstheme="minorHAnsi"/>
        </w:rPr>
        <w:t> </w:t>
      </w:r>
      <w:r w:rsidRPr="00AE68CF">
        <w:rPr>
          <w:rFonts w:cstheme="minorHAnsi"/>
        </w:rPr>
        <w:t>8.4.2022, str. 1), dalej: rozporządzenie 2022/576.</w:t>
      </w:r>
    </w:p>
    <w:p w14:paraId="71C7AFD9" w14:textId="569861DC" w:rsidR="0084509A" w:rsidRPr="00811F9F" w:rsidRDefault="007F3CFE" w:rsidP="006C71F8">
      <w:pPr>
        <w:pStyle w:val="NormalnyWeb"/>
        <w:numPr>
          <w:ilvl w:val="0"/>
          <w:numId w:val="2"/>
        </w:numPr>
        <w:spacing w:after="0" w:line="276" w:lineRule="auto"/>
        <w:ind w:left="714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E68CF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</w:t>
      </w:r>
      <w:r w:rsidR="006C71F8" w:rsidRPr="00AE68CF">
        <w:rPr>
          <w:rFonts w:asciiTheme="minorHAnsi" w:hAnsiTheme="minorHAnsi" w:cstheme="minorHAnsi"/>
          <w:sz w:val="22"/>
          <w:szCs w:val="22"/>
        </w:rPr>
        <w:t> </w:t>
      </w:r>
      <w:r w:rsidRPr="00AE68CF">
        <w:rPr>
          <w:rFonts w:asciiTheme="minorHAnsi" w:hAnsiTheme="minorHAnsi" w:cstheme="minorHAnsi"/>
          <w:sz w:val="22"/>
          <w:szCs w:val="22"/>
        </w:rPr>
        <w:t xml:space="preserve">postępowania na podstawie art. </w:t>
      </w:r>
      <w:r w:rsidRPr="00AE68CF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AE68CF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AE68CF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 o</w:t>
      </w:r>
      <w:r w:rsidR="006C71F8" w:rsidRPr="00AE68CF">
        <w:rPr>
          <w:rFonts w:asciiTheme="minorHAnsi" w:hAnsiTheme="minorHAnsi" w:cstheme="minorHAnsi"/>
          <w:iCs/>
          <w:color w:val="222222"/>
          <w:sz w:val="22"/>
          <w:szCs w:val="22"/>
        </w:rPr>
        <w:t> </w:t>
      </w:r>
      <w:r w:rsidRPr="00AE68CF">
        <w:rPr>
          <w:rFonts w:asciiTheme="minorHAnsi" w:hAnsiTheme="minorHAnsi" w:cstheme="minorHAnsi"/>
          <w:iCs/>
          <w:color w:val="222222"/>
          <w:sz w:val="22"/>
          <w:szCs w:val="22"/>
        </w:rPr>
        <w:t>szczególnych rozwiązaniach w</w:t>
      </w:r>
      <w:r w:rsidR="00AE68CF">
        <w:rPr>
          <w:rFonts w:asciiTheme="minorHAnsi" w:hAnsiTheme="minorHAnsi" w:cstheme="minorHAnsi"/>
          <w:iCs/>
          <w:color w:val="222222"/>
          <w:sz w:val="22"/>
          <w:szCs w:val="22"/>
        </w:rPr>
        <w:t> </w:t>
      </w:r>
      <w:r w:rsidRPr="00AE68CF">
        <w:rPr>
          <w:rFonts w:asciiTheme="minorHAnsi" w:hAnsiTheme="minorHAnsi" w:cstheme="minorHAnsi"/>
          <w:iCs/>
          <w:color w:val="222222"/>
          <w:sz w:val="22"/>
          <w:szCs w:val="22"/>
        </w:rPr>
        <w:t>zakresie przeciwdziałania wspieraniu agresji na Ukrainę oraz służących ochronie bezpieczeństwa narodowego</w:t>
      </w:r>
      <w:r w:rsidR="00520931" w:rsidRPr="00AE68CF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 </w:t>
      </w:r>
      <w:r w:rsidR="00520931" w:rsidRPr="00AE68CF">
        <w:rPr>
          <w:rFonts w:asciiTheme="minorHAnsi" w:hAnsiTheme="minorHAnsi" w:cstheme="minorHAnsi"/>
          <w:color w:val="222222"/>
          <w:sz w:val="22"/>
          <w:szCs w:val="22"/>
        </w:rPr>
        <w:t xml:space="preserve">(Dz. U. </w:t>
      </w:r>
      <w:r w:rsidR="00400900" w:rsidRPr="00AE68CF">
        <w:rPr>
          <w:rFonts w:asciiTheme="minorHAnsi" w:hAnsiTheme="minorHAnsi" w:cstheme="minorHAnsi"/>
          <w:color w:val="222222"/>
          <w:sz w:val="22"/>
          <w:szCs w:val="22"/>
        </w:rPr>
        <w:t xml:space="preserve">z 2022 r. </w:t>
      </w:r>
      <w:r w:rsidR="00520931" w:rsidRPr="00AE68CF">
        <w:rPr>
          <w:rFonts w:asciiTheme="minorHAnsi" w:hAnsiTheme="minorHAnsi" w:cstheme="minorHAnsi"/>
          <w:color w:val="222222"/>
          <w:sz w:val="22"/>
          <w:szCs w:val="22"/>
        </w:rPr>
        <w:t>poz. 835)</w:t>
      </w:r>
      <w:r w:rsidRPr="00AE68CF">
        <w:rPr>
          <w:rFonts w:asciiTheme="minorHAnsi" w:hAnsiTheme="minorHAnsi" w:cstheme="minorHAnsi"/>
          <w:iCs/>
          <w:color w:val="222222"/>
          <w:sz w:val="22"/>
          <w:szCs w:val="22"/>
        </w:rPr>
        <w:t>.</w:t>
      </w:r>
    </w:p>
    <w:p w14:paraId="6333489E" w14:textId="39673139" w:rsidR="00F149EE" w:rsidRPr="00AE68CF" w:rsidRDefault="00F149EE" w:rsidP="006C71F8">
      <w:pPr>
        <w:pStyle w:val="NormalnyWeb"/>
        <w:numPr>
          <w:ilvl w:val="0"/>
          <w:numId w:val="2"/>
        </w:numPr>
        <w:spacing w:after="0" w:line="276" w:lineRule="auto"/>
        <w:ind w:left="714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</w:t>
      </w:r>
      <w:r w:rsidRPr="00811F9F">
        <w:rPr>
          <w:rFonts w:asciiTheme="minorHAnsi" w:hAnsiTheme="minorHAnsi" w:cstheme="minorHAnsi"/>
          <w:sz w:val="22"/>
          <w:szCs w:val="22"/>
        </w:rPr>
        <w:t>świadcza</w:t>
      </w:r>
      <w:r>
        <w:rPr>
          <w:rFonts w:asciiTheme="minorHAnsi" w:hAnsiTheme="minorHAnsi" w:cstheme="minorHAnsi"/>
          <w:sz w:val="22"/>
          <w:szCs w:val="22"/>
        </w:rPr>
        <w:t>m</w:t>
      </w:r>
      <w:r w:rsidRPr="00811F9F">
        <w:rPr>
          <w:rFonts w:asciiTheme="minorHAnsi" w:hAnsiTheme="minorHAnsi" w:cstheme="minorHAnsi"/>
          <w:sz w:val="22"/>
          <w:szCs w:val="22"/>
        </w:rPr>
        <w:t>, że zamówienie będ</w:t>
      </w:r>
      <w:r>
        <w:rPr>
          <w:rFonts w:asciiTheme="minorHAnsi" w:hAnsiTheme="minorHAnsi" w:cstheme="minorHAnsi"/>
          <w:sz w:val="22"/>
          <w:szCs w:val="22"/>
        </w:rPr>
        <w:t>ę</w:t>
      </w:r>
      <w:r w:rsidRPr="00811F9F">
        <w:rPr>
          <w:rFonts w:asciiTheme="minorHAnsi" w:hAnsiTheme="minorHAnsi" w:cstheme="minorHAnsi"/>
          <w:sz w:val="22"/>
          <w:szCs w:val="22"/>
        </w:rPr>
        <w:t xml:space="preserve"> realizował z uwzględnieniem zakazu, o który</w:t>
      </w:r>
      <w:r w:rsidRPr="00811F9F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m mowa </w:t>
      </w:r>
      <w:r w:rsidR="00E02C93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                        </w:t>
      </w:r>
      <w:r w:rsidRPr="00811F9F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w art. 5k ust. 1 </w:t>
      </w:r>
      <w:r w:rsidR="00811F9F" w:rsidRPr="00811F9F">
        <w:rPr>
          <w:rFonts w:asciiTheme="minorHAnsi" w:hAnsiTheme="minorHAnsi" w:cstheme="minorHAnsi"/>
          <w:iCs/>
          <w:color w:val="222222"/>
          <w:sz w:val="22"/>
          <w:szCs w:val="22"/>
        </w:rPr>
        <w:t>oraz 5l</w:t>
      </w:r>
      <w:r w:rsidR="001F6AB9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 ust. 1</w:t>
      </w:r>
      <w:r w:rsidR="00811F9F" w:rsidRPr="00811F9F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 </w:t>
      </w:r>
      <w:r w:rsidRPr="00811F9F">
        <w:rPr>
          <w:rFonts w:asciiTheme="minorHAnsi" w:hAnsiTheme="minorHAnsi" w:cstheme="minorHAnsi"/>
          <w:iCs/>
          <w:color w:val="222222"/>
          <w:sz w:val="22"/>
          <w:szCs w:val="22"/>
        </w:rPr>
        <w:t>rozporządzenia 833/2014</w:t>
      </w:r>
      <w:r>
        <w:rPr>
          <w:rFonts w:asciiTheme="minorHAnsi" w:hAnsiTheme="minorHAnsi" w:cstheme="minorHAnsi"/>
          <w:iCs/>
          <w:color w:val="222222"/>
          <w:sz w:val="22"/>
          <w:szCs w:val="22"/>
        </w:rPr>
        <w:t>.</w:t>
      </w:r>
    </w:p>
    <w:p w14:paraId="103CED6A" w14:textId="77777777" w:rsidR="005D24B0" w:rsidRPr="00AE68CF" w:rsidRDefault="005D24B0" w:rsidP="00E74545">
      <w:pPr>
        <w:spacing w:after="0" w:line="276" w:lineRule="auto"/>
        <w:jc w:val="both"/>
        <w:rPr>
          <w:rFonts w:cstheme="minorHAnsi"/>
        </w:rPr>
      </w:pPr>
    </w:p>
    <w:p w14:paraId="7105F8AD" w14:textId="77777777" w:rsidR="00EF45B6" w:rsidRPr="00AE68CF" w:rsidRDefault="00EF45B6" w:rsidP="005D24B0">
      <w:pPr>
        <w:spacing w:before="240" w:after="0" w:line="360" w:lineRule="auto"/>
        <w:jc w:val="both"/>
        <w:rPr>
          <w:rFonts w:cstheme="minorHAnsi"/>
          <w:b/>
          <w:u w:val="single"/>
        </w:rPr>
      </w:pPr>
      <w:r w:rsidRPr="00AE68CF">
        <w:rPr>
          <w:rFonts w:cstheme="minorHAnsi"/>
          <w:b/>
          <w:u w:val="single"/>
        </w:rPr>
        <w:t>OŚWIADCZENIE DOTYCZĄCE PODANYCH INFORMACJI:</w:t>
      </w:r>
    </w:p>
    <w:p w14:paraId="0D21FB2A" w14:textId="77777777" w:rsidR="00EF45B6" w:rsidRPr="00AE68CF" w:rsidRDefault="00EF45B6" w:rsidP="005D24B0">
      <w:pPr>
        <w:spacing w:after="0" w:line="276" w:lineRule="auto"/>
        <w:jc w:val="both"/>
        <w:rPr>
          <w:rFonts w:cstheme="minorHAnsi"/>
          <w:b/>
          <w:sz w:val="12"/>
          <w:szCs w:val="12"/>
        </w:rPr>
      </w:pPr>
    </w:p>
    <w:p w14:paraId="0C8E3652" w14:textId="2C62201A" w:rsidR="0072465F" w:rsidRPr="002855E4" w:rsidRDefault="00EF45B6" w:rsidP="002855E4">
      <w:pPr>
        <w:spacing w:after="0" w:line="240" w:lineRule="auto"/>
        <w:jc w:val="both"/>
        <w:rPr>
          <w:rFonts w:cstheme="minorHAnsi"/>
          <w:iCs/>
          <w:sz w:val="16"/>
          <w:szCs w:val="16"/>
        </w:rPr>
      </w:pPr>
      <w:r w:rsidRPr="00AE68CF">
        <w:rPr>
          <w:rFonts w:cstheme="minorHAnsi"/>
        </w:rPr>
        <w:t xml:space="preserve">Oświadczam, że wszystkie informacje podane w powyższych oświadczeniach są aktualne </w:t>
      </w:r>
      <w:r w:rsidRPr="00AE68CF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  <w:bookmarkEnd w:id="0"/>
    </w:p>
    <w:sectPr w:rsidR="0072465F" w:rsidRPr="002855E4" w:rsidSect="00D80943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9A4F4" w14:textId="77777777" w:rsidR="009D4F6E" w:rsidRDefault="009D4F6E" w:rsidP="00EF45B6">
      <w:pPr>
        <w:spacing w:after="0" w:line="240" w:lineRule="auto"/>
      </w:pPr>
      <w:r>
        <w:separator/>
      </w:r>
    </w:p>
  </w:endnote>
  <w:endnote w:type="continuationSeparator" w:id="0">
    <w:p w14:paraId="2AE5C595" w14:textId="77777777" w:rsidR="009D4F6E" w:rsidRDefault="009D4F6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338826"/>
      <w:docPartObj>
        <w:docPartGallery w:val="Page Numbers (Bottom of Page)"/>
        <w:docPartUnique/>
      </w:docPartObj>
    </w:sdtPr>
    <w:sdtEndPr/>
    <w:sdtContent>
      <w:p w14:paraId="3C732165" w14:textId="51B621FE" w:rsidR="007C4EBA" w:rsidRDefault="007C4EBA">
        <w:pPr>
          <w:pStyle w:val="Stopka"/>
          <w:jc w:val="right"/>
        </w:pPr>
        <w:r w:rsidRPr="007C4EBA">
          <w:rPr>
            <w:rFonts w:ascii="Arial Narrow" w:hAnsi="Arial Narrow"/>
            <w:sz w:val="16"/>
            <w:szCs w:val="16"/>
          </w:rPr>
          <w:fldChar w:fldCharType="begin"/>
        </w:r>
        <w:r w:rsidRPr="007C4EBA">
          <w:rPr>
            <w:rFonts w:ascii="Arial Narrow" w:hAnsi="Arial Narrow"/>
            <w:sz w:val="16"/>
            <w:szCs w:val="16"/>
          </w:rPr>
          <w:instrText>PAGE   \* MERGEFORMAT</w:instrText>
        </w:r>
        <w:r w:rsidRPr="007C4EBA">
          <w:rPr>
            <w:rFonts w:ascii="Arial Narrow" w:hAnsi="Arial Narrow"/>
            <w:sz w:val="16"/>
            <w:szCs w:val="16"/>
          </w:rPr>
          <w:fldChar w:fldCharType="separate"/>
        </w:r>
        <w:r w:rsidRPr="007C4EBA">
          <w:rPr>
            <w:rFonts w:ascii="Arial Narrow" w:hAnsi="Arial Narrow"/>
            <w:sz w:val="16"/>
            <w:szCs w:val="16"/>
          </w:rPr>
          <w:t>2</w:t>
        </w:r>
        <w:r w:rsidRPr="007C4EBA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58038011" w14:textId="77777777" w:rsidR="007C4EBA" w:rsidRDefault="007C4E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3D03A" w14:textId="77777777" w:rsidR="009D4F6E" w:rsidRDefault="009D4F6E" w:rsidP="00EF45B6">
      <w:pPr>
        <w:spacing w:after="0" w:line="240" w:lineRule="auto"/>
      </w:pPr>
      <w:r>
        <w:separator/>
      </w:r>
    </w:p>
  </w:footnote>
  <w:footnote w:type="continuationSeparator" w:id="0">
    <w:p w14:paraId="534EC8D0" w14:textId="77777777" w:rsidR="009D4F6E" w:rsidRDefault="009D4F6E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ED34E" w14:textId="7581D987" w:rsidR="006C71F8" w:rsidRDefault="006C71F8" w:rsidP="006C71F8">
    <w:pPr>
      <w:spacing w:after="0"/>
      <w:jc w:val="right"/>
      <w:rPr>
        <w:rFonts w:ascii="Arial" w:hAnsi="Arial" w:cs="Arial"/>
        <w:i/>
        <w:sz w:val="18"/>
        <w:szCs w:val="18"/>
      </w:rPr>
    </w:pPr>
  </w:p>
  <w:p w14:paraId="7B323B7E" w14:textId="3FA25121" w:rsidR="00E21F37" w:rsidRDefault="00E21F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38FAB" w14:textId="0F940E67" w:rsidR="00FF7BEF" w:rsidRDefault="00FF7BEF" w:rsidP="00FF7BEF">
    <w:pPr>
      <w:pStyle w:val="Nagwek"/>
      <w:jc w:val="right"/>
      <w:rPr>
        <w:i/>
      </w:rPr>
    </w:pPr>
    <w:r w:rsidRPr="00FF7BEF">
      <w:rPr>
        <w:i/>
      </w:rPr>
      <w:t xml:space="preserve">Załącznik nr </w:t>
    </w:r>
    <w:r w:rsidR="00377472">
      <w:rPr>
        <w:i/>
      </w:rPr>
      <w:t>4</w:t>
    </w:r>
    <w:r w:rsidRPr="00FF7BEF">
      <w:rPr>
        <w:i/>
      </w:rPr>
      <w:t xml:space="preserve"> do SWZ</w:t>
    </w:r>
  </w:p>
  <w:p w14:paraId="5214D6E4" w14:textId="67D21D95" w:rsidR="00FF7BEF" w:rsidRDefault="00FF7BEF">
    <w:pPr>
      <w:pStyle w:val="Nagwek"/>
    </w:pPr>
    <w:r w:rsidRPr="00FF7BEF">
      <w:rPr>
        <w:i/>
      </w:rPr>
      <w:t>IZ.272.01.</w:t>
    </w:r>
    <w:r w:rsidR="00E02C93">
      <w:rPr>
        <w:i/>
      </w:rPr>
      <w:t>17</w:t>
    </w:r>
    <w:r w:rsidRPr="00FF7BEF">
      <w:rPr>
        <w:i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8C92308E"/>
    <w:lvl w:ilvl="0" w:tplc="448E56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5512B"/>
    <w:rsid w:val="00074793"/>
    <w:rsid w:val="0008372E"/>
    <w:rsid w:val="000A7211"/>
    <w:rsid w:val="000B07BD"/>
    <w:rsid w:val="000B1DB3"/>
    <w:rsid w:val="000C2067"/>
    <w:rsid w:val="000E38C2"/>
    <w:rsid w:val="000F1021"/>
    <w:rsid w:val="00101E83"/>
    <w:rsid w:val="00126287"/>
    <w:rsid w:val="00163825"/>
    <w:rsid w:val="00164500"/>
    <w:rsid w:val="00171B82"/>
    <w:rsid w:val="001878D7"/>
    <w:rsid w:val="001A0D70"/>
    <w:rsid w:val="001C61FC"/>
    <w:rsid w:val="001C7622"/>
    <w:rsid w:val="001D4BE2"/>
    <w:rsid w:val="001F6AB9"/>
    <w:rsid w:val="00205F16"/>
    <w:rsid w:val="0021086B"/>
    <w:rsid w:val="00244D67"/>
    <w:rsid w:val="00252230"/>
    <w:rsid w:val="00274196"/>
    <w:rsid w:val="00275181"/>
    <w:rsid w:val="002829C6"/>
    <w:rsid w:val="002855E4"/>
    <w:rsid w:val="002B39C8"/>
    <w:rsid w:val="002C4F89"/>
    <w:rsid w:val="002E308D"/>
    <w:rsid w:val="002E79C6"/>
    <w:rsid w:val="0031511B"/>
    <w:rsid w:val="00325FD5"/>
    <w:rsid w:val="00326360"/>
    <w:rsid w:val="00341D83"/>
    <w:rsid w:val="00353215"/>
    <w:rsid w:val="00363404"/>
    <w:rsid w:val="00377472"/>
    <w:rsid w:val="003964F0"/>
    <w:rsid w:val="003A0825"/>
    <w:rsid w:val="003A1B2A"/>
    <w:rsid w:val="003B20E0"/>
    <w:rsid w:val="003B41EA"/>
    <w:rsid w:val="003B4C24"/>
    <w:rsid w:val="003F554E"/>
    <w:rsid w:val="00400900"/>
    <w:rsid w:val="00401083"/>
    <w:rsid w:val="004337E3"/>
    <w:rsid w:val="00435237"/>
    <w:rsid w:val="00436818"/>
    <w:rsid w:val="0044633B"/>
    <w:rsid w:val="00447E5F"/>
    <w:rsid w:val="0045071B"/>
    <w:rsid w:val="004511DC"/>
    <w:rsid w:val="00462D74"/>
    <w:rsid w:val="004709E7"/>
    <w:rsid w:val="00473DE0"/>
    <w:rsid w:val="004C4ADC"/>
    <w:rsid w:val="004E30CE"/>
    <w:rsid w:val="004E4476"/>
    <w:rsid w:val="004F01C7"/>
    <w:rsid w:val="00515797"/>
    <w:rsid w:val="00520931"/>
    <w:rsid w:val="0053177A"/>
    <w:rsid w:val="00575189"/>
    <w:rsid w:val="005773E6"/>
    <w:rsid w:val="0058563A"/>
    <w:rsid w:val="00595A93"/>
    <w:rsid w:val="005B775F"/>
    <w:rsid w:val="005B7D76"/>
    <w:rsid w:val="005C4A49"/>
    <w:rsid w:val="005D24B0"/>
    <w:rsid w:val="005D53C6"/>
    <w:rsid w:val="005D6CF3"/>
    <w:rsid w:val="005D6FD6"/>
    <w:rsid w:val="005E5605"/>
    <w:rsid w:val="005F269B"/>
    <w:rsid w:val="005F2AB4"/>
    <w:rsid w:val="006240D9"/>
    <w:rsid w:val="006445D2"/>
    <w:rsid w:val="00661308"/>
    <w:rsid w:val="00666A74"/>
    <w:rsid w:val="00671064"/>
    <w:rsid w:val="00675CEE"/>
    <w:rsid w:val="00691623"/>
    <w:rsid w:val="006C71F8"/>
    <w:rsid w:val="006D24A2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4EBA"/>
    <w:rsid w:val="007C686D"/>
    <w:rsid w:val="007F3CFE"/>
    <w:rsid w:val="007F4003"/>
    <w:rsid w:val="00800B47"/>
    <w:rsid w:val="00811F9F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E33F2"/>
    <w:rsid w:val="008F60AE"/>
    <w:rsid w:val="009067DC"/>
    <w:rsid w:val="00912A59"/>
    <w:rsid w:val="0091611E"/>
    <w:rsid w:val="009269C3"/>
    <w:rsid w:val="00935C15"/>
    <w:rsid w:val="00955352"/>
    <w:rsid w:val="009561D0"/>
    <w:rsid w:val="009A0A1A"/>
    <w:rsid w:val="009A110B"/>
    <w:rsid w:val="009A138B"/>
    <w:rsid w:val="009D26F2"/>
    <w:rsid w:val="009D4F6E"/>
    <w:rsid w:val="00A0241B"/>
    <w:rsid w:val="00A0641D"/>
    <w:rsid w:val="00A21AF8"/>
    <w:rsid w:val="00A478EF"/>
    <w:rsid w:val="00A60BB8"/>
    <w:rsid w:val="00A841EE"/>
    <w:rsid w:val="00A940AE"/>
    <w:rsid w:val="00AB19B5"/>
    <w:rsid w:val="00AB4BEB"/>
    <w:rsid w:val="00AC6DF2"/>
    <w:rsid w:val="00AD257A"/>
    <w:rsid w:val="00AD57EB"/>
    <w:rsid w:val="00AE68CF"/>
    <w:rsid w:val="00B076D6"/>
    <w:rsid w:val="00B16C0E"/>
    <w:rsid w:val="00B2124B"/>
    <w:rsid w:val="00B406D1"/>
    <w:rsid w:val="00B73820"/>
    <w:rsid w:val="00B81D52"/>
    <w:rsid w:val="00B81DFD"/>
    <w:rsid w:val="00BA798A"/>
    <w:rsid w:val="00BD6853"/>
    <w:rsid w:val="00BE5915"/>
    <w:rsid w:val="00BF3F70"/>
    <w:rsid w:val="00BF6CA1"/>
    <w:rsid w:val="00C36402"/>
    <w:rsid w:val="00C449A1"/>
    <w:rsid w:val="00C63B91"/>
    <w:rsid w:val="00C73369"/>
    <w:rsid w:val="00C73E36"/>
    <w:rsid w:val="00C749D0"/>
    <w:rsid w:val="00C7597C"/>
    <w:rsid w:val="00C81BC3"/>
    <w:rsid w:val="00C9115C"/>
    <w:rsid w:val="00CA1F17"/>
    <w:rsid w:val="00CB74CE"/>
    <w:rsid w:val="00CD2FC0"/>
    <w:rsid w:val="00D13E55"/>
    <w:rsid w:val="00D37BC3"/>
    <w:rsid w:val="00D556E3"/>
    <w:rsid w:val="00D6317D"/>
    <w:rsid w:val="00D80943"/>
    <w:rsid w:val="00D91691"/>
    <w:rsid w:val="00D92243"/>
    <w:rsid w:val="00D9619E"/>
    <w:rsid w:val="00DD39BE"/>
    <w:rsid w:val="00DF4767"/>
    <w:rsid w:val="00E02C93"/>
    <w:rsid w:val="00E10B15"/>
    <w:rsid w:val="00E21F37"/>
    <w:rsid w:val="00E22985"/>
    <w:rsid w:val="00E34D47"/>
    <w:rsid w:val="00E73C19"/>
    <w:rsid w:val="00E74545"/>
    <w:rsid w:val="00EA0841"/>
    <w:rsid w:val="00EC5C90"/>
    <w:rsid w:val="00EF45B6"/>
    <w:rsid w:val="00EF7411"/>
    <w:rsid w:val="00EF7F7F"/>
    <w:rsid w:val="00F14423"/>
    <w:rsid w:val="00F149EE"/>
    <w:rsid w:val="00F3511F"/>
    <w:rsid w:val="00F65833"/>
    <w:rsid w:val="00F6589D"/>
    <w:rsid w:val="00F90528"/>
    <w:rsid w:val="00FA22ED"/>
    <w:rsid w:val="00FB3729"/>
    <w:rsid w:val="00FC2303"/>
    <w:rsid w:val="00FC6B1E"/>
    <w:rsid w:val="00FF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3">
    <w:name w:val="heading 3"/>
    <w:basedOn w:val="Normalny"/>
    <w:next w:val="Normalny"/>
    <w:link w:val="Nagwek3Znak"/>
    <w:uiPriority w:val="9"/>
    <w:qFormat/>
    <w:rsid w:val="008E33F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8E33F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7C4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4EBA"/>
  </w:style>
  <w:style w:type="paragraph" w:styleId="Stopka">
    <w:name w:val="footer"/>
    <w:basedOn w:val="Normalny"/>
    <w:link w:val="StopkaZnak"/>
    <w:uiPriority w:val="99"/>
    <w:unhideWhenUsed/>
    <w:rsid w:val="007C4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4EBA"/>
  </w:style>
  <w:style w:type="paragraph" w:customStyle="1" w:styleId="Tekstwstpniesformatowany">
    <w:name w:val="Tekst wstępnie sformatowany"/>
    <w:basedOn w:val="Normalny"/>
    <w:rsid w:val="006C71F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57166-7528-4D68-A9EE-EB0A13ED1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299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Karina Obroślak-Krawczyk</cp:lastModifiedBy>
  <cp:revision>46</cp:revision>
  <cp:lastPrinted>2023-01-03T11:30:00Z</cp:lastPrinted>
  <dcterms:created xsi:type="dcterms:W3CDTF">2022-07-22T11:51:00Z</dcterms:created>
  <dcterms:modified xsi:type="dcterms:W3CDTF">2024-11-28T12:38:00Z</dcterms:modified>
</cp:coreProperties>
</file>