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F1FB" w14:textId="188D1581" w:rsidR="008B0371" w:rsidRPr="00F273A2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F273A2">
        <w:rPr>
          <w:rFonts w:ascii="Arial" w:hAnsi="Arial" w:cs="Arial"/>
          <w:b/>
          <w:bCs/>
          <w:u w:val="single"/>
        </w:rPr>
        <w:t>Załącznik nr 3</w:t>
      </w:r>
    </w:p>
    <w:p w14:paraId="45222092" w14:textId="4219EBA6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273A2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D320F8" w:rsidRPr="00F273A2">
        <w:rPr>
          <w:rFonts w:ascii="Arial" w:hAnsi="Arial" w:cs="Arial"/>
          <w:b/>
          <w:bCs/>
          <w:sz w:val="28"/>
          <w:szCs w:val="28"/>
        </w:rPr>
        <w:t>EKS-WK-U</w:t>
      </w:r>
      <w:r w:rsidR="00F36368" w:rsidRPr="00F273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3A2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F273A2">
        <w:rPr>
          <w:rFonts w:ascii="Arial" w:hAnsi="Arial" w:cs="Arial"/>
          <w:b/>
          <w:bCs/>
          <w:sz w:val="28"/>
          <w:szCs w:val="28"/>
        </w:rPr>
        <w:t>202</w:t>
      </w:r>
      <w:r w:rsidR="004936B6" w:rsidRPr="00F273A2">
        <w:rPr>
          <w:rFonts w:ascii="Arial" w:hAnsi="Arial" w:cs="Arial"/>
          <w:b/>
          <w:bCs/>
          <w:sz w:val="28"/>
          <w:szCs w:val="28"/>
        </w:rPr>
        <w:t>5</w:t>
      </w:r>
      <w:r w:rsidR="00DE730C" w:rsidRPr="00F273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3A2">
        <w:rPr>
          <w:rFonts w:ascii="Arial" w:hAnsi="Arial" w:cs="Arial"/>
          <w:sz w:val="28"/>
          <w:szCs w:val="28"/>
        </w:rPr>
        <w:t>(</w:t>
      </w:r>
      <w:r w:rsidRPr="00F273A2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22015BC6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roku (zwana dalej: </w:t>
      </w:r>
      <w:r w:rsidR="00670A6A" w:rsidRPr="00670A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77777777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10C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………………………………………, 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 REGON …………………………., KRS/nr </w:t>
      </w:r>
      <w:proofErr w:type="spellStart"/>
      <w:r w:rsidRPr="009C739B">
        <w:rPr>
          <w:rFonts w:ascii="Arial" w:eastAsia="Times New Roman" w:hAnsi="Arial" w:cs="Arial"/>
          <w:sz w:val="20"/>
          <w:szCs w:val="20"/>
          <w:lang w:eastAsia="pl-PL"/>
        </w:rPr>
        <w:t>ewid</w:t>
      </w:r>
      <w:proofErr w:type="spellEnd"/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5566CED0" w:rsidR="008B0371" w:rsidRPr="00520B68" w:rsidRDefault="008B0371" w:rsidP="00EF757B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D320F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EKS-WK-Z/0005/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B64D6C" w:rsidRPr="00B64D6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„Zakup </w:t>
      </w:r>
      <w:r w:rsidR="00D320F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aparatu do odwiercania w sieci wodociągowej</w:t>
      </w:r>
      <w:r w:rsidR="00B64D6C" w:rsidRPr="00B64D6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B64D6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370EED87" w14:textId="3DABB4D9" w:rsidR="00D320F8" w:rsidRPr="00D320F8" w:rsidRDefault="00D320F8" w:rsidP="00D320F8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20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Przedmiotem zamówienia jest zakup i dostawa </w:t>
      </w:r>
      <w:r w:rsidR="009645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fabrycznie nowego </w:t>
      </w:r>
      <w:r w:rsidRPr="009645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aparatu do odwiercania w sieci wodociągowej </w:t>
      </w:r>
      <w:r w:rsidRPr="00D320F8">
        <w:rPr>
          <w:rFonts w:ascii="Arial" w:eastAsia="Times New Roman" w:hAnsi="Arial" w:cs="Arial"/>
          <w:bCs/>
          <w:sz w:val="20"/>
          <w:szCs w:val="20"/>
          <w:lang w:eastAsia="pl-PL"/>
        </w:rPr>
        <w:t>pod ciśnieniem dla potrzeb Wodociągów Leszczyńskich Sp. z o. o. w Lesznie. W skład kompletu do odwiercania wchodzą następujące elementy:</w:t>
      </w:r>
    </w:p>
    <w:p w14:paraId="52BB3347" w14:textId="2707BE6B" w:rsidR="00D320F8" w:rsidRPr="00395356" w:rsidRDefault="00D320F8" w:rsidP="00D320F8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a. </w:t>
      </w: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aparat do odwiercania sieci wodociągowej pod ciśnieniem</w:t>
      </w:r>
      <w:r w:rsidR="00395356"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10F0C67A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- zakres średnic min. od 1” do 6”</w:t>
      </w:r>
    </w:p>
    <w:p w14:paraId="7FFAF615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- kompletny korpus maszyny</w:t>
      </w:r>
    </w:p>
    <w:p w14:paraId="59BF7392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przedłużka trzpienia lub wrzeciona umożliwiające odwierty w zasuwach od DN 32 do150 </w:t>
      </w:r>
    </w:p>
    <w:p w14:paraId="20C19044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- korba do ręcznego napędu</w:t>
      </w:r>
    </w:p>
    <w:p w14:paraId="3CC84D94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- komplet kluczy/wkrętaków/szczypiec do obsługi aparatu</w:t>
      </w:r>
    </w:p>
    <w:p w14:paraId="6B550E8A" w14:textId="60D78260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-zawór kulowy do zalewania aparatu wodą przed nawiercaniem i do spuszczenia wody po nawiercaniu</w:t>
      </w:r>
    </w:p>
    <w:p w14:paraId="391BB3ED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- komplet adapterów z gwintem zew. do wierteł koronkowych 1”do 6”</w:t>
      </w:r>
    </w:p>
    <w:p w14:paraId="76D2653C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- zestaw wierteł koronkowych do rur twardych DN 25 – DN 150 (zestaw wierteł koronkowych powinien być wyposażony w uzębienie węglikowe przynajmniej w zakresie  DN 80, 100, 150 - do rur powlekanych)                 </w:t>
      </w:r>
    </w:p>
    <w:p w14:paraId="00829C59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zestaw frezów koronkowych do rur tworzywowych DN 25 - DN 150 </w:t>
      </w:r>
    </w:p>
    <w:p w14:paraId="2DB4A506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- kołnierze przyłączeniowe DN 80, 100, 150 z gwintem wewnętrznym</w:t>
      </w:r>
    </w:p>
    <w:p w14:paraId="062BB4D8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- stalowa skrzynka transportowa do przechowywania całego zestawu</w:t>
      </w:r>
    </w:p>
    <w:p w14:paraId="55C58365" w14:textId="500FD1A9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b. </w:t>
      </w: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Zespół napędowy do aparatu umożliwiający zastosowanie napędu elektrycznego </w:t>
      </w:r>
    </w:p>
    <w:p w14:paraId="154E8F60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przystosowany do nawiercania za pomocą wkrętarki przez zasuwy gwintowane i           </w:t>
      </w:r>
    </w:p>
    <w:p w14:paraId="01DF1139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kołnierzowe </w:t>
      </w:r>
    </w:p>
    <w:p w14:paraId="65A465C9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kompatybilny z każdą wkrętarką z czopem montażowym Ø 60 </w:t>
      </w:r>
    </w:p>
    <w:p w14:paraId="6EE1C50F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- wyposażony we wspornik kompensacyjny momentu obrotowego</w:t>
      </w:r>
    </w:p>
    <w:p w14:paraId="6651B6A6" w14:textId="77777777" w:rsidR="00395356" w:rsidRPr="00395356" w:rsidRDefault="00395356" w:rsidP="00395356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- skrzynka transportowa do napędu i wspornika</w:t>
      </w:r>
    </w:p>
    <w:p w14:paraId="67D8F537" w14:textId="0B33999D" w:rsidR="00395356" w:rsidRDefault="00395356" w:rsidP="00395356">
      <w:pPr>
        <w:tabs>
          <w:tab w:val="left" w:pos="364"/>
        </w:tabs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c. </w:t>
      </w: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instrukcja obsługi, atest higieniczny, deklaracja właściwości użytkowych.</w:t>
      </w:r>
    </w:p>
    <w:p w14:paraId="1E267CD0" w14:textId="5A1B44F2" w:rsidR="00395356" w:rsidRPr="00395356" w:rsidRDefault="00395356" w:rsidP="00395356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Zestaw do odwiercania powinien być kompletny i gotowy do użycia tj. powinien zawierać wszelkie niezbędne części i elementy do wykonywania odwiertów ręcznych i za pomocą napędu elektrycznego (bez samego urządzenia elektrycznego) w wyżej wymienionych rurociągach i w podanym zakresie. </w:t>
      </w:r>
    </w:p>
    <w:p w14:paraId="1943AB1C" w14:textId="101E7B4E" w:rsidR="00D82019" w:rsidRPr="00395356" w:rsidRDefault="00D82019" w:rsidP="00395356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5356">
        <w:rPr>
          <w:rFonts w:ascii="Arial" w:hAnsi="Arial" w:cs="Arial"/>
          <w:sz w:val="20"/>
          <w:szCs w:val="20"/>
        </w:rPr>
        <w:t>Dostawa zostanie zrealizowana w dni powszednie (od poniedziałku do piątku) w godzinach od 7:00 do 15:00.</w:t>
      </w:r>
    </w:p>
    <w:p w14:paraId="3238E4A5" w14:textId="2CFF6670" w:rsidR="00D82019" w:rsidRPr="00D82019" w:rsidRDefault="00D82019" w:rsidP="00395356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4B2520">
        <w:rPr>
          <w:rFonts w:ascii="Arial" w:eastAsia="Times New Roman" w:hAnsi="Arial" w:cs="Arial"/>
          <w:bCs/>
          <w:sz w:val="20"/>
          <w:szCs w:val="20"/>
          <w:lang w:eastAsia="hi-IN" w:bidi="hi-IN"/>
        </w:rPr>
        <w:t>Wykonawca dostarczy przedmiot umowy określony w ust. 1 do magazynu Zamawiającego mieszczącego się przy ul. Lipowej 76A w Lesznie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(64-100).</w:t>
      </w:r>
    </w:p>
    <w:p w14:paraId="3C4D1D24" w14:textId="271A2CE4" w:rsidR="003A3B48" w:rsidRDefault="00DB758C" w:rsidP="00395356">
      <w:pPr>
        <w:pStyle w:val="Akapitzlist"/>
        <w:numPr>
          <w:ilvl w:val="0"/>
          <w:numId w:val="18"/>
        </w:numPr>
        <w:tabs>
          <w:tab w:val="center" w:pos="-7371"/>
          <w:tab w:val="num" w:pos="567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616276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Integralną częścią </w:t>
      </w:r>
      <w:r w:rsidR="00A344AD">
        <w:rPr>
          <w:rFonts w:ascii="Arial" w:eastAsia="Times New Roman" w:hAnsi="Arial" w:cs="Arial"/>
          <w:bCs/>
          <w:sz w:val="20"/>
          <w:szCs w:val="20"/>
          <w:lang w:eastAsia="hi-IN" w:bidi="hi-IN"/>
        </w:rPr>
        <w:t>Umowy</w:t>
      </w:r>
      <w:r w:rsidRPr="00616276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jest złożona oferta oraz zapytanie ofertowe wraz z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 </w:t>
      </w:r>
      <w:r w:rsidRPr="00616276">
        <w:rPr>
          <w:rFonts w:ascii="Arial" w:eastAsia="Times New Roman" w:hAnsi="Arial" w:cs="Arial"/>
          <w:bCs/>
          <w:sz w:val="20"/>
          <w:szCs w:val="20"/>
          <w:lang w:eastAsia="hi-IN" w:bidi="hi-IN"/>
        </w:rPr>
        <w:t>załącznikami</w:t>
      </w:r>
      <w:r w:rsidR="00604B6E"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4A807CB1" w14:textId="77777777" w:rsidR="0031776D" w:rsidRPr="0031776D" w:rsidRDefault="0031776D" w:rsidP="0031776D">
      <w:pPr>
        <w:pStyle w:val="Akapitzlist"/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3D4014FB" w14:textId="05D8AA9A" w:rsidR="00604B6E" w:rsidRPr="00A165EA" w:rsidRDefault="00604B6E" w:rsidP="00A165EA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165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do należytego wykonania </w:t>
      </w:r>
      <w:r w:rsidR="00A344AD" w:rsidRPr="00A165EA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A165EA">
        <w:rPr>
          <w:rFonts w:ascii="Arial" w:eastAsia="Times New Roman" w:hAnsi="Arial" w:cs="Arial"/>
          <w:bCs/>
          <w:sz w:val="20"/>
          <w:szCs w:val="20"/>
          <w:lang w:eastAsia="pl-PL"/>
        </w:rPr>
        <w:t>mowy, tj. m.in.:</w:t>
      </w:r>
    </w:p>
    <w:p w14:paraId="67EF1251" w14:textId="48BC3327" w:rsidR="00D320F8" w:rsidRPr="00395356" w:rsidRDefault="00370A36" w:rsidP="00395356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="00B64D6C"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dzielenia gwarancji na okres </w:t>
      </w:r>
      <w:r w:rsidR="00395356"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="00B64D6C"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miesięcy od d</w:t>
      </w:r>
      <w:r w:rsidR="00395356" w:rsidRPr="00395356">
        <w:rPr>
          <w:rFonts w:ascii="Arial" w:eastAsia="Times New Roman" w:hAnsi="Arial" w:cs="Arial"/>
          <w:bCs/>
          <w:sz w:val="20"/>
          <w:szCs w:val="20"/>
          <w:lang w:eastAsia="pl-PL"/>
        </w:rPr>
        <w:t>aty zakupu.</w:t>
      </w:r>
    </w:p>
    <w:p w14:paraId="01FB54E7" w14:textId="76337D2B" w:rsidR="00604B6E" w:rsidRPr="00F273A2" w:rsidRDefault="00604B6E" w:rsidP="00B64D6C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terminowej </w:t>
      </w:r>
      <w:bookmarkStart w:id="0" w:name="_Hlk188866235"/>
      <w:r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>dostawy przedmiotu zamówienia,</w:t>
      </w:r>
      <w:r w:rsidR="00DB758C"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wolnego od wad/usterek</w:t>
      </w:r>
      <w:bookmarkEnd w:id="0"/>
      <w:r w:rsidR="00DB758C"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3055C638" w14:textId="6DE600F8" w:rsidR="00AB667C" w:rsidRPr="00F273A2" w:rsidRDefault="00AB667C" w:rsidP="00B64D6C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>przeszkolenia pracowników z obsługi urządzenia na swój koszt w wymiarze ok 3 roboczogodzin (6 brygad)</w:t>
      </w:r>
      <w:r w:rsidR="00EA71CA"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siedzibie Zamawiającego.</w:t>
      </w:r>
      <w:r w:rsidRPr="00F273A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Ze względu na zmianowy tryb pracy szkolenie odbędzie się w godzinach ok. 12.00-15.00 – do ustalenia z Zamawiającym . </w:t>
      </w:r>
    </w:p>
    <w:p w14:paraId="75A899B9" w14:textId="77777777" w:rsidR="00DB758C" w:rsidRPr="00F273A2" w:rsidRDefault="00DB758C" w:rsidP="00DB758C">
      <w:pPr>
        <w:widowControl w:val="0"/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6DDE4FC" w14:textId="77777777" w:rsidR="001642D5" w:rsidRPr="00F273A2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3A2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3A2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0B972C59" w14:textId="49D622C3" w:rsidR="00604B6E" w:rsidRPr="001642D5" w:rsidRDefault="00604B6E" w:rsidP="00604B6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zobowiązuje się do współdziałania z Wykonawcą w celu realizacji przedmiotu </w:t>
      </w:r>
      <w:r w:rsidR="00D413A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mowy, 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szczególności:</w:t>
      </w:r>
    </w:p>
    <w:p w14:paraId="6E263332" w14:textId="51E9D655" w:rsidR="00DB758C" w:rsidRPr="00770FE4" w:rsidRDefault="00DB758C" w:rsidP="00B64D6C">
      <w:pPr>
        <w:numPr>
          <w:ilvl w:val="0"/>
          <w:numId w:val="7"/>
        </w:numPr>
        <w:suppressAutoHyphens/>
        <w:autoSpaceDE w:val="0"/>
        <w:autoSpaceDN w:val="0"/>
        <w:spacing w:after="0" w:line="360" w:lineRule="auto"/>
        <w:contextualSpacing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odbioru </w:t>
      </w:r>
      <w:r w:rsidR="002D0398" w:rsidRPr="002D0398">
        <w:rPr>
          <w:rFonts w:ascii="Arial" w:eastAsia="Noto Serif CJK SC" w:hAnsi="Arial" w:cs="Arial"/>
          <w:bCs/>
          <w:kern w:val="2"/>
          <w:sz w:val="20"/>
          <w:szCs w:val="20"/>
          <w:lang w:eastAsia="zh-CN" w:bidi="hi-IN"/>
        </w:rPr>
        <w:t>przedmiotu zamówienia, wolnego od wad/usterek</w:t>
      </w: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,</w:t>
      </w:r>
    </w:p>
    <w:p w14:paraId="55B928D3" w14:textId="26983DE9" w:rsidR="004D5AE9" w:rsidRDefault="00DB758C" w:rsidP="00B64D6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terminowego uregulowania należności wynikających z postanowień </w:t>
      </w:r>
      <w:r w:rsidR="00D413A4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U</w:t>
      </w: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mowy</w:t>
      </w:r>
      <w:r w:rsidR="00604B6E" w:rsidRPr="00604B6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E6092" w14:textId="77777777" w:rsidR="00604B6E" w:rsidRDefault="00604B6E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0B495C" w14:textId="77777777" w:rsidR="00395356" w:rsidRDefault="00395356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5A8E99" w14:textId="77777777" w:rsidR="00395356" w:rsidRPr="007B1CAD" w:rsidRDefault="00395356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00E5A33B" w14:textId="751C6768" w:rsidR="00BB0548" w:rsidRPr="00395356" w:rsidRDefault="008B0371" w:rsidP="0014122C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953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294A0B47" w14:textId="391D7553" w:rsidR="0031776D" w:rsidRPr="00BB0548" w:rsidRDefault="00BB0548" w:rsidP="00395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395356">
        <w:rPr>
          <w:rFonts w:ascii="Arial" w:eastAsia="Times New Roman" w:hAnsi="Arial" w:cs="Times New Roman"/>
          <w:sz w:val="20"/>
          <w:szCs w:val="20"/>
          <w:lang w:eastAsia="x-none"/>
        </w:rPr>
        <w:t xml:space="preserve">Wykonawca zobowiązuje się </w:t>
      </w:r>
      <w:r w:rsidR="00A165EA" w:rsidRPr="00395356">
        <w:rPr>
          <w:rFonts w:ascii="Arial" w:eastAsia="Times New Roman" w:hAnsi="Arial" w:cs="Times New Roman"/>
          <w:sz w:val="20"/>
          <w:szCs w:val="20"/>
          <w:lang w:eastAsia="x-none"/>
        </w:rPr>
        <w:t xml:space="preserve">zrealizować </w:t>
      </w:r>
      <w:r w:rsidR="0014122C" w:rsidRPr="00395356">
        <w:rPr>
          <w:rFonts w:ascii="Arial" w:eastAsia="Times New Roman" w:hAnsi="Arial" w:cs="Times New Roman"/>
          <w:sz w:val="20"/>
          <w:szCs w:val="20"/>
          <w:lang w:eastAsia="x-none"/>
        </w:rPr>
        <w:t xml:space="preserve">przedmiot zamówienia w terminie </w:t>
      </w:r>
      <w:r w:rsidR="00CA345F" w:rsidRPr="00395356">
        <w:rPr>
          <w:rFonts w:ascii="Arial" w:eastAsia="Times New Roman" w:hAnsi="Arial" w:cs="Times New Roman"/>
          <w:sz w:val="20"/>
          <w:szCs w:val="20"/>
          <w:lang w:eastAsia="x-none"/>
        </w:rPr>
        <w:t>4</w:t>
      </w:r>
      <w:r w:rsidR="001F3737" w:rsidRPr="00395356">
        <w:rPr>
          <w:rFonts w:ascii="Arial" w:eastAsia="Times New Roman" w:hAnsi="Arial" w:cs="Times New Roman"/>
          <w:sz w:val="20"/>
          <w:szCs w:val="20"/>
          <w:lang w:eastAsia="x-none"/>
        </w:rPr>
        <w:t xml:space="preserve"> do tygodni</w:t>
      </w:r>
      <w:r w:rsidR="0014122C" w:rsidRPr="00395356">
        <w:rPr>
          <w:rFonts w:ascii="Arial" w:eastAsia="Times New Roman" w:hAnsi="Arial" w:cs="Times New Roman"/>
          <w:sz w:val="20"/>
          <w:szCs w:val="20"/>
          <w:lang w:eastAsia="x-none"/>
        </w:rPr>
        <w:t xml:space="preserve"> od dnia podpisania umowy</w:t>
      </w:r>
      <w:r w:rsidRPr="00395356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71F07757" w14:textId="04CE46D7" w:rsidR="008B0371" w:rsidRDefault="008B0371" w:rsidP="00BB0548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31B2E0EC" w14:textId="7F62C425" w:rsidR="00887CB6" w:rsidRPr="00887CB6" w:rsidRDefault="0039032E" w:rsidP="00887CB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  <w:bookmarkStart w:id="1" w:name="_Hlk65494839"/>
      <w:r w:rsidRPr="003903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wykonanie przedmiotu umowy, o którym mowa w § 1 Zamawiający zapłaci Wykonawcy </w:t>
      </w:r>
      <w:r w:rsidRPr="00C672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wynagrodzenie </w:t>
      </w:r>
      <w:r w:rsid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>wysokości: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……………….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zł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>netto (słownie: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…………………….. złotych …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>/100)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>, …….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zł 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brutto (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>słownie: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…………………….. złotych …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val="x-none" w:eastAsia="pl-PL"/>
        </w:rPr>
        <w:t>/100</w:t>
      </w:r>
      <w:r w:rsidR="00887CB6" w:rsidRPr="00887CB6">
        <w:rPr>
          <w:rFonts w:ascii="Arial" w:eastAsia="Times New Roman" w:hAnsi="Arial" w:cs="Arial"/>
          <w:bCs/>
          <w:sz w:val="20"/>
          <w:szCs w:val="20"/>
          <w:lang w:eastAsia="pl-PL"/>
        </w:rPr>
        <w:t>).</w:t>
      </w:r>
    </w:p>
    <w:p w14:paraId="09E6B811" w14:textId="52B0FDDD" w:rsidR="0039032E" w:rsidRPr="00C672D6" w:rsidRDefault="0039032E" w:rsidP="0039032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672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Wynagrodzenie obejmuje wszelkie koszty związane z realizacją przedmiotu umowy, w tym m.in. koszty transportu.  </w:t>
      </w:r>
    </w:p>
    <w:bookmarkEnd w:id="1"/>
    <w:p w14:paraId="00CE810F" w14:textId="7CEA0B5A" w:rsidR="008311F8" w:rsidRPr="00A165EA" w:rsidRDefault="00670A6A" w:rsidP="001F37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>Płatność należności nastąpi na podstawie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 xml:space="preserve">prawidłowo 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wystawionej 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 xml:space="preserve">i doręczonej przez Wykonawcę Zamawiającemu 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faktury, płatnej w terminie 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>do 14</w:t>
      </w:r>
      <w:r w:rsidRPr="00775E4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od dnia jej doręczenia</w:t>
      </w:r>
      <w:r w:rsidRPr="00775E46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39C267D1" w14:textId="7846BF46" w:rsidR="00A165EA" w:rsidRPr="00670A6A" w:rsidRDefault="00A165EA" w:rsidP="001F37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Podstaw</w:t>
      </w:r>
      <w:r w:rsidR="008B2A6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ą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wystawienia faktury jest podpisany prze obydwie Strony protokół odbioru.</w:t>
      </w:r>
    </w:p>
    <w:p w14:paraId="3DB64F72" w14:textId="77777777" w:rsidR="008311F8" w:rsidRDefault="001E14DB" w:rsidP="00B64D6C">
      <w:pPr>
        <w:widowControl w:val="0"/>
        <w:numPr>
          <w:ilvl w:val="0"/>
          <w:numId w:val="1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konto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 dzień zapłaty uznaje się dzień, w którym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.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W przypadku, jeśli rachunek bankowy wskazany w fakturze VAT nie będzie ujawniony w wykazie podmiotów zarejestrowanych jako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czynni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uprawnion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będzie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wstrzymania się z zapłatą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wynagrodzenia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momentu wskazania przez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Wykonawcę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numeru rachunku bankowego, który ujawniony będzie na Białej Liście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54044F24" w14:textId="7E848A30" w:rsidR="001E14DB" w:rsidRPr="008311F8" w:rsidRDefault="001E14DB" w:rsidP="00B64D6C">
      <w:pPr>
        <w:widowControl w:val="0"/>
        <w:numPr>
          <w:ilvl w:val="0"/>
          <w:numId w:val="1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ustawowych.</w:t>
      </w:r>
    </w:p>
    <w:p w14:paraId="649D60A2" w14:textId="77777777" w:rsidR="0005504F" w:rsidRPr="00BE7B88" w:rsidRDefault="0005504F" w:rsidP="0005504F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2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29FB2966" w14:textId="77777777" w:rsidR="00887CB6" w:rsidRPr="00887CB6" w:rsidRDefault="00887CB6" w:rsidP="00887CB6">
      <w:pPr>
        <w:pStyle w:val="Akapitzlist"/>
        <w:suppressAutoHyphens/>
        <w:autoSpaceDE w:val="0"/>
        <w:autoSpaceDN w:val="0"/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3" w:name="_Hlk113352980"/>
      <w:bookmarkEnd w:id="2"/>
      <w:r w:rsidRPr="00887C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5DAE3B30" w14:textId="77777777" w:rsidR="00887CB6" w:rsidRDefault="00887CB6" w:rsidP="00887CB6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w celu realizacji umowy, odbioru przedmiotu umowy, upoważnia następujące osobę:</w:t>
      </w:r>
    </w:p>
    <w:p w14:paraId="0021982D" w14:textId="001ED0E4" w:rsidR="00887CB6" w:rsidRPr="00F63223" w:rsidRDefault="00887CB6" w:rsidP="00F63223">
      <w:pPr>
        <w:pStyle w:val="Standard"/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F63223" w:rsidRPr="00F63223">
        <w:rPr>
          <w:rFonts w:ascii="Arial" w:hAnsi="Arial" w:cs="Arial"/>
          <w:bCs/>
          <w:color w:val="000000"/>
          <w:sz w:val="20"/>
          <w:szCs w:val="20"/>
        </w:rPr>
        <w:t xml:space="preserve">……………………………, telefon: ……………………………, </w:t>
      </w:r>
      <w:r w:rsidR="003725EA" w:rsidRPr="00F63223">
        <w:rPr>
          <w:rFonts w:ascii="Arial" w:hAnsi="Arial" w:cs="Arial"/>
          <w:bCs/>
          <w:color w:val="000000"/>
          <w:sz w:val="20"/>
          <w:szCs w:val="20"/>
        </w:rPr>
        <w:t>e-mail:</w:t>
      </w:r>
      <w:r w:rsidR="00F63223" w:rsidRPr="00F63223">
        <w:rPr>
          <w:rFonts w:ascii="Arial" w:hAnsi="Arial" w:cs="Arial"/>
          <w:bCs/>
          <w:color w:val="000000"/>
          <w:sz w:val="20"/>
          <w:szCs w:val="20"/>
        </w:rPr>
        <w:t>…………………….</w:t>
      </w:r>
    </w:p>
    <w:p w14:paraId="23D7B3DE" w14:textId="77777777" w:rsidR="00887CB6" w:rsidRPr="00F63223" w:rsidRDefault="00887CB6" w:rsidP="00887CB6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63223">
        <w:rPr>
          <w:rFonts w:ascii="Arial" w:hAnsi="Arial" w:cs="Arial"/>
          <w:bCs/>
          <w:sz w:val="20"/>
          <w:szCs w:val="20"/>
        </w:rPr>
        <w:t>Wykonawca</w:t>
      </w:r>
      <w:r w:rsidRPr="00F6322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F63223">
        <w:rPr>
          <w:rFonts w:ascii="Arial" w:hAnsi="Arial" w:cs="Arial"/>
          <w:bCs/>
          <w:sz w:val="20"/>
          <w:szCs w:val="20"/>
        </w:rPr>
        <w:t>w celu realizacji umowy, podpisania protokołu odbioru upoważnia następującą osobę:</w:t>
      </w:r>
    </w:p>
    <w:p w14:paraId="251C03FF" w14:textId="0DF32D42" w:rsidR="00887CB6" w:rsidRDefault="00887CB6" w:rsidP="00887CB6">
      <w:pPr>
        <w:pStyle w:val="Standard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……………………………, telefon: ……………………………, </w:t>
      </w:r>
      <w:r w:rsidR="00F63223">
        <w:rPr>
          <w:rFonts w:ascii="Arial" w:hAnsi="Arial" w:cs="Arial"/>
          <w:bCs/>
          <w:sz w:val="20"/>
          <w:szCs w:val="20"/>
        </w:rPr>
        <w:t>e-mail:</w:t>
      </w:r>
      <w:r>
        <w:rPr>
          <w:rFonts w:ascii="Arial" w:hAnsi="Arial" w:cs="Arial"/>
          <w:bCs/>
          <w:sz w:val="20"/>
          <w:szCs w:val="20"/>
        </w:rPr>
        <w:t>……………………….</w:t>
      </w:r>
    </w:p>
    <w:p w14:paraId="3ED22647" w14:textId="77777777" w:rsidR="00887CB6" w:rsidRPr="00DE7A1E" w:rsidRDefault="00887CB6" w:rsidP="00887CB6">
      <w:pPr>
        <w:pStyle w:val="Tekstpodstawowy"/>
        <w:numPr>
          <w:ilvl w:val="0"/>
          <w:numId w:val="3"/>
        </w:numPr>
        <w:tabs>
          <w:tab w:val="num" w:pos="426"/>
        </w:tabs>
        <w:autoSpaceDE/>
        <w:autoSpaceDN/>
        <w:spacing w:after="0" w:line="360" w:lineRule="auto"/>
        <w:ind w:left="426" w:hanging="426"/>
        <w:jc w:val="both"/>
        <w:rPr>
          <w:rFonts w:ascii="Arial" w:hAnsi="Arial" w:cs="Arial"/>
          <w:b w:val="0"/>
        </w:rPr>
      </w:pPr>
      <w:r w:rsidRPr="00743724">
        <w:rPr>
          <w:rFonts w:ascii="Arial" w:hAnsi="Arial" w:cs="Arial"/>
          <w:b w:val="0"/>
        </w:rPr>
        <w:t>Zmiana osób odpowiedzialnych za realizację Umowy nie wymaga zmian niniejszej Umowy.</w:t>
      </w:r>
    </w:p>
    <w:p w14:paraId="1F134710" w14:textId="77777777" w:rsidR="00887CB6" w:rsidRPr="009A642C" w:rsidRDefault="00887CB6" w:rsidP="00887CB6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A642C">
        <w:rPr>
          <w:rFonts w:ascii="Arial" w:hAnsi="Arial" w:cs="Arial"/>
          <w:bCs/>
          <w:sz w:val="20"/>
          <w:szCs w:val="20"/>
        </w:rPr>
        <w:t>Warunkiem dokonania odbioru będzie stwierdzenie przez Zamawiającego, iż dostarczony przedmiot umowy jest zgodny z opisem przedmiotu zamówienia</w:t>
      </w:r>
      <w:r>
        <w:rPr>
          <w:rFonts w:ascii="Arial" w:hAnsi="Arial" w:cs="Arial"/>
          <w:bCs/>
          <w:sz w:val="20"/>
          <w:szCs w:val="20"/>
        </w:rPr>
        <w:t xml:space="preserve"> i nie zawiera wad i usterek</w:t>
      </w:r>
      <w:r w:rsidRPr="009A642C">
        <w:rPr>
          <w:rFonts w:ascii="Arial" w:hAnsi="Arial" w:cs="Arial"/>
          <w:bCs/>
          <w:sz w:val="20"/>
          <w:szCs w:val="20"/>
        </w:rPr>
        <w:t xml:space="preserve">. </w:t>
      </w:r>
    </w:p>
    <w:p w14:paraId="483752DF" w14:textId="64E11726" w:rsidR="00D033F4" w:rsidRPr="00C95B5F" w:rsidRDefault="00887CB6" w:rsidP="00C95B5F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70413">
        <w:rPr>
          <w:rFonts w:ascii="Arial" w:hAnsi="Arial" w:cs="Arial"/>
          <w:bCs/>
          <w:sz w:val="20"/>
          <w:szCs w:val="20"/>
        </w:rPr>
        <w:t xml:space="preserve">Odbiór </w:t>
      </w:r>
      <w:r>
        <w:rPr>
          <w:rFonts w:ascii="Arial" w:hAnsi="Arial" w:cs="Arial"/>
          <w:bCs/>
          <w:sz w:val="20"/>
          <w:szCs w:val="20"/>
        </w:rPr>
        <w:t>p</w:t>
      </w:r>
      <w:r w:rsidRPr="00570413">
        <w:rPr>
          <w:rFonts w:ascii="Arial" w:hAnsi="Arial" w:cs="Arial"/>
          <w:bCs/>
          <w:sz w:val="20"/>
          <w:szCs w:val="20"/>
        </w:rPr>
        <w:t xml:space="preserve">rzedmiotu umowy zostanie potwierdzony </w:t>
      </w:r>
      <w:r>
        <w:rPr>
          <w:rFonts w:ascii="Arial" w:hAnsi="Arial" w:cs="Arial"/>
          <w:bCs/>
          <w:sz w:val="20"/>
          <w:szCs w:val="20"/>
        </w:rPr>
        <w:t>p</w:t>
      </w:r>
      <w:r w:rsidRPr="00570413">
        <w:rPr>
          <w:rFonts w:ascii="Arial" w:hAnsi="Arial" w:cs="Arial"/>
          <w:bCs/>
          <w:sz w:val="20"/>
          <w:szCs w:val="20"/>
        </w:rPr>
        <w:t xml:space="preserve">rotokołem </w:t>
      </w:r>
      <w:r>
        <w:rPr>
          <w:rFonts w:ascii="Arial" w:hAnsi="Arial" w:cs="Arial"/>
          <w:bCs/>
          <w:sz w:val="20"/>
          <w:szCs w:val="20"/>
        </w:rPr>
        <w:t>o</w:t>
      </w:r>
      <w:r w:rsidRPr="00570413">
        <w:rPr>
          <w:rFonts w:ascii="Arial" w:hAnsi="Arial" w:cs="Arial"/>
          <w:bCs/>
          <w:sz w:val="20"/>
          <w:szCs w:val="20"/>
        </w:rPr>
        <w:t>dbioru podpisanym przez upoważnionych przedstawicieli Stron. Niniejszy protokół zostanie sporządzony w dwóch egzemplarzach, po jednym dla każ</w:t>
      </w:r>
      <w:r>
        <w:rPr>
          <w:rFonts w:ascii="Arial" w:hAnsi="Arial" w:cs="Arial"/>
          <w:bCs/>
          <w:sz w:val="20"/>
          <w:szCs w:val="20"/>
        </w:rPr>
        <w:t>dej ze stron.</w:t>
      </w:r>
    </w:p>
    <w:p w14:paraId="19E7804F" w14:textId="550AF66B" w:rsidR="00604B6E" w:rsidRPr="00DE7A1E" w:rsidRDefault="00604B6E" w:rsidP="0031776D">
      <w:pPr>
        <w:pStyle w:val="Tekstpodstawowy"/>
        <w:autoSpaceDE/>
        <w:autoSpaceDN/>
        <w:spacing w:after="0" w:line="360" w:lineRule="auto"/>
        <w:jc w:val="both"/>
        <w:rPr>
          <w:rFonts w:ascii="Arial" w:hAnsi="Arial" w:cs="Arial"/>
          <w:b w:val="0"/>
        </w:rPr>
      </w:pPr>
    </w:p>
    <w:p w14:paraId="7D9AAA4A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7</w:t>
      </w:r>
    </w:p>
    <w:p w14:paraId="3183E72C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7D7DD379" w14:textId="046AF02A" w:rsidR="0031776D" w:rsidRPr="003519C4" w:rsidRDefault="0031776D" w:rsidP="001F3737">
      <w:pPr>
        <w:pStyle w:val="Akapitzlist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ind w:left="567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19C4">
        <w:rPr>
          <w:rFonts w:ascii="Arial" w:eastAsia="Times New Roman" w:hAnsi="Arial" w:cs="Arial"/>
          <w:sz w:val="20"/>
          <w:szCs w:val="20"/>
          <w:lang w:eastAsia="pl-PL"/>
        </w:rPr>
        <w:t xml:space="preserve">Wykonawca </w:t>
      </w:r>
      <w:r w:rsidR="001F3737" w:rsidRPr="003519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udziela gwarancji </w:t>
      </w:r>
      <w:r w:rsidR="00395356" w:rsidRPr="003519C4">
        <w:rPr>
          <w:rFonts w:ascii="Arial" w:eastAsia="Times New Roman" w:hAnsi="Arial" w:cs="Arial"/>
          <w:bCs/>
          <w:sz w:val="20"/>
          <w:szCs w:val="20"/>
          <w:lang w:eastAsia="pl-PL"/>
        </w:rPr>
        <w:t>na okres 12 miesięcy od daty zakupu.</w:t>
      </w:r>
      <w:r w:rsidR="003519C4" w:rsidRPr="003519C4">
        <w:rPr>
          <w:rFonts w:ascii="Arial" w:eastAsia="Times New Roman" w:hAnsi="Arial" w:cs="Arial"/>
          <w:bCs/>
          <w:sz w:val="20"/>
          <w:szCs w:val="20"/>
          <w:lang w:eastAsia="pl-PL"/>
        </w:rPr>
        <w:t>tj.</w:t>
      </w:r>
      <w:r w:rsidR="00395356" w:rsidRPr="003519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519C4" w:rsidRPr="003519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 </w:t>
      </w:r>
      <w:r w:rsidR="001F3737" w:rsidRPr="003519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dnia podpisania protokołu </w:t>
      </w:r>
      <w:r w:rsidR="003519C4" w:rsidRPr="003519C4">
        <w:rPr>
          <w:rFonts w:ascii="Arial" w:eastAsia="Times New Roman" w:hAnsi="Arial" w:cs="Arial"/>
          <w:bCs/>
          <w:sz w:val="20"/>
          <w:szCs w:val="20"/>
          <w:lang w:eastAsia="pl-PL"/>
        </w:rPr>
        <w:t>odbioru zamówienia.</w:t>
      </w:r>
    </w:p>
    <w:p w14:paraId="6B11BD78" w14:textId="58EC1B9F" w:rsidR="0031776D" w:rsidRPr="0031776D" w:rsidRDefault="0031776D" w:rsidP="00B64D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1776D">
        <w:rPr>
          <w:rFonts w:ascii="Arial" w:eastAsia="Calibri" w:hAnsi="Arial" w:cs="Arial"/>
          <w:sz w:val="20"/>
          <w:szCs w:val="20"/>
          <w:lang w:eastAsia="pl-PL"/>
        </w:rPr>
        <w:lastRenderedPageBreak/>
        <w:t>W razie stwierdzenia wad lub braków ilościowych Zamawiający</w:t>
      </w:r>
      <w:r w:rsidR="00F364AF">
        <w:rPr>
          <w:rFonts w:ascii="Arial" w:eastAsia="Calibri" w:hAnsi="Arial" w:cs="Arial"/>
          <w:sz w:val="20"/>
          <w:szCs w:val="20"/>
          <w:lang w:eastAsia="pl-PL"/>
        </w:rPr>
        <w:t xml:space="preserve"> ma prawo odmówić odbioru lub  </w:t>
      </w:r>
      <w:r w:rsidRPr="0031776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F364AF">
        <w:rPr>
          <w:rFonts w:ascii="Arial" w:eastAsia="Calibri" w:hAnsi="Arial" w:cs="Arial"/>
          <w:sz w:val="20"/>
          <w:szCs w:val="20"/>
          <w:lang w:eastAsia="pl-PL"/>
        </w:rPr>
        <w:t>może złożyć</w:t>
      </w:r>
      <w:r w:rsidRPr="0031776D">
        <w:rPr>
          <w:rFonts w:ascii="Arial" w:eastAsia="Calibri" w:hAnsi="Arial" w:cs="Arial"/>
          <w:sz w:val="20"/>
          <w:szCs w:val="20"/>
          <w:lang w:eastAsia="pl-PL"/>
        </w:rPr>
        <w:t xml:space="preserve"> stosowną reklamację</w:t>
      </w:r>
      <w:r w:rsidR="00F364AF">
        <w:rPr>
          <w:rFonts w:ascii="Arial" w:eastAsia="Calibri" w:hAnsi="Arial" w:cs="Arial"/>
          <w:sz w:val="20"/>
          <w:szCs w:val="20"/>
          <w:lang w:eastAsia="pl-PL"/>
        </w:rPr>
        <w:t xml:space="preserve"> u</w:t>
      </w:r>
      <w:r w:rsidRPr="0031776D">
        <w:rPr>
          <w:rFonts w:ascii="Arial" w:eastAsia="Calibri" w:hAnsi="Arial" w:cs="Arial"/>
          <w:sz w:val="20"/>
          <w:szCs w:val="20"/>
          <w:lang w:eastAsia="pl-PL"/>
        </w:rPr>
        <w:t xml:space="preserve"> Wykonawcy, który wymieni towar na wolny od wad w terminie 3 dni od złożenia reklamacji.</w:t>
      </w:r>
    </w:p>
    <w:p w14:paraId="37A14069" w14:textId="77777777" w:rsidR="0031776D" w:rsidRPr="0031776D" w:rsidRDefault="0031776D" w:rsidP="00B64D6C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przysługują uprawnienia z tytułu rękojmi za wady niezależnie od uprawnień z tytułu gwarancji jakości. </w:t>
      </w:r>
    </w:p>
    <w:p w14:paraId="47720B48" w14:textId="77777777" w:rsidR="00604B6E" w:rsidRDefault="00604B6E" w:rsidP="00604B6E">
      <w:pPr>
        <w:tabs>
          <w:tab w:val="left" w:pos="4290"/>
          <w:tab w:val="center" w:pos="4536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B341A9" w14:textId="65217646" w:rsidR="00604B6E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bookmarkEnd w:id="3"/>
    <w:p w14:paraId="6FF1890F" w14:textId="71F1034E" w:rsidR="008B0371" w:rsidRPr="00540ACF" w:rsidRDefault="00154A07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737105A9" w14:textId="77777777" w:rsidR="0031776D" w:rsidRPr="0031776D" w:rsidRDefault="0031776D" w:rsidP="00B64D6C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51F32A4A" w14:textId="29D10FC1" w:rsidR="0031776D" w:rsidRPr="0031776D" w:rsidRDefault="00690D6B" w:rsidP="00B64D6C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90D6B">
        <w:rPr>
          <w:rFonts w:ascii="Arial" w:eastAsia="Times New Roman" w:hAnsi="Arial" w:cs="Arial"/>
          <w:bCs/>
          <w:sz w:val="20"/>
          <w:szCs w:val="20"/>
          <w:lang w:eastAsia="pl-PL"/>
        </w:rPr>
        <w:t>za nieterminowe wykonanie dostawy w wysokości 100 zł, za każdy dzień zwłoki w stosunku do terminu, o którym mowa w § 4</w:t>
      </w:r>
      <w:r w:rsidR="0031776D"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78AA497F" w14:textId="77777777" w:rsidR="0031776D" w:rsidRPr="0031776D" w:rsidRDefault="0031776D" w:rsidP="00B64D6C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 zwłokę w usunięciu wad stwierdzonych przy odbiorze lub w okresie rękojmi i gwarancji w wysokości 20 zł netto za każdy dzień zwłoki w stosunku do terminu określonego w § 7 ust. 3,</w:t>
      </w:r>
    </w:p>
    <w:p w14:paraId="37D28D91" w14:textId="77777777" w:rsidR="0031776D" w:rsidRPr="0031776D" w:rsidRDefault="0031776D" w:rsidP="00B64D6C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umowy z przyczyn zależnych od Wykonawcy w wysokości 2 000 zł netto. </w:t>
      </w:r>
    </w:p>
    <w:p w14:paraId="238DB40B" w14:textId="4612540F" w:rsidR="0031776D" w:rsidRPr="0031776D" w:rsidRDefault="0031776D" w:rsidP="00B64D6C">
      <w:pPr>
        <w:numPr>
          <w:ilvl w:val="0"/>
          <w:numId w:val="11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 przypadku opóźnienia w realizacji zamówienia trwającego dłużej niż 14 dni, Zamawiający ma prawo odstąpić od umowy i żądać zapłaty kary umownej w wysokości 2 000,00 zł netto.</w:t>
      </w:r>
    </w:p>
    <w:p w14:paraId="0E40BE99" w14:textId="2A41E9DE" w:rsidR="0031776D" w:rsidRPr="0031776D" w:rsidRDefault="0031776D" w:rsidP="00B64D6C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potrącenia naliczonych kar umownych z faktury wystawionej przez Wykonawcę</w:t>
      </w:r>
      <w:r w:rsidR="00C95B5F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4DCBAB0" w14:textId="77777777" w:rsidR="0031776D" w:rsidRPr="0031776D" w:rsidRDefault="0031776D" w:rsidP="00B64D6C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Kara umowna płatna będzie w terminie 7 dni od dnia doręczenia stronie zobowiązanej do jej zapłaty dokumentu księgowego lub wezwania do zapłaty wystawionego przez stronę uprawnioną do nałożenia kary. </w:t>
      </w:r>
    </w:p>
    <w:p w14:paraId="02F2DA3E" w14:textId="77777777" w:rsidR="0031776D" w:rsidRPr="0031776D" w:rsidRDefault="0031776D" w:rsidP="00B64D6C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39AB2A01" w14:textId="77777777" w:rsidR="0031776D" w:rsidRPr="0031776D" w:rsidRDefault="0031776D" w:rsidP="00B64D6C">
      <w:pPr>
        <w:numPr>
          <w:ilvl w:val="0"/>
          <w:numId w:val="11"/>
        </w:numPr>
        <w:autoSpaceDE w:val="0"/>
        <w:autoSpaceDN w:val="0"/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może odstąpić od umowy, jeżeli:</w:t>
      </w:r>
    </w:p>
    <w:p w14:paraId="76774C04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Wykonawca opóźnia się z realizacją umowy o co najmniej 14 dni licząc od daty wyznaczonego terminy dostawy,</w:t>
      </w:r>
    </w:p>
    <w:p w14:paraId="59AC3C9F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zostanie wszczęte wobec Wykonawcy postępowanie upadłościowe lub likwidacyjne,</w:t>
      </w:r>
    </w:p>
    <w:p w14:paraId="3F9E93AD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41942D9D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6CA6AABC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może wezwać Wykonawcę do zmiany sposobu wykonania przedmiotu umowy i wyznaczyć mu w tym celu odpowiedni termin. Po bezskutecznym upływie wyznaczonego terminu Zamawiający może odstąpić od umowy,</w:t>
      </w:r>
    </w:p>
    <w:p w14:paraId="50F0F22C" w14:textId="77777777" w:rsidR="0031776D" w:rsidRPr="0031776D" w:rsidRDefault="0031776D" w:rsidP="00B64D6C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jeżeli Wykonawca wykonuje umowę wadliwie, niezgodnie z jej warunkami i pomimo wezwania do zmiany sposobu wykonania oraz wyznaczenia mu w tym celu odpowiedniego terminu nie wywiązuje się należycie z umowy.</w:t>
      </w:r>
    </w:p>
    <w:p w14:paraId="46874FD6" w14:textId="77777777" w:rsidR="0031776D" w:rsidRPr="0031776D" w:rsidRDefault="0031776D" w:rsidP="00B64D6C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odstąpienia może zostać wykonane przez okres 45 dni od dowiedzenia się przez Zamawiającego o okoliczności uzasadniającej odstąpienie. </w:t>
      </w:r>
    </w:p>
    <w:p w14:paraId="500E9404" w14:textId="77777777" w:rsidR="0031776D" w:rsidRPr="0031776D" w:rsidRDefault="0031776D" w:rsidP="00B64D6C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Odstąpienie od umowy nastąpi w formie pisemnej i będzie zawierało uzasadnienie faktyczne - pod rygorem nieważności tego oświadczenia.</w:t>
      </w:r>
    </w:p>
    <w:p w14:paraId="359DF54A" w14:textId="765549FE" w:rsidR="005B5636" w:rsidRPr="00D829E5" w:rsidRDefault="005B5636" w:rsidP="00D8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F4F3D" w14:textId="03566402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208E639F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F866C90" w14:textId="77777777" w:rsidR="006359BD" w:rsidRDefault="006359BD" w:rsidP="00B64D6C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Zamawiający dopuszcza możliwość zmian w przedmiocie umowy w razie wystąpienia obiektywnych przyczyn, które nie były znane w chwili jej zawarcia, ani wystąpienia których nie można było przewidzieć przy zachowaniu należytej staranności.</w:t>
      </w:r>
    </w:p>
    <w:p w14:paraId="61BD0D57" w14:textId="47027796" w:rsidR="00980E75" w:rsidRPr="00980E75" w:rsidRDefault="005B5636" w:rsidP="00980E75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21C6699" w14:textId="77777777" w:rsidR="00980E75" w:rsidRDefault="00980E75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2CB5B639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60122B58" w14:textId="2698D6C6" w:rsidR="00C95B5F" w:rsidRPr="00980E75" w:rsidRDefault="008B0371" w:rsidP="00980E75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77318C61" w14:textId="77777777" w:rsidR="0031776D" w:rsidRDefault="0031776D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5CE005DB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24A0E3F4" w14:textId="0FED1672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Zamawiającego.</w:t>
      </w:r>
    </w:p>
    <w:p w14:paraId="68C76D2A" w14:textId="77777777" w:rsidR="00BE7B88" w:rsidRPr="00520B68" w:rsidRDefault="00BE7B88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0EB95B6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5635E2FB" w:rsidR="008B0371" w:rsidRPr="00520B68" w:rsidRDefault="008B0371" w:rsidP="00B64D6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1A8FDE5F" w14:textId="66490611" w:rsidR="008B0371" w:rsidRDefault="008B0371" w:rsidP="00B64D6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zm.). </w:t>
      </w:r>
      <w:r w:rsidR="0015587B" w:rsidRPr="0015587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4C75A3B" w14:textId="77777777" w:rsidR="006E45F8" w:rsidRPr="0015587B" w:rsidRDefault="006E45F8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980E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4" w:right="1417" w:bottom="851" w:left="1417" w:header="680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3C09" w14:textId="77777777" w:rsidR="003C6FAB" w:rsidRDefault="003C6FAB" w:rsidP="00EC7565">
      <w:pPr>
        <w:spacing w:after="0" w:line="240" w:lineRule="auto"/>
      </w:pPr>
      <w:r>
        <w:separator/>
      </w:r>
    </w:p>
  </w:endnote>
  <w:endnote w:type="continuationSeparator" w:id="0">
    <w:p w14:paraId="31916CDA" w14:textId="77777777" w:rsidR="003C6FAB" w:rsidRDefault="003C6FAB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3203393"/>
      <w:docPartObj>
        <w:docPartGallery w:val="Page Numbers (Bottom of Page)"/>
        <w:docPartUnique/>
      </w:docPartObj>
    </w:sdtPr>
    <w:sdtEndPr/>
    <w:sdtContent>
      <w:sdt>
        <w:sdtPr>
          <w:id w:val="1592743589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587326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3" name="Obraz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02CA" w14:textId="77777777" w:rsidR="003C6FAB" w:rsidRDefault="003C6FAB" w:rsidP="00EC7565">
      <w:pPr>
        <w:spacing w:after="0" w:line="240" w:lineRule="auto"/>
      </w:pPr>
      <w:r>
        <w:separator/>
      </w:r>
    </w:p>
  </w:footnote>
  <w:footnote w:type="continuationSeparator" w:id="0">
    <w:p w14:paraId="73495DDD" w14:textId="77777777" w:rsidR="003C6FAB" w:rsidRDefault="003C6FAB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A1CBC"/>
    <w:multiLevelType w:val="hybridMultilevel"/>
    <w:tmpl w:val="91E43A20"/>
    <w:lvl w:ilvl="0" w:tplc="D870EC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305C"/>
    <w:multiLevelType w:val="hybridMultilevel"/>
    <w:tmpl w:val="EB2A599A"/>
    <w:lvl w:ilvl="0" w:tplc="5BF674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B1ADD"/>
    <w:multiLevelType w:val="hybridMultilevel"/>
    <w:tmpl w:val="9A448C2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CA29A8"/>
    <w:multiLevelType w:val="hybridMultilevel"/>
    <w:tmpl w:val="C4466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2EC187F"/>
    <w:multiLevelType w:val="hybridMultilevel"/>
    <w:tmpl w:val="CD22380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62636"/>
    <w:multiLevelType w:val="hybridMultilevel"/>
    <w:tmpl w:val="65FA9E3E"/>
    <w:lvl w:ilvl="0" w:tplc="2C32BDF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10815"/>
    <w:multiLevelType w:val="hybridMultilevel"/>
    <w:tmpl w:val="CFFA292E"/>
    <w:lvl w:ilvl="0" w:tplc="55D8AB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0E08F0"/>
    <w:multiLevelType w:val="hybridMultilevel"/>
    <w:tmpl w:val="F2A8C334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70C042A6"/>
    <w:multiLevelType w:val="hybridMultilevel"/>
    <w:tmpl w:val="8F6A5152"/>
    <w:lvl w:ilvl="0" w:tplc="14C2B6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BC5E5D"/>
    <w:multiLevelType w:val="hybridMultilevel"/>
    <w:tmpl w:val="BE4E675C"/>
    <w:lvl w:ilvl="0" w:tplc="90DE1F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460666">
    <w:abstractNumId w:val="4"/>
  </w:num>
  <w:num w:numId="2" w16cid:durableId="1905484045">
    <w:abstractNumId w:val="5"/>
  </w:num>
  <w:num w:numId="3" w16cid:durableId="1542013647">
    <w:abstractNumId w:val="16"/>
  </w:num>
  <w:num w:numId="4" w16cid:durableId="850022190">
    <w:abstractNumId w:val="14"/>
  </w:num>
  <w:num w:numId="5" w16cid:durableId="655187611">
    <w:abstractNumId w:val="19"/>
  </w:num>
  <w:num w:numId="6" w16cid:durableId="809053198">
    <w:abstractNumId w:val="6"/>
  </w:num>
  <w:num w:numId="7" w16cid:durableId="1771197518">
    <w:abstractNumId w:val="15"/>
  </w:num>
  <w:num w:numId="8" w16cid:durableId="1852452317">
    <w:abstractNumId w:val="18"/>
  </w:num>
  <w:num w:numId="9" w16cid:durableId="773750615">
    <w:abstractNumId w:val="3"/>
  </w:num>
  <w:num w:numId="10" w16cid:durableId="1066487991">
    <w:abstractNumId w:val="13"/>
  </w:num>
  <w:num w:numId="11" w16cid:durableId="902301621">
    <w:abstractNumId w:val="10"/>
  </w:num>
  <w:num w:numId="12" w16cid:durableId="991829580">
    <w:abstractNumId w:val="2"/>
  </w:num>
  <w:num w:numId="13" w16cid:durableId="341510494">
    <w:abstractNumId w:val="7"/>
  </w:num>
  <w:num w:numId="14" w16cid:durableId="1676228335">
    <w:abstractNumId w:val="11"/>
  </w:num>
  <w:num w:numId="15" w16cid:durableId="36198065">
    <w:abstractNumId w:val="12"/>
  </w:num>
  <w:num w:numId="16" w16cid:durableId="1128813966">
    <w:abstractNumId w:val="17"/>
  </w:num>
  <w:num w:numId="17" w16cid:durableId="2135369478">
    <w:abstractNumId w:val="8"/>
  </w:num>
  <w:num w:numId="18" w16cid:durableId="15210930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5321"/>
    <w:rsid w:val="000D582D"/>
    <w:rsid w:val="000E42E6"/>
    <w:rsid w:val="000E669E"/>
    <w:rsid w:val="000E7BEF"/>
    <w:rsid w:val="000F2192"/>
    <w:rsid w:val="000F3841"/>
    <w:rsid w:val="000F3D0C"/>
    <w:rsid w:val="00104887"/>
    <w:rsid w:val="001057AF"/>
    <w:rsid w:val="0011232F"/>
    <w:rsid w:val="00117FE5"/>
    <w:rsid w:val="00122309"/>
    <w:rsid w:val="00125F96"/>
    <w:rsid w:val="00137B42"/>
    <w:rsid w:val="0014122C"/>
    <w:rsid w:val="00147674"/>
    <w:rsid w:val="00153026"/>
    <w:rsid w:val="00154A07"/>
    <w:rsid w:val="0015587B"/>
    <w:rsid w:val="00161BF9"/>
    <w:rsid w:val="001642D5"/>
    <w:rsid w:val="001707DA"/>
    <w:rsid w:val="001718CE"/>
    <w:rsid w:val="0017461F"/>
    <w:rsid w:val="00193436"/>
    <w:rsid w:val="001960E4"/>
    <w:rsid w:val="0019641B"/>
    <w:rsid w:val="001A1D53"/>
    <w:rsid w:val="001A2D4F"/>
    <w:rsid w:val="001B1FF2"/>
    <w:rsid w:val="001B59CD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3737"/>
    <w:rsid w:val="001F72E1"/>
    <w:rsid w:val="00200FF1"/>
    <w:rsid w:val="00210157"/>
    <w:rsid w:val="00224A35"/>
    <w:rsid w:val="002279B8"/>
    <w:rsid w:val="00240101"/>
    <w:rsid w:val="00254D63"/>
    <w:rsid w:val="00255F9C"/>
    <w:rsid w:val="00256CB3"/>
    <w:rsid w:val="00257207"/>
    <w:rsid w:val="00257BB4"/>
    <w:rsid w:val="00261520"/>
    <w:rsid w:val="00262544"/>
    <w:rsid w:val="00263AC3"/>
    <w:rsid w:val="00266EBE"/>
    <w:rsid w:val="00277900"/>
    <w:rsid w:val="002866C6"/>
    <w:rsid w:val="002871F7"/>
    <w:rsid w:val="002B2CFD"/>
    <w:rsid w:val="002C3AC5"/>
    <w:rsid w:val="002C4BC4"/>
    <w:rsid w:val="002D0398"/>
    <w:rsid w:val="002D2DDB"/>
    <w:rsid w:val="002E50C9"/>
    <w:rsid w:val="002E6AE2"/>
    <w:rsid w:val="002E6C1F"/>
    <w:rsid w:val="002E75B5"/>
    <w:rsid w:val="002F21E9"/>
    <w:rsid w:val="002F3555"/>
    <w:rsid w:val="00316B7F"/>
    <w:rsid w:val="0031776D"/>
    <w:rsid w:val="003208C6"/>
    <w:rsid w:val="0032295F"/>
    <w:rsid w:val="003239E4"/>
    <w:rsid w:val="00323A7A"/>
    <w:rsid w:val="00346FDA"/>
    <w:rsid w:val="003519C4"/>
    <w:rsid w:val="00370A36"/>
    <w:rsid w:val="003725C5"/>
    <w:rsid w:val="003725EA"/>
    <w:rsid w:val="00374F9B"/>
    <w:rsid w:val="00383BD0"/>
    <w:rsid w:val="0039032E"/>
    <w:rsid w:val="00395356"/>
    <w:rsid w:val="003A3B48"/>
    <w:rsid w:val="003A4FBA"/>
    <w:rsid w:val="003A5CD4"/>
    <w:rsid w:val="003A7189"/>
    <w:rsid w:val="003B0C15"/>
    <w:rsid w:val="003B1810"/>
    <w:rsid w:val="003B1C9D"/>
    <w:rsid w:val="003B1DE6"/>
    <w:rsid w:val="003B311E"/>
    <w:rsid w:val="003B5998"/>
    <w:rsid w:val="003B5EB9"/>
    <w:rsid w:val="003B6739"/>
    <w:rsid w:val="003B7F5A"/>
    <w:rsid w:val="003C0EBF"/>
    <w:rsid w:val="003C1F37"/>
    <w:rsid w:val="003C64F3"/>
    <w:rsid w:val="003C6FAB"/>
    <w:rsid w:val="003D2935"/>
    <w:rsid w:val="003D38CC"/>
    <w:rsid w:val="003E293C"/>
    <w:rsid w:val="003E37AA"/>
    <w:rsid w:val="00401E98"/>
    <w:rsid w:val="00404E42"/>
    <w:rsid w:val="004147D6"/>
    <w:rsid w:val="004156ED"/>
    <w:rsid w:val="00415D4A"/>
    <w:rsid w:val="00420C03"/>
    <w:rsid w:val="00424A6E"/>
    <w:rsid w:val="00435657"/>
    <w:rsid w:val="0043620D"/>
    <w:rsid w:val="00436D30"/>
    <w:rsid w:val="00442D4D"/>
    <w:rsid w:val="00455964"/>
    <w:rsid w:val="00464759"/>
    <w:rsid w:val="00474FC6"/>
    <w:rsid w:val="00487EDA"/>
    <w:rsid w:val="0049087B"/>
    <w:rsid w:val="004936B6"/>
    <w:rsid w:val="004B1005"/>
    <w:rsid w:val="004B2520"/>
    <w:rsid w:val="004B3CC8"/>
    <w:rsid w:val="004B445F"/>
    <w:rsid w:val="004B57C9"/>
    <w:rsid w:val="004C57AF"/>
    <w:rsid w:val="004D5AE9"/>
    <w:rsid w:val="004D684E"/>
    <w:rsid w:val="004F2C79"/>
    <w:rsid w:val="004F4698"/>
    <w:rsid w:val="004F7E18"/>
    <w:rsid w:val="00517F60"/>
    <w:rsid w:val="00520048"/>
    <w:rsid w:val="00522A15"/>
    <w:rsid w:val="00526E6B"/>
    <w:rsid w:val="00540ACF"/>
    <w:rsid w:val="00564763"/>
    <w:rsid w:val="0056586B"/>
    <w:rsid w:val="00574534"/>
    <w:rsid w:val="005749E7"/>
    <w:rsid w:val="005965D0"/>
    <w:rsid w:val="005A4E6F"/>
    <w:rsid w:val="005A5C3D"/>
    <w:rsid w:val="005B4E33"/>
    <w:rsid w:val="005B5636"/>
    <w:rsid w:val="005B6FD1"/>
    <w:rsid w:val="005C751C"/>
    <w:rsid w:val="005C7763"/>
    <w:rsid w:val="005D6294"/>
    <w:rsid w:val="005E373F"/>
    <w:rsid w:val="005F39D4"/>
    <w:rsid w:val="006029CC"/>
    <w:rsid w:val="00604B6E"/>
    <w:rsid w:val="006106FE"/>
    <w:rsid w:val="006177A2"/>
    <w:rsid w:val="006323B8"/>
    <w:rsid w:val="006359BD"/>
    <w:rsid w:val="00641251"/>
    <w:rsid w:val="00650378"/>
    <w:rsid w:val="006507EF"/>
    <w:rsid w:val="006509CD"/>
    <w:rsid w:val="006617C1"/>
    <w:rsid w:val="00670A6A"/>
    <w:rsid w:val="00671525"/>
    <w:rsid w:val="00672002"/>
    <w:rsid w:val="006725DA"/>
    <w:rsid w:val="0068277F"/>
    <w:rsid w:val="00684B92"/>
    <w:rsid w:val="00685C75"/>
    <w:rsid w:val="00690D6B"/>
    <w:rsid w:val="00691CE6"/>
    <w:rsid w:val="006A2EEA"/>
    <w:rsid w:val="006A42A3"/>
    <w:rsid w:val="006C3D22"/>
    <w:rsid w:val="006C7CF7"/>
    <w:rsid w:val="006D397A"/>
    <w:rsid w:val="006D5692"/>
    <w:rsid w:val="006E091F"/>
    <w:rsid w:val="006E2425"/>
    <w:rsid w:val="006E30E0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7D63"/>
    <w:rsid w:val="00732CF2"/>
    <w:rsid w:val="00751177"/>
    <w:rsid w:val="00751DA6"/>
    <w:rsid w:val="007537AB"/>
    <w:rsid w:val="00762570"/>
    <w:rsid w:val="00762A9E"/>
    <w:rsid w:val="00776C74"/>
    <w:rsid w:val="00783384"/>
    <w:rsid w:val="007966FD"/>
    <w:rsid w:val="007A04F7"/>
    <w:rsid w:val="007A3A51"/>
    <w:rsid w:val="007B1CAD"/>
    <w:rsid w:val="007B2DF7"/>
    <w:rsid w:val="007C255C"/>
    <w:rsid w:val="007C7199"/>
    <w:rsid w:val="007E172A"/>
    <w:rsid w:val="007E22EB"/>
    <w:rsid w:val="007E5934"/>
    <w:rsid w:val="007F4FD3"/>
    <w:rsid w:val="007F7C4F"/>
    <w:rsid w:val="00800A3A"/>
    <w:rsid w:val="0080308F"/>
    <w:rsid w:val="0081233F"/>
    <w:rsid w:val="00821A64"/>
    <w:rsid w:val="00821D39"/>
    <w:rsid w:val="00831002"/>
    <w:rsid w:val="008311F8"/>
    <w:rsid w:val="00835729"/>
    <w:rsid w:val="008411ED"/>
    <w:rsid w:val="00841998"/>
    <w:rsid w:val="00853420"/>
    <w:rsid w:val="008561A0"/>
    <w:rsid w:val="00856281"/>
    <w:rsid w:val="00864280"/>
    <w:rsid w:val="00866B22"/>
    <w:rsid w:val="0086765F"/>
    <w:rsid w:val="008735F3"/>
    <w:rsid w:val="00873913"/>
    <w:rsid w:val="008819A8"/>
    <w:rsid w:val="00887CB6"/>
    <w:rsid w:val="00891FF5"/>
    <w:rsid w:val="00896538"/>
    <w:rsid w:val="008A1050"/>
    <w:rsid w:val="008A7029"/>
    <w:rsid w:val="008B0371"/>
    <w:rsid w:val="008B10CD"/>
    <w:rsid w:val="008B2A66"/>
    <w:rsid w:val="008B2F91"/>
    <w:rsid w:val="008C2F22"/>
    <w:rsid w:val="008C3A56"/>
    <w:rsid w:val="008C626D"/>
    <w:rsid w:val="008C6A0B"/>
    <w:rsid w:val="008E2129"/>
    <w:rsid w:val="008F37AF"/>
    <w:rsid w:val="008F4F6B"/>
    <w:rsid w:val="008F7342"/>
    <w:rsid w:val="009056F2"/>
    <w:rsid w:val="009065D0"/>
    <w:rsid w:val="0091338E"/>
    <w:rsid w:val="009174EB"/>
    <w:rsid w:val="009219C5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64588"/>
    <w:rsid w:val="00975EFF"/>
    <w:rsid w:val="00976511"/>
    <w:rsid w:val="00980E75"/>
    <w:rsid w:val="00992E90"/>
    <w:rsid w:val="0099369F"/>
    <w:rsid w:val="009A2604"/>
    <w:rsid w:val="009A628C"/>
    <w:rsid w:val="009B2189"/>
    <w:rsid w:val="009C53C2"/>
    <w:rsid w:val="009C6F4A"/>
    <w:rsid w:val="009C739B"/>
    <w:rsid w:val="009C78E5"/>
    <w:rsid w:val="009D0660"/>
    <w:rsid w:val="009D0819"/>
    <w:rsid w:val="009D5D09"/>
    <w:rsid w:val="00A05628"/>
    <w:rsid w:val="00A057E5"/>
    <w:rsid w:val="00A145D0"/>
    <w:rsid w:val="00A165EA"/>
    <w:rsid w:val="00A211BE"/>
    <w:rsid w:val="00A21913"/>
    <w:rsid w:val="00A23DFF"/>
    <w:rsid w:val="00A26860"/>
    <w:rsid w:val="00A344AD"/>
    <w:rsid w:val="00A41019"/>
    <w:rsid w:val="00A425E6"/>
    <w:rsid w:val="00A45103"/>
    <w:rsid w:val="00A46848"/>
    <w:rsid w:val="00A5346C"/>
    <w:rsid w:val="00A5392E"/>
    <w:rsid w:val="00A5511C"/>
    <w:rsid w:val="00A6652E"/>
    <w:rsid w:val="00A714A1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4BC"/>
    <w:rsid w:val="00AB667C"/>
    <w:rsid w:val="00AD0217"/>
    <w:rsid w:val="00AD571F"/>
    <w:rsid w:val="00AD6058"/>
    <w:rsid w:val="00AE0172"/>
    <w:rsid w:val="00AF4546"/>
    <w:rsid w:val="00B07779"/>
    <w:rsid w:val="00B125FD"/>
    <w:rsid w:val="00B13463"/>
    <w:rsid w:val="00B26013"/>
    <w:rsid w:val="00B30CA6"/>
    <w:rsid w:val="00B3202C"/>
    <w:rsid w:val="00B33866"/>
    <w:rsid w:val="00B34B22"/>
    <w:rsid w:val="00B37584"/>
    <w:rsid w:val="00B447FA"/>
    <w:rsid w:val="00B520A9"/>
    <w:rsid w:val="00B62490"/>
    <w:rsid w:val="00B629D6"/>
    <w:rsid w:val="00B64D6C"/>
    <w:rsid w:val="00B705EE"/>
    <w:rsid w:val="00B741D7"/>
    <w:rsid w:val="00B763F3"/>
    <w:rsid w:val="00B767D6"/>
    <w:rsid w:val="00B77A37"/>
    <w:rsid w:val="00B81AB9"/>
    <w:rsid w:val="00B82F48"/>
    <w:rsid w:val="00B85254"/>
    <w:rsid w:val="00B864CC"/>
    <w:rsid w:val="00B938A5"/>
    <w:rsid w:val="00BA66D5"/>
    <w:rsid w:val="00BB0548"/>
    <w:rsid w:val="00BC0A61"/>
    <w:rsid w:val="00BC48ED"/>
    <w:rsid w:val="00BC6CE5"/>
    <w:rsid w:val="00BE7B88"/>
    <w:rsid w:val="00BF61AC"/>
    <w:rsid w:val="00BF7665"/>
    <w:rsid w:val="00C01314"/>
    <w:rsid w:val="00C12FF9"/>
    <w:rsid w:val="00C21C55"/>
    <w:rsid w:val="00C550A5"/>
    <w:rsid w:val="00C60676"/>
    <w:rsid w:val="00C61C07"/>
    <w:rsid w:val="00C63420"/>
    <w:rsid w:val="00C672D6"/>
    <w:rsid w:val="00C723D4"/>
    <w:rsid w:val="00C76999"/>
    <w:rsid w:val="00C81B8F"/>
    <w:rsid w:val="00C84E9D"/>
    <w:rsid w:val="00C87023"/>
    <w:rsid w:val="00C918D7"/>
    <w:rsid w:val="00C92C16"/>
    <w:rsid w:val="00C93A8C"/>
    <w:rsid w:val="00C95B5F"/>
    <w:rsid w:val="00C97323"/>
    <w:rsid w:val="00C97616"/>
    <w:rsid w:val="00CA1061"/>
    <w:rsid w:val="00CA33A4"/>
    <w:rsid w:val="00CA345F"/>
    <w:rsid w:val="00CB323C"/>
    <w:rsid w:val="00CC356A"/>
    <w:rsid w:val="00CC46B5"/>
    <w:rsid w:val="00CE7504"/>
    <w:rsid w:val="00CF7EE9"/>
    <w:rsid w:val="00D00C32"/>
    <w:rsid w:val="00D033F4"/>
    <w:rsid w:val="00D03822"/>
    <w:rsid w:val="00D320F8"/>
    <w:rsid w:val="00D33D6D"/>
    <w:rsid w:val="00D413A4"/>
    <w:rsid w:val="00D44ABE"/>
    <w:rsid w:val="00D44B46"/>
    <w:rsid w:val="00D51472"/>
    <w:rsid w:val="00D534A4"/>
    <w:rsid w:val="00D5645D"/>
    <w:rsid w:val="00D57633"/>
    <w:rsid w:val="00D66D18"/>
    <w:rsid w:val="00D73FFF"/>
    <w:rsid w:val="00D742B1"/>
    <w:rsid w:val="00D758D3"/>
    <w:rsid w:val="00D77E31"/>
    <w:rsid w:val="00D82019"/>
    <w:rsid w:val="00D829E5"/>
    <w:rsid w:val="00D8448A"/>
    <w:rsid w:val="00D84A35"/>
    <w:rsid w:val="00DA7093"/>
    <w:rsid w:val="00DB303C"/>
    <w:rsid w:val="00DB758C"/>
    <w:rsid w:val="00DB77CF"/>
    <w:rsid w:val="00DC7C3E"/>
    <w:rsid w:val="00DD1DBE"/>
    <w:rsid w:val="00DE0165"/>
    <w:rsid w:val="00DE4255"/>
    <w:rsid w:val="00DE730C"/>
    <w:rsid w:val="00DF750A"/>
    <w:rsid w:val="00E03741"/>
    <w:rsid w:val="00E0375F"/>
    <w:rsid w:val="00E04569"/>
    <w:rsid w:val="00E10EBC"/>
    <w:rsid w:val="00E22FA7"/>
    <w:rsid w:val="00E334F9"/>
    <w:rsid w:val="00E37C24"/>
    <w:rsid w:val="00E462C2"/>
    <w:rsid w:val="00E47BDD"/>
    <w:rsid w:val="00E53ABD"/>
    <w:rsid w:val="00E63E2C"/>
    <w:rsid w:val="00E655DE"/>
    <w:rsid w:val="00E703FB"/>
    <w:rsid w:val="00E72958"/>
    <w:rsid w:val="00E806AC"/>
    <w:rsid w:val="00E84FA3"/>
    <w:rsid w:val="00E909A8"/>
    <w:rsid w:val="00E926F3"/>
    <w:rsid w:val="00E93F2D"/>
    <w:rsid w:val="00E973EA"/>
    <w:rsid w:val="00EA2963"/>
    <w:rsid w:val="00EA4CAE"/>
    <w:rsid w:val="00EA53B7"/>
    <w:rsid w:val="00EA71CA"/>
    <w:rsid w:val="00EA7CEC"/>
    <w:rsid w:val="00EC07C3"/>
    <w:rsid w:val="00EC379D"/>
    <w:rsid w:val="00EC681B"/>
    <w:rsid w:val="00EC7565"/>
    <w:rsid w:val="00EC7D28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273A2"/>
    <w:rsid w:val="00F3013E"/>
    <w:rsid w:val="00F32448"/>
    <w:rsid w:val="00F3635B"/>
    <w:rsid w:val="00F36368"/>
    <w:rsid w:val="00F364AF"/>
    <w:rsid w:val="00F42108"/>
    <w:rsid w:val="00F53573"/>
    <w:rsid w:val="00F57832"/>
    <w:rsid w:val="00F60634"/>
    <w:rsid w:val="00F626FF"/>
    <w:rsid w:val="00F63223"/>
    <w:rsid w:val="00F70208"/>
    <w:rsid w:val="00F7691C"/>
    <w:rsid w:val="00F802F9"/>
    <w:rsid w:val="00F8151C"/>
    <w:rsid w:val="00F81C93"/>
    <w:rsid w:val="00F83B61"/>
    <w:rsid w:val="00F915AF"/>
    <w:rsid w:val="00F956F4"/>
    <w:rsid w:val="00FA3393"/>
    <w:rsid w:val="00FA6B27"/>
    <w:rsid w:val="00FB3B43"/>
    <w:rsid w:val="00FB7A69"/>
    <w:rsid w:val="00FC6C85"/>
    <w:rsid w:val="00FD58AE"/>
    <w:rsid w:val="00FE20B1"/>
    <w:rsid w:val="00FE268D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paragraph" w:styleId="Nagwek3">
    <w:name w:val="heading 3"/>
    <w:basedOn w:val="Normalny"/>
    <w:next w:val="Normalny"/>
    <w:link w:val="Nagwek3Znak"/>
    <w:qFormat/>
    <w:rsid w:val="00DB758C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B758C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E870-624A-457F-A6C3-7EF6EEC6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1510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Apolinarski, Maciej</cp:lastModifiedBy>
  <cp:revision>8</cp:revision>
  <cp:lastPrinted>2024-11-26T06:43:00Z</cp:lastPrinted>
  <dcterms:created xsi:type="dcterms:W3CDTF">2025-03-05T14:36:00Z</dcterms:created>
  <dcterms:modified xsi:type="dcterms:W3CDTF">2025-04-15T10:01:00Z</dcterms:modified>
</cp:coreProperties>
</file>