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AC6E" w14:textId="354CDD01" w:rsidR="005C0DBF" w:rsidRPr="005D272E" w:rsidRDefault="005D272E">
      <w:pPr>
        <w:rPr>
          <w:rFonts w:ascii="Calibri" w:hAnsi="Calibri" w:cs="Calibri"/>
          <w:sz w:val="24"/>
          <w:szCs w:val="24"/>
        </w:rPr>
      </w:pPr>
      <w:r w:rsidRPr="005D272E">
        <w:rPr>
          <w:rFonts w:ascii="Calibri" w:hAnsi="Calibri" w:cs="Calibri"/>
          <w:sz w:val="24"/>
          <w:szCs w:val="24"/>
        </w:rPr>
        <w:t>ZP-382-13/2025</w:t>
      </w:r>
    </w:p>
    <w:p w14:paraId="57F9E571" w14:textId="6FB21B42" w:rsidR="005D272E" w:rsidRPr="005D272E" w:rsidRDefault="005D272E">
      <w:pPr>
        <w:rPr>
          <w:rFonts w:ascii="Calibri" w:hAnsi="Calibri" w:cs="Calibri"/>
          <w:sz w:val="24"/>
          <w:szCs w:val="24"/>
        </w:rPr>
      </w:pPr>
      <w:r w:rsidRPr="005D272E">
        <w:rPr>
          <w:rFonts w:ascii="Calibri" w:hAnsi="Calibri" w:cs="Calibri"/>
          <w:sz w:val="24"/>
          <w:szCs w:val="24"/>
        </w:rPr>
        <w:t xml:space="preserve">Pytania Wykonawców i odpowiedzi </w:t>
      </w:r>
      <w:r w:rsidR="00906584" w:rsidRPr="005D272E">
        <w:rPr>
          <w:rFonts w:ascii="Calibri" w:hAnsi="Calibri" w:cs="Calibri"/>
          <w:sz w:val="24"/>
          <w:szCs w:val="24"/>
        </w:rPr>
        <w:t>Zamawiającego</w:t>
      </w:r>
      <w:r w:rsidRPr="005D272E">
        <w:rPr>
          <w:rFonts w:ascii="Calibri" w:hAnsi="Calibri" w:cs="Calibri"/>
          <w:sz w:val="24"/>
          <w:szCs w:val="24"/>
        </w:rPr>
        <w:t>:</w:t>
      </w:r>
    </w:p>
    <w:p w14:paraId="796230C0" w14:textId="77777777" w:rsidR="00397947" w:rsidRPr="005D272E" w:rsidRDefault="00397947" w:rsidP="00397947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b/>
          <w:bCs/>
          <w:sz w:val="24"/>
          <w:szCs w:val="24"/>
          <w:lang w:eastAsia="de-DE"/>
        </w:rPr>
      </w:pPr>
      <w:r w:rsidRPr="005D272E">
        <w:rPr>
          <w:rFonts w:ascii="Calibri" w:eastAsia="Calibri" w:hAnsi="Calibri" w:cs="Calibri"/>
          <w:b/>
          <w:bCs/>
          <w:sz w:val="24"/>
          <w:szCs w:val="24"/>
          <w:lang w:eastAsia="de-DE"/>
        </w:rPr>
        <w:t xml:space="preserve">Załącznik 1B - </w:t>
      </w:r>
      <w:r w:rsidRPr="005D272E">
        <w:rPr>
          <w:rFonts w:ascii="Calibri" w:eastAsia="Calibri" w:hAnsi="Calibri" w:cs="Calibri"/>
          <w:b/>
          <w:bCs/>
          <w:sz w:val="24"/>
          <w:szCs w:val="24"/>
        </w:rPr>
        <w:t xml:space="preserve">Materac zmiennociśnieniowy 7 sztuk: </w:t>
      </w:r>
    </w:p>
    <w:p w14:paraId="46F51F79" w14:textId="0BC57291" w:rsidR="00397947" w:rsidRPr="005D272E" w:rsidRDefault="00397947" w:rsidP="005D27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color w:val="000000"/>
          <w:sz w:val="24"/>
          <w:szCs w:val="24"/>
        </w:rPr>
        <w:t>Pkt. 3</w:t>
      </w:r>
    </w:p>
    <w:p w14:paraId="44C54A2F" w14:textId="77777777" w:rsidR="00397947" w:rsidRPr="005D272E" w:rsidRDefault="00397947" w:rsidP="003979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color w:val="000000"/>
          <w:sz w:val="24"/>
          <w:szCs w:val="24"/>
        </w:rPr>
        <w:t>Czy Zamawiający dopuści materac zmiennociśnieniowy w którym komory napełniają się powietrzem i opróżniają na przemian co druga A-B?</w:t>
      </w:r>
    </w:p>
    <w:p w14:paraId="5FBBD61F" w14:textId="094D8BBA" w:rsidR="00397947" w:rsidRPr="005D272E" w:rsidRDefault="005D272E" w:rsidP="003979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0" w:name="_Hlk193440849"/>
      <w:r w:rsidRPr="005D272E">
        <w:rPr>
          <w:rFonts w:ascii="Calibri" w:eastAsia="Calibri" w:hAnsi="Calibri" w:cs="Calibri"/>
          <w:b/>
          <w:bCs/>
          <w:color w:val="000000"/>
          <w:sz w:val="24"/>
          <w:szCs w:val="24"/>
        </w:rPr>
        <w:t>Odpowiedź Zamawiającego: Zamawiający dopuszcza.</w:t>
      </w:r>
    </w:p>
    <w:bookmarkEnd w:id="0"/>
    <w:p w14:paraId="0E8A7469" w14:textId="25A8D50D" w:rsidR="00397947" w:rsidRPr="005D272E" w:rsidRDefault="00397947" w:rsidP="005D27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color w:val="000000"/>
          <w:sz w:val="24"/>
          <w:szCs w:val="24"/>
        </w:rPr>
        <w:t>Pkt. 5</w:t>
      </w:r>
    </w:p>
    <w:p w14:paraId="70A08754" w14:textId="77777777" w:rsidR="00397947" w:rsidRPr="005D272E" w:rsidRDefault="00397947" w:rsidP="003979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color w:val="000000"/>
          <w:sz w:val="24"/>
          <w:szCs w:val="24"/>
        </w:rPr>
        <w:t>Czy Zamawiający dopuści materac kładziony bezpośrednio na ramę leża. Wysokość komór po napompowaniu 13.00cm. Zintegrowany z materacem dodatkowy podkład piankowy?</w:t>
      </w:r>
    </w:p>
    <w:p w14:paraId="6607DC6E" w14:textId="77777777" w:rsidR="005D272E" w:rsidRPr="005D272E" w:rsidRDefault="005D272E" w:rsidP="005D2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b/>
          <w:bCs/>
          <w:color w:val="000000"/>
          <w:sz w:val="24"/>
          <w:szCs w:val="24"/>
        </w:rPr>
        <w:t>Odpowiedź Zamawiającego: Zamawiający dopuszcza.</w:t>
      </w:r>
    </w:p>
    <w:p w14:paraId="6A6A01CB" w14:textId="6559DDA0" w:rsidR="00397947" w:rsidRPr="005D272E" w:rsidRDefault="00397947" w:rsidP="005D272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D272E">
        <w:rPr>
          <w:rFonts w:ascii="Calibri" w:eastAsia="Times New Roman" w:hAnsi="Calibri" w:cs="Calibri"/>
          <w:sz w:val="24"/>
          <w:szCs w:val="24"/>
        </w:rPr>
        <w:t xml:space="preserve">Pkt. 9. </w:t>
      </w:r>
    </w:p>
    <w:p w14:paraId="7FD3B431" w14:textId="77777777" w:rsidR="00397947" w:rsidRPr="005D272E" w:rsidRDefault="00397947" w:rsidP="0039794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D272E">
        <w:rPr>
          <w:rFonts w:ascii="Calibri" w:eastAsia="Times New Roman" w:hAnsi="Calibri" w:cs="Calibri"/>
          <w:sz w:val="24"/>
          <w:szCs w:val="24"/>
        </w:rPr>
        <w:t xml:space="preserve">Czy Zamawiający dopuści materac, który w strefie pięt posiada węższe komory, które umożliwiają przeprowadzenie terapii manualnej bez wypinania komór? </w:t>
      </w:r>
    </w:p>
    <w:p w14:paraId="56A060AB" w14:textId="77777777" w:rsidR="005D272E" w:rsidRPr="005D272E" w:rsidRDefault="005D272E" w:rsidP="005D2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b/>
          <w:bCs/>
          <w:color w:val="000000"/>
          <w:sz w:val="24"/>
          <w:szCs w:val="24"/>
        </w:rPr>
        <w:t>Odpowiedź Zamawiającego: Zamawiający dopuszcza.</w:t>
      </w:r>
    </w:p>
    <w:p w14:paraId="68952707" w14:textId="609DBD66" w:rsidR="00397947" w:rsidRPr="005D272E" w:rsidRDefault="00397947" w:rsidP="005D272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D272E">
        <w:rPr>
          <w:rFonts w:ascii="Calibri" w:eastAsia="Times New Roman" w:hAnsi="Calibri" w:cs="Calibri"/>
          <w:sz w:val="24"/>
          <w:szCs w:val="24"/>
        </w:rPr>
        <w:t>Pkt. 13.</w:t>
      </w:r>
    </w:p>
    <w:p w14:paraId="3D071820" w14:textId="77777777" w:rsidR="00397947" w:rsidRPr="005D272E" w:rsidRDefault="00397947" w:rsidP="0039794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D272E">
        <w:rPr>
          <w:rFonts w:ascii="Calibri" w:eastAsia="Times New Roman" w:hAnsi="Calibri" w:cs="Calibri"/>
          <w:sz w:val="24"/>
          <w:szCs w:val="24"/>
        </w:rPr>
        <w:t>Czy Zamawiający dopuści możliwość ustawienia ciśnienia w komorach względem wagi pacjenta w skokach co 10 kg, ustawienie wyświetlane na wyświetlaczu pompy?</w:t>
      </w:r>
    </w:p>
    <w:p w14:paraId="617EC024" w14:textId="77777777" w:rsidR="005D272E" w:rsidRPr="005D272E" w:rsidRDefault="005D272E" w:rsidP="005D2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b/>
          <w:bCs/>
          <w:color w:val="000000"/>
          <w:sz w:val="24"/>
          <w:szCs w:val="24"/>
        </w:rPr>
        <w:t>Odpowiedź Zamawiającego: Zamawiający dopuszcza</w:t>
      </w:r>
      <w:r w:rsidRPr="005D272E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43562A2" w14:textId="15A1FFFE" w:rsidR="00397947" w:rsidRPr="005D272E" w:rsidRDefault="00397947" w:rsidP="0039794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D272E">
        <w:rPr>
          <w:rFonts w:ascii="Calibri" w:hAnsi="Calibri" w:cs="Calibri"/>
          <w:sz w:val="24"/>
          <w:szCs w:val="24"/>
        </w:rPr>
        <w:t xml:space="preserve"> </w:t>
      </w:r>
      <w:r w:rsidRPr="005D272E">
        <w:rPr>
          <w:rFonts w:ascii="Calibri" w:hAnsi="Calibri" w:cs="Calibri"/>
          <w:b/>
          <w:bCs/>
          <w:sz w:val="24"/>
          <w:szCs w:val="24"/>
        </w:rPr>
        <w:t>Załącznik nr 1A do zapytania ofertowego</w:t>
      </w:r>
    </w:p>
    <w:p w14:paraId="343A8A50" w14:textId="07CA04C1" w:rsidR="00397947" w:rsidRPr="005D272E" w:rsidRDefault="00397947" w:rsidP="005D272E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5D272E">
        <w:rPr>
          <w:rFonts w:ascii="Calibri" w:hAnsi="Calibri" w:cs="Calibri"/>
        </w:rPr>
        <w:t xml:space="preserve"> Ad 1, 5,6,7 Czy Zamawiający, dopuści do przetargu wysokiej jakości materac, fabrycznie nowy, nieużywany, nierekondycjonowany, przeznaczony do stosowania jako powierzchnia wsparcia lub snu dla dorosłych pacjentów w warunkach szpitalnych oraz jako wsparcie przy zapobieganiu i leczeniu odleżyn we wszystkich stadiach, wykonany z pianki poliuretanowej, pokrowiec nieprzemakalny, zmywalny, zapinany na zamek z jednej strony, możliwość dezynfekcji, osłona pokrowca wykonana z poliester powlekany poliuretanem, bez lateksu, posiadający atest niepalności, certyfikat CE. </w:t>
      </w:r>
    </w:p>
    <w:p w14:paraId="569E1E16" w14:textId="77777777" w:rsidR="005D272E" w:rsidRPr="005D272E" w:rsidRDefault="005D272E" w:rsidP="005D2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b/>
          <w:bCs/>
          <w:color w:val="000000"/>
          <w:sz w:val="24"/>
          <w:szCs w:val="24"/>
        </w:rPr>
        <w:t>Odpowiedź Zamawiającego: Zamawiający dopuszcza.</w:t>
      </w:r>
    </w:p>
    <w:p w14:paraId="2F7349F8" w14:textId="569BD80A" w:rsidR="00397947" w:rsidRPr="005D272E" w:rsidRDefault="00397947" w:rsidP="005D272E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D272E">
        <w:rPr>
          <w:rFonts w:ascii="Calibri" w:hAnsi="Calibri" w:cs="Calibri"/>
          <w:sz w:val="24"/>
          <w:szCs w:val="24"/>
        </w:rPr>
        <w:t>W pkt.8 , Zamawiający określił: „Potwierdzona niepalność pokrowca i pianki”. W związku z tak postawionym wymogiem rozumiemy, że Zamawiający oczekuje aby materac piankowy wykonany był w technologii niepalnej zgodnie z normą EN 597-1 i EN 597-2.</w:t>
      </w:r>
    </w:p>
    <w:p w14:paraId="29BC41B8" w14:textId="77777777" w:rsidR="005D272E" w:rsidRDefault="005D272E" w:rsidP="005D2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272E">
        <w:rPr>
          <w:rFonts w:ascii="Calibri" w:eastAsia="Calibri" w:hAnsi="Calibri" w:cs="Calibri"/>
          <w:b/>
          <w:bCs/>
          <w:color w:val="000000"/>
          <w:sz w:val="24"/>
          <w:szCs w:val="24"/>
        </w:rPr>
        <w:t>Odpowiedź Zamawiającego: Zamawiający dopuszcza.</w:t>
      </w:r>
    </w:p>
    <w:p w14:paraId="6846C99C" w14:textId="77777777" w:rsidR="00906584" w:rsidRDefault="00906584" w:rsidP="005D2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2512593" w14:textId="77777777" w:rsidR="00906584" w:rsidRPr="005D272E" w:rsidRDefault="00906584" w:rsidP="005D2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7D644E6" w14:textId="77777777" w:rsidR="005D272E" w:rsidRDefault="005D272E" w:rsidP="00397947">
      <w:pPr>
        <w:rPr>
          <w:rFonts w:ascii="Calibri" w:hAnsi="Calibri" w:cs="Calibri"/>
          <w:sz w:val="24"/>
          <w:szCs w:val="24"/>
        </w:rPr>
      </w:pPr>
    </w:p>
    <w:p w14:paraId="2D3C6675" w14:textId="1462C3B6" w:rsidR="00906584" w:rsidRPr="005D272E" w:rsidRDefault="00906584" w:rsidP="00906584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………………………………………..</w:t>
      </w:r>
    </w:p>
    <w:sectPr w:rsidR="00906584" w:rsidRPr="005D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E3A6D"/>
    <w:multiLevelType w:val="hybridMultilevel"/>
    <w:tmpl w:val="60900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0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47"/>
    <w:rsid w:val="00397947"/>
    <w:rsid w:val="005C0DBF"/>
    <w:rsid w:val="005D272E"/>
    <w:rsid w:val="00840C55"/>
    <w:rsid w:val="00906584"/>
    <w:rsid w:val="009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60B0"/>
  <w15:chartTrackingRefBased/>
  <w15:docId w15:val="{C4E6B997-B0FD-4B66-931D-19778BB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9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9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9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9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9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9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9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9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9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9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94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794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cp:lastPrinted>2025-03-20T09:36:00Z</cp:lastPrinted>
  <dcterms:created xsi:type="dcterms:W3CDTF">2025-03-20T09:33:00Z</dcterms:created>
  <dcterms:modified xsi:type="dcterms:W3CDTF">2025-03-21T08:20:00Z</dcterms:modified>
</cp:coreProperties>
</file>