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46" w:rsidRDefault="003A3E46" w:rsidP="003A3E46">
      <w:pPr>
        <w:suppressAutoHyphens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Gmina Miejska Chojnice</w:t>
      </w:r>
    </w:p>
    <w:p w:rsidR="003A3E46" w:rsidRDefault="003A3E46" w:rsidP="003A3E46">
      <w:pPr>
        <w:suppressAutoHyphens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Stary Rynek 1</w:t>
      </w:r>
    </w:p>
    <w:p w:rsidR="003A3E46" w:rsidRDefault="003A3E46" w:rsidP="003A3E46">
      <w:pPr>
        <w:suppressAutoHyphens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89-600 Chojnice</w:t>
      </w:r>
    </w:p>
    <w:p w:rsidR="000823E1" w:rsidRPr="000823E1" w:rsidRDefault="000823E1" w:rsidP="000823E1">
      <w:pPr>
        <w:suppressAutoHyphens/>
        <w:spacing w:line="36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 w:rsidRPr="000823E1">
        <w:rPr>
          <w:rFonts w:ascii="Calibri" w:eastAsia="Times New Roman" w:hAnsi="Calibri" w:cs="Calibri"/>
          <w:sz w:val="24"/>
          <w:szCs w:val="24"/>
          <w:lang w:eastAsia="ar-SA"/>
        </w:rPr>
        <w:t xml:space="preserve">Chojnice, dnia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30.05</w:t>
      </w:r>
      <w:r w:rsidRPr="000823E1">
        <w:rPr>
          <w:rFonts w:ascii="Calibri" w:eastAsia="Times New Roman" w:hAnsi="Calibri" w:cs="Calibri"/>
          <w:sz w:val="24"/>
          <w:szCs w:val="24"/>
          <w:lang w:eastAsia="ar-SA"/>
        </w:rPr>
        <w:t>.2025 r.</w:t>
      </w:r>
    </w:p>
    <w:p w:rsidR="000823E1" w:rsidRPr="000823E1" w:rsidRDefault="000823E1" w:rsidP="000823E1">
      <w:pPr>
        <w:suppressAutoHyphens/>
        <w:spacing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0823E1" w:rsidRPr="000823E1" w:rsidRDefault="000823E1" w:rsidP="000823E1">
      <w:pPr>
        <w:suppressAutoHyphens/>
        <w:spacing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>SOP</w:t>
      </w:r>
      <w:r w:rsidRPr="000823E1">
        <w:rPr>
          <w:rFonts w:ascii="Calibri" w:eastAsia="Times New Roman" w:hAnsi="Calibri" w:cs="Calibri"/>
          <w:b/>
          <w:sz w:val="24"/>
          <w:szCs w:val="24"/>
          <w:lang w:eastAsia="ar-SA"/>
        </w:rPr>
        <w:t>.271.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>2</w:t>
      </w:r>
      <w:r w:rsidRPr="000823E1">
        <w:rPr>
          <w:rFonts w:ascii="Calibri" w:eastAsia="Times New Roman" w:hAnsi="Calibri" w:cs="Calibri"/>
          <w:b/>
          <w:sz w:val="24"/>
          <w:szCs w:val="24"/>
          <w:lang w:eastAsia="ar-SA"/>
        </w:rPr>
        <w:t>.2025</w:t>
      </w:r>
    </w:p>
    <w:p w:rsidR="000823E1" w:rsidRPr="000823E1" w:rsidRDefault="000823E1" w:rsidP="000823E1">
      <w:pPr>
        <w:suppressAutoHyphens/>
        <w:spacing w:line="36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</w:p>
    <w:p w:rsidR="000823E1" w:rsidRPr="000823E1" w:rsidRDefault="000823E1" w:rsidP="000823E1">
      <w:pPr>
        <w:suppressAutoHyphens/>
        <w:spacing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0823E1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INFORMACJA Z OTWARCIA OFERT </w:t>
      </w:r>
    </w:p>
    <w:p w:rsidR="000823E1" w:rsidRPr="000823E1" w:rsidRDefault="000823E1" w:rsidP="000823E1">
      <w:pPr>
        <w:suppressAutoHyphens/>
        <w:spacing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0823E1">
        <w:rPr>
          <w:rFonts w:ascii="Calibri" w:eastAsia="Times New Roman" w:hAnsi="Calibri" w:cs="Calibri"/>
          <w:b/>
          <w:sz w:val="24"/>
          <w:szCs w:val="24"/>
          <w:lang w:eastAsia="ar-SA"/>
        </w:rPr>
        <w:t>publikowana na podstawie art. 222 ust. 5 pzp</w:t>
      </w:r>
    </w:p>
    <w:p w:rsidR="000823E1" w:rsidRPr="000823E1" w:rsidRDefault="000823E1" w:rsidP="000823E1">
      <w:pPr>
        <w:suppressAutoHyphens/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0823E1" w:rsidRPr="000823E1" w:rsidRDefault="000823E1" w:rsidP="000823E1">
      <w:pPr>
        <w:suppressAutoHyphens/>
        <w:spacing w:line="360" w:lineRule="auto"/>
        <w:jc w:val="both"/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ar-SA"/>
        </w:rPr>
      </w:pPr>
      <w:r w:rsidRPr="000823E1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Dotyczy:</w:t>
      </w:r>
      <w:r w:rsidRPr="000823E1">
        <w:rPr>
          <w:rFonts w:ascii="Calibri" w:eastAsia="Times New Roman" w:hAnsi="Calibri" w:cs="Calibri"/>
          <w:sz w:val="24"/>
          <w:szCs w:val="24"/>
          <w:lang w:eastAsia="ar-SA"/>
        </w:rPr>
        <w:t xml:space="preserve"> postępowania o udzielenie zamówienia publicznego prowadzonego w trybie podstawowym na podstawie art. 275 pkt 1 </w:t>
      </w:r>
      <w:r w:rsidRPr="000823E1">
        <w:rPr>
          <w:rFonts w:eastAsia="Times New Roman" w:cstheme="minorHAnsi"/>
          <w:sz w:val="24"/>
          <w:szCs w:val="24"/>
          <w:lang w:eastAsia="ar-SA"/>
        </w:rPr>
        <w:t xml:space="preserve">ustawy z dnia 11 września 2019 r. – Prawo zamówień publicznych (t.j. Dz. U. 2024 poz. 1320; dalej jako pzp), na zadanie pn.: </w:t>
      </w:r>
      <w:r>
        <w:rPr>
          <w:rFonts w:eastAsia="Times New Roman" w:cstheme="minorHAnsi"/>
          <w:sz w:val="24"/>
          <w:szCs w:val="24"/>
          <w:lang w:eastAsia="ar-SA"/>
        </w:rPr>
        <w:t>„</w:t>
      </w:r>
      <w:r w:rsidRPr="000823E1">
        <w:rPr>
          <w:rFonts w:cstheme="minorHAnsi"/>
          <w:sz w:val="24"/>
          <w:szCs w:val="24"/>
        </w:rPr>
        <w:t>Zakup kabin z dostawą na stadion miejski przy ul. Mickiewicza w Chojnicach</w:t>
      </w:r>
      <w:r>
        <w:rPr>
          <w:rFonts w:cstheme="minorHAnsi"/>
          <w:sz w:val="24"/>
          <w:szCs w:val="24"/>
        </w:rPr>
        <w:t>”</w:t>
      </w:r>
      <w:r w:rsidRPr="000823E1">
        <w:rPr>
          <w:rFonts w:eastAsia="Times New Roman" w:cstheme="minorHAnsi"/>
          <w:b/>
          <w:bCs/>
          <w:iCs/>
          <w:color w:val="000000"/>
          <w:sz w:val="24"/>
          <w:szCs w:val="24"/>
          <w:lang w:eastAsia="ar-SA"/>
        </w:rPr>
        <w:t xml:space="preserve">, </w:t>
      </w:r>
      <w:r w:rsidRPr="000823E1">
        <w:rPr>
          <w:rFonts w:eastAsia="Times New Roman" w:cstheme="minorHAnsi"/>
          <w:bCs/>
          <w:iCs/>
          <w:color w:val="000000"/>
          <w:sz w:val="24"/>
          <w:szCs w:val="24"/>
          <w:lang w:eastAsia="ar-SA"/>
        </w:rPr>
        <w:t xml:space="preserve">opublikowanego dnia 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ar-SA"/>
        </w:rPr>
        <w:t>22.05</w:t>
      </w:r>
      <w:r w:rsidRPr="000823E1">
        <w:rPr>
          <w:rFonts w:eastAsia="Times New Roman" w:cstheme="minorHAnsi"/>
          <w:bCs/>
          <w:iCs/>
          <w:color w:val="000000"/>
          <w:sz w:val="24"/>
          <w:szCs w:val="24"/>
          <w:lang w:eastAsia="ar-SA"/>
        </w:rPr>
        <w:t>.2025</w:t>
      </w:r>
      <w:r w:rsidRPr="000823E1"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ar-SA"/>
        </w:rPr>
        <w:t xml:space="preserve"> r. w BZP pod nr 2025/BZP </w:t>
      </w:r>
      <w:r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ar-SA"/>
        </w:rPr>
        <w:t>0024</w:t>
      </w:r>
      <w:bookmarkStart w:id="0" w:name="_GoBack"/>
      <w:bookmarkEnd w:id="0"/>
      <w:r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ar-SA"/>
        </w:rPr>
        <w:t>2840</w:t>
      </w:r>
      <w:r w:rsidRPr="000823E1"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ar-SA"/>
        </w:rPr>
        <w:t xml:space="preserve">.  </w:t>
      </w:r>
    </w:p>
    <w:p w:rsidR="000823E1" w:rsidRPr="000823E1" w:rsidRDefault="000823E1" w:rsidP="000823E1">
      <w:pPr>
        <w:suppressAutoHyphens/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0823E1" w:rsidRPr="000823E1" w:rsidRDefault="000823E1" w:rsidP="000823E1">
      <w:pPr>
        <w:suppressAutoHyphens/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0823E1">
        <w:rPr>
          <w:rFonts w:ascii="Calibri" w:eastAsia="Times New Roman" w:hAnsi="Calibri" w:cs="Calibri"/>
          <w:sz w:val="24"/>
          <w:szCs w:val="24"/>
          <w:lang w:eastAsia="ar-SA"/>
        </w:rPr>
        <w:t xml:space="preserve">Do dnia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30.05</w:t>
      </w:r>
      <w:r w:rsidRPr="000823E1">
        <w:rPr>
          <w:rFonts w:ascii="Calibri" w:eastAsia="Times New Roman" w:hAnsi="Calibri" w:cs="Calibri"/>
          <w:sz w:val="24"/>
          <w:szCs w:val="24"/>
          <w:lang w:eastAsia="ar-SA"/>
        </w:rPr>
        <w:t>.2025 r. do godziny 12.00 wpłynęły następujące oferty cenowe:</w:t>
      </w:r>
    </w:p>
    <w:p w:rsidR="000823E1" w:rsidRPr="000823E1" w:rsidRDefault="000823E1" w:rsidP="000823E1">
      <w:pPr>
        <w:suppressAutoHyphens/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1"/>
        <w:gridCol w:w="4697"/>
        <w:gridCol w:w="3854"/>
      </w:tblGrid>
      <w:tr w:rsidR="000823E1" w:rsidRPr="000823E1" w:rsidTr="00E471EB">
        <w:trPr>
          <w:cantSplit/>
          <w:trHeight w:val="722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823E1" w:rsidRPr="000823E1" w:rsidRDefault="000823E1" w:rsidP="000823E1">
            <w:pPr>
              <w:suppressAutoHyphens/>
              <w:snapToGrid w:val="0"/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ar-SA"/>
              </w:rPr>
            </w:pPr>
            <w:r w:rsidRPr="000823E1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823E1" w:rsidRPr="000823E1" w:rsidRDefault="000823E1" w:rsidP="000823E1">
            <w:pPr>
              <w:suppressAutoHyphens/>
              <w:snapToGrid w:val="0"/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ar-SA"/>
              </w:rPr>
            </w:pPr>
            <w:r w:rsidRPr="000823E1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ar-SA"/>
              </w:rPr>
              <w:t>Nazwa i adres wykonawcy</w:t>
            </w:r>
          </w:p>
        </w:tc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823E1" w:rsidRPr="000823E1" w:rsidRDefault="000823E1" w:rsidP="000823E1">
            <w:pPr>
              <w:suppressAutoHyphens/>
              <w:snapToGrid w:val="0"/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ar-SA"/>
              </w:rPr>
            </w:pPr>
            <w:r w:rsidRPr="000823E1"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ar-SA"/>
              </w:rPr>
              <w:t>Cena ofertowa brutto</w:t>
            </w:r>
          </w:p>
        </w:tc>
      </w:tr>
      <w:tr w:rsidR="000823E1" w:rsidRPr="000823E1" w:rsidTr="00E471EB">
        <w:trPr>
          <w:cantSplit/>
          <w:trHeight w:val="1456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3E1" w:rsidRPr="000823E1" w:rsidRDefault="000823E1" w:rsidP="000823E1">
            <w:pPr>
              <w:suppressAutoHyphens/>
              <w:snapToGrid w:val="0"/>
              <w:spacing w:line="360" w:lineRule="auto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ar-SA"/>
              </w:rPr>
            </w:pPr>
            <w:r w:rsidRPr="000823E1">
              <w:rPr>
                <w:rFonts w:ascii="Calibri" w:eastAsia="Times New Roman" w:hAnsi="Calibri" w:cs="Calibri"/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23E1" w:rsidRDefault="005C75BC" w:rsidP="000823E1">
            <w:pPr>
              <w:suppressAutoHyphens/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Pesmenpol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Sp. z o.o. </w:t>
            </w:r>
          </w:p>
          <w:p w:rsidR="005C75BC" w:rsidRDefault="005C75BC" w:rsidP="000823E1">
            <w:pPr>
              <w:suppressAutoHyphens/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ul. Drogowców 12</w:t>
            </w:r>
          </w:p>
          <w:p w:rsidR="005C75BC" w:rsidRPr="000823E1" w:rsidRDefault="005C75BC" w:rsidP="000823E1">
            <w:pPr>
              <w:suppressAutoHyphens/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32-400 Myślenice</w:t>
            </w:r>
          </w:p>
        </w:tc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3E1" w:rsidRPr="000823E1" w:rsidRDefault="005C75BC" w:rsidP="000823E1">
            <w:pPr>
              <w:keepNext/>
              <w:suppressAutoHyphens/>
              <w:spacing w:line="360" w:lineRule="auto"/>
              <w:jc w:val="center"/>
              <w:rPr>
                <w:rFonts w:ascii="Calibri" w:eastAsia="Lucida Sans Unicode" w:hAnsi="Calibri" w:cs="Calibri"/>
                <w:iCs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iCs/>
                <w:sz w:val="24"/>
                <w:szCs w:val="24"/>
                <w:lang w:eastAsia="ar-SA"/>
              </w:rPr>
              <w:t>181.302,00 zł</w:t>
            </w:r>
          </w:p>
        </w:tc>
      </w:tr>
    </w:tbl>
    <w:p w:rsidR="000823E1" w:rsidRPr="000823E1" w:rsidRDefault="000823E1" w:rsidP="000823E1">
      <w:pPr>
        <w:keepNext/>
        <w:tabs>
          <w:tab w:val="left" w:pos="1702"/>
        </w:tabs>
        <w:suppressAutoHyphens/>
        <w:spacing w:before="240" w:after="120" w:line="360" w:lineRule="auto"/>
        <w:jc w:val="both"/>
        <w:rPr>
          <w:rFonts w:ascii="Calibri" w:eastAsia="Lucida Sans Unicode" w:hAnsi="Calibri" w:cs="Calibri"/>
          <w:iCs/>
          <w:sz w:val="24"/>
          <w:szCs w:val="24"/>
          <w:lang w:eastAsia="ar-SA"/>
        </w:rPr>
      </w:pPr>
    </w:p>
    <w:p w:rsidR="00D24FB3" w:rsidRDefault="00D24FB3"/>
    <w:sectPr w:rsidR="00D24FB3" w:rsidSect="00276E9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3A6" w:rsidRDefault="00AB03A6">
      <w:r>
        <w:separator/>
      </w:r>
    </w:p>
  </w:endnote>
  <w:endnote w:type="continuationSeparator" w:id="0">
    <w:p w:rsidR="00AB03A6" w:rsidRDefault="00AB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3B" w:rsidRPr="009B403B" w:rsidRDefault="000823E1" w:rsidP="009B403B">
    <w:pPr>
      <w:pStyle w:val="Stopka"/>
      <w:tabs>
        <w:tab w:val="left" w:pos="4021"/>
      </w:tabs>
      <w:jc w:val="left"/>
      <w:rPr>
        <w:rFonts w:ascii="Calibri" w:hAnsi="Calibri" w:cs="Calibri"/>
      </w:rPr>
    </w:pPr>
    <w:r w:rsidRPr="009B403B">
      <w:rPr>
        <w:rFonts w:ascii="Calibri" w:hAnsi="Calibri" w:cs="Calibri"/>
      </w:rPr>
      <w:tab/>
    </w:r>
    <w:r w:rsidRPr="009B403B">
      <w:rPr>
        <w:rFonts w:ascii="Calibri" w:hAnsi="Calibri" w:cs="Calibri"/>
      </w:rPr>
      <w:tab/>
    </w:r>
    <w:r w:rsidRPr="009B403B">
      <w:rPr>
        <w:rFonts w:ascii="Calibri" w:hAnsi="Calibri" w:cs="Calibri"/>
      </w:rPr>
      <w:fldChar w:fldCharType="begin"/>
    </w:r>
    <w:r w:rsidRPr="009B403B">
      <w:rPr>
        <w:rFonts w:ascii="Calibri" w:hAnsi="Calibri" w:cs="Calibri"/>
      </w:rPr>
      <w:instrText>PAGE   \* MERGEFORMAT</w:instrText>
    </w:r>
    <w:r w:rsidRPr="009B403B">
      <w:rPr>
        <w:rFonts w:ascii="Calibri" w:hAnsi="Calibri" w:cs="Calibri"/>
      </w:rPr>
      <w:fldChar w:fldCharType="separate"/>
    </w:r>
    <w:r w:rsidR="005C75BC">
      <w:rPr>
        <w:rFonts w:ascii="Calibri" w:hAnsi="Calibri" w:cs="Calibri"/>
        <w:noProof/>
      </w:rPr>
      <w:t>1</w:t>
    </w:r>
    <w:r w:rsidRPr="009B403B">
      <w:rPr>
        <w:rFonts w:ascii="Calibri" w:hAnsi="Calibri" w:cs="Calibri"/>
      </w:rPr>
      <w:fldChar w:fldCharType="end"/>
    </w:r>
  </w:p>
  <w:p w:rsidR="009B403B" w:rsidRDefault="005C75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3A6" w:rsidRDefault="00AB03A6">
      <w:r>
        <w:separator/>
      </w:r>
    </w:p>
  </w:footnote>
  <w:footnote w:type="continuationSeparator" w:id="0">
    <w:p w:rsidR="00AB03A6" w:rsidRDefault="00AB0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E1"/>
    <w:rsid w:val="000823E1"/>
    <w:rsid w:val="003A3E46"/>
    <w:rsid w:val="005C75BC"/>
    <w:rsid w:val="007C24C1"/>
    <w:rsid w:val="00AB03A6"/>
    <w:rsid w:val="00D2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B144A-EFDE-4B25-84DA-D77A68BC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23E1"/>
    <w:pPr>
      <w:tabs>
        <w:tab w:val="center" w:pos="4536"/>
        <w:tab w:val="right" w:pos="9072"/>
      </w:tabs>
      <w:suppressAutoHyphens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0823E1"/>
    <w:rPr>
      <w:rFonts w:ascii="Arial" w:eastAsia="Times New Roman" w:hAnsi="Arial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823E1"/>
    <w:pPr>
      <w:tabs>
        <w:tab w:val="center" w:pos="4536"/>
        <w:tab w:val="right" w:pos="9072"/>
      </w:tabs>
      <w:suppressAutoHyphens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823E1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Julia Tobolska</cp:lastModifiedBy>
  <cp:revision>3</cp:revision>
  <dcterms:created xsi:type="dcterms:W3CDTF">2025-05-29T09:21:00Z</dcterms:created>
  <dcterms:modified xsi:type="dcterms:W3CDTF">2025-05-30T10:13:00Z</dcterms:modified>
</cp:coreProperties>
</file>