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DB1" w:rsidRDefault="00F1420D">
      <w:pPr>
        <w:pStyle w:val="Standard"/>
        <w:spacing w:line="360" w:lineRule="auto"/>
        <w:jc w:val="center"/>
      </w:pPr>
      <w:bookmarkStart w:id="0" w:name="_GoBack"/>
      <w:bookmarkEnd w:id="0"/>
      <w:r>
        <w:rPr>
          <w:rFonts w:ascii="Tahoma" w:hAnsi="Tahoma" w:cs="Tahoma"/>
          <w:sz w:val="20"/>
          <w:lang w:val="pl-PL"/>
        </w:rPr>
        <w:t>UMOWA NR ................./2025/DŁiOI</w:t>
      </w:r>
    </w:p>
    <w:p w:rsidR="00597DB1" w:rsidRDefault="00597DB1">
      <w:pPr>
        <w:pStyle w:val="Textbodyindent"/>
        <w:widowControl w:val="0"/>
        <w:tabs>
          <w:tab w:val="left" w:pos="142"/>
        </w:tabs>
        <w:spacing w:before="100" w:after="100" w:line="288" w:lineRule="auto"/>
        <w:ind w:left="0"/>
        <w:jc w:val="both"/>
        <w:rPr>
          <w:rFonts w:ascii="Tahoma" w:hAnsi="Tahoma" w:cs="Tahoma"/>
          <w:sz w:val="20"/>
          <w:lang w:val="pl-PL"/>
        </w:rPr>
      </w:pPr>
    </w:p>
    <w:p w:rsidR="00597DB1" w:rsidRDefault="00F1420D">
      <w:pPr>
        <w:pStyle w:val="Textbodyindent"/>
        <w:widowControl w:val="0"/>
        <w:tabs>
          <w:tab w:val="left" w:pos="142"/>
        </w:tabs>
        <w:spacing w:before="100" w:after="100"/>
        <w:ind w:left="0"/>
        <w:jc w:val="both"/>
      </w:pPr>
      <w:r>
        <w:rPr>
          <w:rFonts w:ascii="Tahoma" w:hAnsi="Tahoma" w:cs="Tahoma"/>
          <w:sz w:val="20"/>
          <w:lang w:val="pl-PL"/>
        </w:rPr>
        <w:t>W wyniku wyboru Wykonawcy w zapytaniu ofertowym nr ………….. w dniu ............... 2025 r. w Szczytnie pomiędzy:</w:t>
      </w:r>
    </w:p>
    <w:p w:rsidR="00597DB1" w:rsidRDefault="00F1420D">
      <w:pPr>
        <w:pStyle w:val="Textbodyindent"/>
        <w:widowControl w:val="0"/>
        <w:tabs>
          <w:tab w:val="left" w:pos="142"/>
        </w:tabs>
        <w:spacing w:before="100" w:after="100" w:line="312" w:lineRule="auto"/>
        <w:ind w:left="0"/>
        <w:jc w:val="both"/>
      </w:pPr>
      <w:r>
        <w:rPr>
          <w:rFonts w:ascii="Tahoma" w:hAnsi="Tahoma" w:cs="Tahoma"/>
          <w:sz w:val="20"/>
          <w:lang w:val="pl-PL"/>
        </w:rPr>
        <w:t xml:space="preserve">Akademią Policji w Szczytnie z </w:t>
      </w:r>
      <w:r>
        <w:rPr>
          <w:rFonts w:ascii="Tahoma" w:hAnsi="Tahoma" w:cs="Tahoma"/>
          <w:sz w:val="20"/>
          <w:lang w:val="pl-PL"/>
        </w:rPr>
        <w:t>siedzibą w 12-100 Szczytno, ul. Marszałka Józefa Piłsudskiego 111, REGON: 510338744, NIP:7451003168, zwaną dalej „Zamawiającym”, reprezentowaną z upoważnienia Komendanta–Rektora Akademii Policji w Szczytnie przez Kanclerza Akademii Policji w Szczytnie Pani</w:t>
      </w:r>
      <w:r>
        <w:rPr>
          <w:rFonts w:ascii="Tahoma" w:hAnsi="Tahoma" w:cs="Tahoma"/>
          <w:sz w:val="20"/>
          <w:lang w:val="pl-PL"/>
        </w:rPr>
        <w:t>ą podkom. Annę Pepłowską</w:t>
      </w:r>
    </w:p>
    <w:p w:rsidR="00597DB1" w:rsidRDefault="00F1420D">
      <w:pPr>
        <w:pStyle w:val="Textbodyindent"/>
        <w:widowControl w:val="0"/>
        <w:tabs>
          <w:tab w:val="left" w:pos="142"/>
        </w:tabs>
        <w:spacing w:before="100" w:after="100" w:line="288" w:lineRule="auto"/>
        <w:ind w:left="0"/>
        <w:jc w:val="center"/>
      </w:pPr>
      <w:bookmarkStart w:id="1" w:name="Bookmark"/>
      <w:bookmarkEnd w:id="1"/>
      <w:r>
        <w:rPr>
          <w:rFonts w:ascii="Tahoma" w:hAnsi="Tahoma" w:cs="Tahoma"/>
          <w:sz w:val="20"/>
          <w:lang w:val="pl-PL"/>
        </w:rPr>
        <w:t>a</w:t>
      </w:r>
    </w:p>
    <w:p w:rsidR="00597DB1" w:rsidRDefault="00F1420D">
      <w:pPr>
        <w:pStyle w:val="Textbody"/>
        <w:spacing w:before="100" w:after="100" w:line="288" w:lineRule="auto"/>
      </w:pPr>
      <w:r>
        <w:rPr>
          <w:rFonts w:ascii="Tahoma" w:hAnsi="Tahoma" w:cs="Tahoma"/>
          <w:sz w:val="20"/>
        </w:rPr>
        <w:t>………………………………………………………………(nazwa podmiotu i forma prawna) z/s w ............................ ,  NIP-…………………, REGON  ………………,/ numer w Krajowym Rejestrze Przedsiębiorców tj. KRS………………., prowadzonym przez Sąd Rejonowy dla.............</w:t>
      </w:r>
      <w:r>
        <w:rPr>
          <w:rFonts w:ascii="Tahoma" w:hAnsi="Tahoma" w:cs="Tahoma"/>
          <w:sz w:val="20"/>
        </w:rPr>
        <w:t>...................... , .................................. Wydział Gospodarczy, kapitał (zakładowy/akcyjny*)...................................... zł; adres:  ........................</w:t>
      </w:r>
    </w:p>
    <w:p w:rsidR="00597DB1" w:rsidRDefault="00F1420D">
      <w:pPr>
        <w:pStyle w:val="Textbody"/>
        <w:spacing w:before="100" w:after="100" w:line="288" w:lineRule="auto"/>
      </w:pPr>
      <w:r>
        <w:rPr>
          <w:rFonts w:ascii="Tahoma" w:hAnsi="Tahoma" w:cs="Tahoma"/>
          <w:sz w:val="20"/>
        </w:rPr>
        <w:t>zwanym dalej „Wykonawcą” reprezentowaną przez: ........................</w:t>
      </w:r>
      <w:r>
        <w:rPr>
          <w:rFonts w:ascii="Tahoma" w:hAnsi="Tahoma" w:cs="Tahoma"/>
          <w:sz w:val="20"/>
        </w:rPr>
        <w:t>......................................                              – ..............................................uprawnioną do reprezentacji Wykonawcy zgodnie z informacją odpowiadającą aktualnemu odpisowi KRS/CEIDG*  z dnia ………………..</w:t>
      </w:r>
    </w:p>
    <w:p w:rsidR="00597DB1" w:rsidRDefault="00F1420D">
      <w:pPr>
        <w:pStyle w:val="Textbodyindent"/>
        <w:widowControl w:val="0"/>
        <w:tabs>
          <w:tab w:val="left" w:pos="142"/>
        </w:tabs>
        <w:spacing w:before="100" w:after="100" w:line="288" w:lineRule="auto"/>
        <w:ind w:left="0"/>
        <w:jc w:val="both"/>
      </w:pPr>
      <w:r>
        <w:rPr>
          <w:rFonts w:ascii="Tahoma" w:eastAsia="Tahoma" w:hAnsi="Tahoma" w:cs="Tahoma"/>
          <w:sz w:val="20"/>
          <w:lang w:val="pl-PL"/>
        </w:rPr>
        <w:t>Zwanej dalej łączni</w:t>
      </w:r>
      <w:r>
        <w:rPr>
          <w:rFonts w:ascii="Tahoma" w:eastAsia="Tahoma" w:hAnsi="Tahoma" w:cs="Tahoma"/>
          <w:sz w:val="20"/>
          <w:lang w:val="pl-PL"/>
        </w:rPr>
        <w:t>e „Stronami” została zawarta umowa następującej treści:</w:t>
      </w:r>
    </w:p>
    <w:p w:rsidR="00597DB1" w:rsidRDefault="00F1420D">
      <w:pPr>
        <w:pStyle w:val="Nagwek1-kontynuacja"/>
        <w:spacing w:before="100" w:after="240" w:line="288" w:lineRule="auto"/>
        <w:outlineLvl w:val="9"/>
      </w:pPr>
      <w:r>
        <w:rPr>
          <w:rFonts w:ascii="Tahoma" w:hAnsi="Tahoma" w:cs="Tahoma"/>
          <w:sz w:val="20"/>
        </w:rPr>
        <w:t>§ 1</w:t>
      </w:r>
    </w:p>
    <w:p w:rsidR="00597DB1" w:rsidRDefault="00F1420D">
      <w:pPr>
        <w:pStyle w:val="Standard"/>
        <w:keepLines/>
        <w:numPr>
          <w:ilvl w:val="0"/>
          <w:numId w:val="11"/>
        </w:numPr>
        <w:spacing w:before="100" w:after="100" w:line="288" w:lineRule="auto"/>
        <w:ind w:left="284" w:hanging="284"/>
        <w:jc w:val="both"/>
      </w:pPr>
      <w:r>
        <w:rPr>
          <w:rFonts w:ascii="Tahoma" w:hAnsi="Tahoma" w:cs="Tahoma"/>
          <w:sz w:val="20"/>
          <w:lang w:val="pl-PL"/>
        </w:rPr>
        <w:t>Przedmiotem umowy jest dostawa wraz z wymianą 4 torów bateryjnych systemu zasilania gwarantowanego, znajdującego się w budynku numer 2, na terenie Akademii Policji w Szczytnie.</w:t>
      </w:r>
    </w:p>
    <w:p w:rsidR="00597DB1" w:rsidRDefault="00F1420D">
      <w:pPr>
        <w:pStyle w:val="Standard"/>
        <w:keepLines/>
        <w:numPr>
          <w:ilvl w:val="0"/>
          <w:numId w:val="1"/>
        </w:numPr>
        <w:spacing w:before="100" w:after="100" w:line="288" w:lineRule="auto"/>
        <w:ind w:left="284" w:hanging="284"/>
        <w:jc w:val="both"/>
      </w:pPr>
      <w:r>
        <w:rPr>
          <w:rFonts w:ascii="Tahoma" w:hAnsi="Tahoma" w:cs="Tahoma"/>
          <w:sz w:val="20"/>
          <w:lang w:val="pl-PL"/>
        </w:rPr>
        <w:t>Postanowienia umowy</w:t>
      </w:r>
      <w:r>
        <w:rPr>
          <w:rFonts w:ascii="Tahoma" w:hAnsi="Tahoma" w:cs="Tahoma"/>
          <w:sz w:val="20"/>
          <w:lang w:val="pl-PL"/>
        </w:rPr>
        <w:t xml:space="preserve"> obowiązują z dniem jej zawarcia.</w:t>
      </w:r>
    </w:p>
    <w:p w:rsidR="00597DB1" w:rsidRDefault="00F1420D">
      <w:pPr>
        <w:pStyle w:val="Nagwek1-kontynuacja"/>
        <w:spacing w:before="100" w:after="240" w:line="288" w:lineRule="auto"/>
        <w:outlineLvl w:val="9"/>
      </w:pPr>
      <w:r>
        <w:rPr>
          <w:rFonts w:ascii="Tahoma" w:hAnsi="Tahoma" w:cs="Tahoma"/>
          <w:sz w:val="20"/>
        </w:rPr>
        <w:t>§2</w:t>
      </w:r>
    </w:p>
    <w:p w:rsidR="00597DB1" w:rsidRDefault="00F1420D">
      <w:pPr>
        <w:pStyle w:val="Akapitzlist"/>
        <w:numPr>
          <w:ilvl w:val="0"/>
          <w:numId w:val="12"/>
        </w:numPr>
        <w:spacing w:before="100" w:after="100" w:line="288" w:lineRule="auto"/>
        <w:ind w:left="284" w:hanging="284"/>
        <w:jc w:val="both"/>
      </w:pPr>
      <w:r>
        <w:rPr>
          <w:rFonts w:ascii="Tahoma" w:hAnsi="Tahoma" w:cs="Tahoma"/>
          <w:sz w:val="20"/>
          <w:lang w:val="pl-PL"/>
        </w:rPr>
        <w:t>Opis formy, zakresu prac będących przedmiotem umowy znajduje się w załączniku nr 2 do niniejszej umowy.</w:t>
      </w:r>
    </w:p>
    <w:p w:rsidR="00597DB1" w:rsidRDefault="00F1420D">
      <w:pPr>
        <w:pStyle w:val="Akapitzlist"/>
        <w:numPr>
          <w:ilvl w:val="0"/>
          <w:numId w:val="5"/>
        </w:numPr>
        <w:spacing w:before="100" w:after="100" w:line="288" w:lineRule="auto"/>
        <w:ind w:left="284" w:hanging="284"/>
        <w:jc w:val="both"/>
      </w:pPr>
      <w:r>
        <w:rPr>
          <w:rFonts w:ascii="Tahoma" w:hAnsi="Tahoma" w:cs="Tahoma"/>
          <w:sz w:val="20"/>
          <w:lang w:val="pl-PL"/>
        </w:rPr>
        <w:t>Wykonawca zobowiązany jest wykonać usługę, określoną w § 1 ust. 1 umowy w terminie do 30 dni od daty podpisania umo</w:t>
      </w:r>
      <w:r>
        <w:rPr>
          <w:rFonts w:ascii="Tahoma" w:hAnsi="Tahoma" w:cs="Tahoma"/>
          <w:sz w:val="20"/>
          <w:lang w:val="pl-PL"/>
        </w:rPr>
        <w:t>wy.</w:t>
      </w:r>
    </w:p>
    <w:p w:rsidR="00597DB1" w:rsidRDefault="00F1420D">
      <w:pPr>
        <w:pStyle w:val="Nagwek1-kontynuacja"/>
        <w:spacing w:before="100" w:after="100" w:line="288" w:lineRule="auto"/>
        <w:outlineLvl w:val="9"/>
      </w:pPr>
      <w:r>
        <w:rPr>
          <w:rFonts w:ascii="Tahoma" w:hAnsi="Tahoma" w:cs="Tahoma"/>
          <w:sz w:val="20"/>
        </w:rPr>
        <w:t>§3</w:t>
      </w:r>
    </w:p>
    <w:p w:rsidR="00597DB1" w:rsidRDefault="00F1420D">
      <w:pPr>
        <w:pStyle w:val="Standard"/>
        <w:keepLines/>
        <w:numPr>
          <w:ilvl w:val="0"/>
          <w:numId w:val="13"/>
        </w:numPr>
        <w:tabs>
          <w:tab w:val="left" w:pos="644"/>
        </w:tabs>
        <w:spacing w:before="100" w:after="100" w:line="288" w:lineRule="auto"/>
        <w:ind w:left="284" w:hanging="284"/>
        <w:jc w:val="both"/>
      </w:pPr>
      <w:r>
        <w:rPr>
          <w:rFonts w:ascii="Tahoma" w:hAnsi="Tahoma" w:cs="Tahoma"/>
          <w:sz w:val="20"/>
          <w:lang w:val="pl-PL"/>
        </w:rPr>
        <w:t>W celu zapewnienia sprawnej i prawidłowej realizacji przedmiotu umowy każda ze stron wyznaczy osobę odpowiedzialną za kontakt:</w:t>
      </w:r>
    </w:p>
    <w:p w:rsidR="00597DB1" w:rsidRDefault="00F1420D">
      <w:pPr>
        <w:pStyle w:val="Akapitzlist"/>
        <w:keepLines/>
        <w:numPr>
          <w:ilvl w:val="0"/>
          <w:numId w:val="14"/>
        </w:numPr>
        <w:tabs>
          <w:tab w:val="left" w:pos="796"/>
        </w:tabs>
        <w:spacing w:before="100" w:after="100" w:line="288" w:lineRule="auto"/>
        <w:jc w:val="both"/>
      </w:pPr>
      <w:r>
        <w:rPr>
          <w:rFonts w:ascii="Tahoma" w:hAnsi="Tahoma" w:cs="Tahoma"/>
          <w:sz w:val="20"/>
          <w:lang w:val="pl-PL"/>
        </w:rPr>
        <w:t xml:space="preserve">Ze strony Wykonawcy wyznacza się: ……………………… nr tel. ………………………… </w:t>
      </w:r>
      <w:r>
        <w:rPr>
          <w:rFonts w:ascii="Tahoma" w:hAnsi="Tahoma" w:cs="Tahoma"/>
          <w:sz w:val="20"/>
          <w:lang w:val="pl-PL"/>
        </w:rPr>
        <w:br/>
      </w:r>
      <w:r>
        <w:rPr>
          <w:rFonts w:ascii="Tahoma" w:hAnsi="Tahoma" w:cs="Tahoma"/>
          <w:sz w:val="20"/>
          <w:lang w:val="pl-PL"/>
        </w:rPr>
        <w:t>email: ………………………………..</w:t>
      </w:r>
    </w:p>
    <w:p w:rsidR="00597DB1" w:rsidRDefault="00F1420D">
      <w:pPr>
        <w:pStyle w:val="Akapitzlist"/>
        <w:keepLines/>
        <w:numPr>
          <w:ilvl w:val="0"/>
          <w:numId w:val="8"/>
        </w:numPr>
        <w:tabs>
          <w:tab w:val="left" w:pos="796"/>
        </w:tabs>
        <w:spacing w:before="100" w:after="100" w:line="288" w:lineRule="auto"/>
        <w:jc w:val="both"/>
      </w:pPr>
      <w:r>
        <w:rPr>
          <w:rFonts w:ascii="Tahoma" w:hAnsi="Tahoma" w:cs="Tahoma"/>
          <w:sz w:val="20"/>
          <w:lang w:val="pl-PL"/>
        </w:rPr>
        <w:t xml:space="preserve">Ze strony Zamawiającego wyznacza </w:t>
      </w:r>
      <w:r>
        <w:rPr>
          <w:rFonts w:ascii="Tahoma" w:hAnsi="Tahoma" w:cs="Tahoma"/>
          <w:sz w:val="20"/>
          <w:lang w:val="pl-PL"/>
        </w:rPr>
        <w:t>się: Janusz Nowak nr tel. 47-733-5196 email: j.nowak@wspol.edu.pl</w:t>
      </w:r>
    </w:p>
    <w:p w:rsidR="00597DB1" w:rsidRDefault="00F1420D">
      <w:pPr>
        <w:pStyle w:val="Standard"/>
        <w:keepLines/>
        <w:numPr>
          <w:ilvl w:val="0"/>
          <w:numId w:val="2"/>
        </w:numPr>
        <w:tabs>
          <w:tab w:val="left" w:pos="644"/>
        </w:tabs>
        <w:spacing w:before="100" w:after="100" w:line="288" w:lineRule="auto"/>
        <w:ind w:left="284" w:hanging="284"/>
        <w:jc w:val="both"/>
      </w:pPr>
      <w:r>
        <w:rPr>
          <w:rFonts w:ascii="Tahoma" w:hAnsi="Tahoma" w:cs="Tahoma"/>
          <w:sz w:val="20"/>
          <w:lang w:val="pl-PL"/>
        </w:rPr>
        <w:t>Osoby o których mowa w ust. 1, odpowiednio ze strony Wykonawcy i Zamawiającego, sprawują bezpośredni nadzór nad realizacją przedmiotu umowy.</w:t>
      </w:r>
    </w:p>
    <w:p w:rsidR="00597DB1" w:rsidRDefault="00F1420D">
      <w:pPr>
        <w:pStyle w:val="Nagwek1-kontynuacja"/>
        <w:spacing w:before="100" w:after="240" w:line="288" w:lineRule="auto"/>
        <w:outlineLvl w:val="9"/>
      </w:pPr>
      <w:r>
        <w:rPr>
          <w:rFonts w:ascii="Tahoma" w:hAnsi="Tahoma" w:cs="Tahoma"/>
          <w:sz w:val="20"/>
        </w:rPr>
        <w:t>§ 4</w:t>
      </w:r>
    </w:p>
    <w:p w:rsidR="00597DB1" w:rsidRDefault="00F1420D">
      <w:pPr>
        <w:pStyle w:val="Textbody"/>
        <w:spacing w:before="100" w:after="100" w:line="288" w:lineRule="auto"/>
        <w:ind w:left="284"/>
        <w:jc w:val="both"/>
      </w:pPr>
      <w:r>
        <w:rPr>
          <w:rFonts w:ascii="Tahoma" w:hAnsi="Tahoma" w:cs="Tahoma"/>
          <w:color w:val="00000A"/>
          <w:sz w:val="20"/>
        </w:rPr>
        <w:t>Wykonawca zobowiązuje się do wykonania usługi</w:t>
      </w:r>
      <w:r>
        <w:rPr>
          <w:rFonts w:ascii="Tahoma" w:hAnsi="Tahoma" w:cs="Tahoma"/>
          <w:color w:val="00000A"/>
          <w:sz w:val="20"/>
        </w:rPr>
        <w:t xml:space="preserve"> dla Zamawiającego z priorytetem pierwszeństwa.</w:t>
      </w:r>
    </w:p>
    <w:p w:rsidR="00597DB1" w:rsidRDefault="00F1420D">
      <w:pPr>
        <w:pStyle w:val="Nagwek1-kontynuacja"/>
        <w:spacing w:before="100" w:after="240" w:line="288" w:lineRule="auto"/>
        <w:outlineLvl w:val="9"/>
      </w:pPr>
      <w:r>
        <w:rPr>
          <w:rFonts w:ascii="Tahoma" w:hAnsi="Tahoma" w:cs="Tahoma"/>
          <w:sz w:val="20"/>
        </w:rPr>
        <w:t>§ 5</w:t>
      </w:r>
    </w:p>
    <w:p w:rsidR="00597DB1" w:rsidRDefault="00F1420D">
      <w:pPr>
        <w:pStyle w:val="Standard"/>
        <w:keepLines/>
        <w:numPr>
          <w:ilvl w:val="0"/>
          <w:numId w:val="15"/>
        </w:numPr>
        <w:spacing w:before="100" w:after="100" w:line="288" w:lineRule="auto"/>
        <w:ind w:left="284" w:hanging="284"/>
        <w:jc w:val="both"/>
      </w:pPr>
      <w:r>
        <w:rPr>
          <w:rFonts w:ascii="Tahoma" w:hAnsi="Tahoma" w:cs="Tahoma"/>
          <w:sz w:val="20"/>
          <w:lang w:val="pl-PL"/>
        </w:rPr>
        <w:t>Dowodem zrealizowania umowy będzie protokół odbioru jakościowego, podpisany bez uwag przez osoby upoważnione zgodnie z § 3 ust. 1.</w:t>
      </w:r>
    </w:p>
    <w:p w:rsidR="00597DB1" w:rsidRDefault="00F1420D">
      <w:pPr>
        <w:pStyle w:val="Standard"/>
        <w:keepLines/>
        <w:numPr>
          <w:ilvl w:val="0"/>
          <w:numId w:val="3"/>
        </w:numPr>
        <w:spacing w:before="100" w:after="100" w:line="288" w:lineRule="auto"/>
        <w:ind w:left="284" w:hanging="284"/>
        <w:jc w:val="both"/>
      </w:pPr>
      <w:r>
        <w:rPr>
          <w:rFonts w:ascii="Tahoma" w:hAnsi="Tahoma" w:cs="Tahoma"/>
          <w:sz w:val="20"/>
          <w:lang w:val="pl-PL"/>
        </w:rPr>
        <w:lastRenderedPageBreak/>
        <w:t xml:space="preserve">Protokół odbioru jakościowego zostanie dostarczony przez Wykonawcę w tym </w:t>
      </w:r>
      <w:r>
        <w:rPr>
          <w:rFonts w:ascii="Tahoma" w:hAnsi="Tahoma" w:cs="Tahoma"/>
          <w:sz w:val="20"/>
          <w:lang w:val="pl-PL"/>
        </w:rPr>
        <w:t>samym dniu, w którym zakończy on realizację przedmiotu umowy. W dniu podpisania protokołu Wykonawca jest zobowiązany do wystawienia dokumentów sprzedaży i przekazania ich niezwłocznie Zamawiającemu.</w:t>
      </w:r>
    </w:p>
    <w:p w:rsidR="00597DB1" w:rsidRDefault="00F1420D">
      <w:pPr>
        <w:pStyle w:val="Standard"/>
        <w:keepLines/>
        <w:numPr>
          <w:ilvl w:val="0"/>
          <w:numId w:val="3"/>
        </w:numPr>
        <w:spacing w:before="100" w:after="100" w:line="288" w:lineRule="auto"/>
        <w:ind w:left="284" w:hanging="284"/>
        <w:jc w:val="both"/>
      </w:pPr>
      <w:r>
        <w:rPr>
          <w:rFonts w:ascii="Tahoma" w:hAnsi="Tahoma" w:cs="Tahoma"/>
          <w:sz w:val="20"/>
          <w:lang w:val="pl-PL"/>
        </w:rPr>
        <w:t>Protokół odbioru jakościowego Wykonawca sporządza w trzec</w:t>
      </w:r>
      <w:r>
        <w:rPr>
          <w:rFonts w:ascii="Tahoma" w:hAnsi="Tahoma" w:cs="Tahoma"/>
          <w:sz w:val="20"/>
          <w:lang w:val="pl-PL"/>
        </w:rPr>
        <w:t>h egzemplarzach, dwa dla Zamawiającego i jeden dla Wykonawcy.</w:t>
      </w:r>
    </w:p>
    <w:p w:rsidR="00597DB1" w:rsidRDefault="00F1420D">
      <w:pPr>
        <w:pStyle w:val="Nagwek1-kontynuacja"/>
        <w:spacing w:before="100" w:after="240" w:line="288" w:lineRule="auto"/>
        <w:outlineLvl w:val="9"/>
      </w:pPr>
      <w:r>
        <w:rPr>
          <w:rFonts w:ascii="Tahoma" w:hAnsi="Tahoma" w:cs="Tahoma"/>
          <w:sz w:val="20"/>
        </w:rPr>
        <w:t>§ 6</w:t>
      </w:r>
    </w:p>
    <w:p w:rsidR="00597DB1" w:rsidRDefault="00F1420D">
      <w:pPr>
        <w:pStyle w:val="Akapitzlist"/>
        <w:keepLines/>
        <w:numPr>
          <w:ilvl w:val="0"/>
          <w:numId w:val="16"/>
        </w:numPr>
        <w:spacing w:before="100" w:after="100" w:line="288" w:lineRule="auto"/>
        <w:ind w:left="284" w:hanging="284"/>
        <w:jc w:val="both"/>
      </w:pPr>
      <w:r>
        <w:rPr>
          <w:rFonts w:ascii="Tahoma" w:hAnsi="Tahoma" w:cs="Tahoma"/>
          <w:sz w:val="20"/>
          <w:lang w:val="pl-PL"/>
        </w:rPr>
        <w:t>Wynagrodzenie wykonawcy za usługę wynosi (…………) złotych netto (słownie złotych: ………. złotych), plus podatek VAT w kwocie ……….. zł, tj. złotych brutto ……….. (słownie złotych: …………).</w:t>
      </w:r>
    </w:p>
    <w:p w:rsidR="00597DB1" w:rsidRDefault="00F1420D">
      <w:pPr>
        <w:pStyle w:val="Akapitzlist"/>
        <w:keepLines/>
        <w:numPr>
          <w:ilvl w:val="0"/>
          <w:numId w:val="6"/>
        </w:numPr>
        <w:spacing w:before="100" w:after="100" w:line="288" w:lineRule="auto"/>
        <w:ind w:left="284" w:hanging="284"/>
        <w:jc w:val="both"/>
      </w:pPr>
      <w:r>
        <w:rPr>
          <w:rFonts w:ascii="Tahoma" w:hAnsi="Tahoma" w:cs="Tahoma"/>
          <w:sz w:val="20"/>
          <w:lang w:val="pl-PL"/>
        </w:rPr>
        <w:t>Wynagrodzenie Wykonawcy płatne będzie po wykonaniu usługi i dokonaniu jej odbioru przez Zamawiającego stwierdzonego protokołem odbioru jakościowego podpisanym przez Strony, w terminie 30 dni licząc od daty otrzymania przez Zamawiającego prawidłowo wystawio</w:t>
      </w:r>
      <w:r>
        <w:rPr>
          <w:rFonts w:ascii="Tahoma" w:hAnsi="Tahoma" w:cs="Tahoma"/>
          <w:sz w:val="20"/>
          <w:lang w:val="pl-PL"/>
        </w:rPr>
        <w:t>nej faktury VAT.</w:t>
      </w:r>
    </w:p>
    <w:p w:rsidR="00597DB1" w:rsidRDefault="00F1420D">
      <w:pPr>
        <w:pStyle w:val="Akapitzlist"/>
        <w:keepLines/>
        <w:numPr>
          <w:ilvl w:val="0"/>
          <w:numId w:val="6"/>
        </w:numPr>
        <w:spacing w:before="100" w:after="100" w:line="288" w:lineRule="auto"/>
        <w:ind w:left="284" w:hanging="284"/>
        <w:jc w:val="both"/>
      </w:pPr>
      <w:r>
        <w:rPr>
          <w:rFonts w:ascii="Tahoma" w:hAnsi="Tahoma" w:cs="Tahoma"/>
          <w:sz w:val="20"/>
          <w:lang w:val="pl-PL"/>
        </w:rPr>
        <w:t>Zamawiający dokonana zapłaty należności przelewem na konto Wykonawcy w ciągu 30 dni od daty otrzymania prawidłowo wystawionej faktury.</w:t>
      </w:r>
    </w:p>
    <w:p w:rsidR="00597DB1" w:rsidRDefault="00F1420D">
      <w:pPr>
        <w:pStyle w:val="Akapitzlist"/>
        <w:keepLines/>
        <w:numPr>
          <w:ilvl w:val="0"/>
          <w:numId w:val="6"/>
        </w:numPr>
        <w:spacing w:before="100" w:after="100" w:line="288" w:lineRule="auto"/>
        <w:ind w:left="284" w:hanging="284"/>
        <w:jc w:val="both"/>
      </w:pPr>
      <w:r>
        <w:rPr>
          <w:rFonts w:ascii="Tahoma" w:hAnsi="Tahoma" w:cs="Tahoma"/>
          <w:sz w:val="20"/>
          <w:lang w:val="pl-PL"/>
        </w:rPr>
        <w:t>Za datę dokonania zapłaty przyjmuje się datę obciążenia rachunku bankowego Zamawiającego.</w:t>
      </w:r>
    </w:p>
    <w:p w:rsidR="00597DB1" w:rsidRDefault="00F1420D">
      <w:pPr>
        <w:pStyle w:val="Akapitzlist"/>
        <w:keepLines/>
        <w:numPr>
          <w:ilvl w:val="0"/>
          <w:numId w:val="6"/>
        </w:numPr>
        <w:spacing w:before="100" w:after="100" w:line="288" w:lineRule="auto"/>
        <w:ind w:left="284" w:hanging="284"/>
        <w:jc w:val="both"/>
      </w:pPr>
      <w:r>
        <w:rPr>
          <w:rFonts w:ascii="Tahoma" w:hAnsi="Tahoma" w:cs="Tahoma"/>
          <w:sz w:val="20"/>
          <w:lang w:val="pl-PL"/>
        </w:rPr>
        <w:t>Określona w us</w:t>
      </w:r>
      <w:r>
        <w:rPr>
          <w:rFonts w:ascii="Tahoma" w:hAnsi="Tahoma" w:cs="Tahoma"/>
          <w:sz w:val="20"/>
          <w:lang w:val="pl-PL"/>
        </w:rPr>
        <w:t>t. 1 kwota obejmuje wszelkie koszty niezbędne do wykonania umowy, w szczególności koszty dojazdu do miejsca wykonania usługi.</w:t>
      </w:r>
    </w:p>
    <w:p w:rsidR="00597DB1" w:rsidRDefault="00F1420D">
      <w:pPr>
        <w:pStyle w:val="Akapitzlist"/>
        <w:keepLines/>
        <w:numPr>
          <w:ilvl w:val="0"/>
          <w:numId w:val="6"/>
        </w:numPr>
        <w:spacing w:before="100" w:after="100" w:line="288" w:lineRule="auto"/>
        <w:ind w:left="284" w:hanging="284"/>
        <w:jc w:val="both"/>
      </w:pPr>
      <w:r>
        <w:rPr>
          <w:rFonts w:ascii="Tahoma" w:hAnsi="Tahoma" w:cs="Tahoma"/>
          <w:sz w:val="20"/>
          <w:lang w:val="pl-PL"/>
        </w:rPr>
        <w:t xml:space="preserve">Zamawiającemu przysługuje prawo do potrącania z Wynagrodzenia należnego Wykonawcy wszelkich roszczeń nadających się do potrącenia </w:t>
      </w:r>
      <w:r>
        <w:rPr>
          <w:rFonts w:ascii="Tahoma" w:hAnsi="Tahoma" w:cs="Tahoma"/>
          <w:sz w:val="20"/>
          <w:lang w:val="pl-PL"/>
        </w:rPr>
        <w:t>i wynikających z niniejszej Umowy, w tym w szczególności roszczeń z tytułu należnych Zamawiającemu kar umownych zastrzeżonych w niniejszej Umowie.</w:t>
      </w:r>
    </w:p>
    <w:p w:rsidR="00597DB1" w:rsidRDefault="00F1420D">
      <w:pPr>
        <w:pStyle w:val="Nagwek1-kontynuacja"/>
        <w:spacing w:before="100" w:after="240" w:line="288" w:lineRule="auto"/>
        <w:outlineLvl w:val="9"/>
      </w:pPr>
      <w:r>
        <w:rPr>
          <w:rFonts w:ascii="Tahoma" w:hAnsi="Tahoma" w:cs="Tahoma"/>
          <w:sz w:val="20"/>
        </w:rPr>
        <w:t>§ 7</w:t>
      </w:r>
    </w:p>
    <w:p w:rsidR="00597DB1" w:rsidRDefault="00F1420D">
      <w:pPr>
        <w:pStyle w:val="Standard"/>
        <w:widowControl w:val="0"/>
        <w:numPr>
          <w:ilvl w:val="0"/>
          <w:numId w:val="17"/>
        </w:numPr>
        <w:shd w:val="clear" w:color="auto" w:fill="FFFFFF"/>
        <w:tabs>
          <w:tab w:val="left" w:pos="-5"/>
        </w:tabs>
        <w:spacing w:before="100" w:after="100" w:line="288" w:lineRule="auto"/>
        <w:jc w:val="both"/>
      </w:pPr>
      <w:r>
        <w:rPr>
          <w:rFonts w:ascii="Tahoma" w:hAnsi="Tahoma" w:cs="Tahoma"/>
          <w:sz w:val="20"/>
          <w:lang w:val="pl-PL" w:eastAsia="pl-PL"/>
        </w:rPr>
        <w:t>Strony postanawiają, że wiążącą ich formą odszkodowania są kary umowne.</w:t>
      </w:r>
    </w:p>
    <w:p w:rsidR="00597DB1" w:rsidRDefault="00F1420D">
      <w:pPr>
        <w:pStyle w:val="Standard"/>
        <w:widowControl w:val="0"/>
        <w:numPr>
          <w:ilvl w:val="0"/>
          <w:numId w:val="7"/>
        </w:numPr>
        <w:shd w:val="clear" w:color="auto" w:fill="FFFFFF"/>
        <w:tabs>
          <w:tab w:val="left" w:pos="-5"/>
        </w:tabs>
        <w:spacing w:before="100" w:after="100" w:line="288" w:lineRule="auto"/>
        <w:jc w:val="both"/>
      </w:pPr>
      <w:r>
        <w:rPr>
          <w:rFonts w:ascii="Tahoma" w:hAnsi="Tahoma" w:cs="Tahoma"/>
          <w:sz w:val="20"/>
          <w:lang w:val="pl-PL" w:eastAsia="pl-PL"/>
        </w:rPr>
        <w:t xml:space="preserve">Wykonawca zapłaci Zamawiającemu </w:t>
      </w:r>
      <w:r>
        <w:rPr>
          <w:rFonts w:ascii="Tahoma" w:hAnsi="Tahoma" w:cs="Tahoma"/>
          <w:sz w:val="20"/>
          <w:lang w:val="pl-PL" w:eastAsia="pl-PL"/>
        </w:rPr>
        <w:t>kary umowne:</w:t>
      </w:r>
    </w:p>
    <w:p w:rsidR="00597DB1" w:rsidRDefault="00F1420D">
      <w:pPr>
        <w:pStyle w:val="Standard"/>
        <w:widowControl w:val="0"/>
        <w:numPr>
          <w:ilvl w:val="1"/>
          <w:numId w:val="7"/>
        </w:numPr>
        <w:shd w:val="clear" w:color="auto" w:fill="FFFFFF"/>
        <w:tabs>
          <w:tab w:val="left" w:pos="-365"/>
        </w:tabs>
        <w:spacing w:before="100" w:after="100" w:line="288" w:lineRule="auto"/>
        <w:jc w:val="both"/>
      </w:pPr>
      <w:r>
        <w:rPr>
          <w:rFonts w:ascii="Tahoma" w:hAnsi="Tahoma" w:cs="Tahoma"/>
          <w:sz w:val="20"/>
          <w:lang w:val="pl-PL"/>
        </w:rPr>
        <w:t>za nieterminowe wykonanie przedmiotu umowy, w wysokości 0,2% wartości wynagrodzenia brutto, określonego w § 6 ust.1 za każdy dzień opóźnienia, licząc od terminu zakończenia usługi określonego w § 2 ust.2,</w:t>
      </w:r>
    </w:p>
    <w:p w:rsidR="00597DB1" w:rsidRDefault="00F1420D">
      <w:pPr>
        <w:pStyle w:val="Standard"/>
        <w:widowControl w:val="0"/>
        <w:numPr>
          <w:ilvl w:val="1"/>
          <w:numId w:val="7"/>
        </w:numPr>
        <w:shd w:val="clear" w:color="auto" w:fill="FFFFFF"/>
        <w:tabs>
          <w:tab w:val="left" w:pos="-365"/>
        </w:tabs>
        <w:spacing w:before="100" w:after="100" w:line="288" w:lineRule="auto"/>
        <w:jc w:val="both"/>
      </w:pPr>
      <w:r>
        <w:rPr>
          <w:rFonts w:ascii="Tahoma" w:hAnsi="Tahoma" w:cs="Tahoma"/>
          <w:sz w:val="20"/>
          <w:lang w:val="pl-PL"/>
        </w:rPr>
        <w:t>z tytułu niewykonania lub nienależyteg</w:t>
      </w:r>
      <w:r>
        <w:rPr>
          <w:rFonts w:ascii="Tahoma" w:hAnsi="Tahoma" w:cs="Tahoma"/>
          <w:sz w:val="20"/>
          <w:lang w:val="pl-PL"/>
        </w:rPr>
        <w:t>o wykonania umowy, w wysokości 10% wartości wynagrodzenia brutto, określonego w § 6 ust.1,</w:t>
      </w:r>
    </w:p>
    <w:p w:rsidR="00597DB1" w:rsidRDefault="00F1420D">
      <w:pPr>
        <w:pStyle w:val="Standard"/>
        <w:widowControl w:val="0"/>
        <w:numPr>
          <w:ilvl w:val="1"/>
          <w:numId w:val="7"/>
        </w:numPr>
        <w:shd w:val="clear" w:color="auto" w:fill="FFFFFF"/>
        <w:tabs>
          <w:tab w:val="left" w:pos="-365"/>
        </w:tabs>
        <w:spacing w:before="100" w:after="100" w:line="288" w:lineRule="auto"/>
        <w:jc w:val="both"/>
      </w:pPr>
      <w:r>
        <w:rPr>
          <w:rFonts w:ascii="Tahoma" w:hAnsi="Tahoma" w:cs="Tahoma"/>
          <w:sz w:val="20"/>
          <w:lang w:val="pl-PL"/>
        </w:rPr>
        <w:t>z tytułu odstąpienia od wykonania umowy przez Zamawiającego z przyczyn dotyczących Wykonawcy, w wysokości 10% wartości wynagrodzenia brutto określonego w § 6 ust. 1.</w:t>
      </w:r>
    </w:p>
    <w:p w:rsidR="00597DB1" w:rsidRDefault="00F1420D">
      <w:pPr>
        <w:pStyle w:val="Standard"/>
        <w:widowControl w:val="0"/>
        <w:numPr>
          <w:ilvl w:val="0"/>
          <w:numId w:val="7"/>
        </w:numPr>
        <w:shd w:val="clear" w:color="auto" w:fill="FFFFFF"/>
        <w:tabs>
          <w:tab w:val="left" w:pos="-5"/>
        </w:tabs>
        <w:spacing w:before="100" w:after="100" w:line="288" w:lineRule="auto"/>
        <w:jc w:val="both"/>
      </w:pPr>
      <w:r>
        <w:rPr>
          <w:rFonts w:ascii="Tahoma" w:hAnsi="Tahoma" w:cs="Tahoma"/>
          <w:sz w:val="20"/>
          <w:lang w:val="pl-PL" w:eastAsia="pl-PL"/>
        </w:rPr>
        <w:t>Jeżeli szkoda przewyższy wysokość kary umownej, Zamawiający będzie mógł dochodzić odszkodowania  uzupełniającego na zasadach ogólnych do pełnej wysokości szkody.</w:t>
      </w:r>
    </w:p>
    <w:p w:rsidR="00597DB1" w:rsidRDefault="00F1420D">
      <w:pPr>
        <w:pStyle w:val="Nagwek1-kontynuacja"/>
        <w:keepNext w:val="0"/>
        <w:tabs>
          <w:tab w:val="left" w:pos="168"/>
        </w:tabs>
        <w:spacing w:before="100" w:after="240" w:line="288" w:lineRule="auto"/>
        <w:outlineLvl w:val="9"/>
      </w:pPr>
      <w:r>
        <w:rPr>
          <w:rFonts w:ascii="Tahoma" w:hAnsi="Tahoma" w:cs="Tahoma"/>
          <w:sz w:val="20"/>
        </w:rPr>
        <w:t>§ 8</w:t>
      </w:r>
    </w:p>
    <w:p w:rsidR="00597DB1" w:rsidRDefault="00F1420D">
      <w:pPr>
        <w:pStyle w:val="Standard"/>
        <w:keepLines/>
        <w:numPr>
          <w:ilvl w:val="0"/>
          <w:numId w:val="18"/>
        </w:numPr>
        <w:spacing w:before="100" w:after="100" w:line="288" w:lineRule="auto"/>
        <w:ind w:left="284" w:hanging="284"/>
        <w:jc w:val="both"/>
      </w:pPr>
      <w:r>
        <w:rPr>
          <w:rFonts w:ascii="Tahoma" w:hAnsi="Tahoma" w:cs="Tahoma"/>
          <w:sz w:val="20"/>
          <w:lang w:val="pl-PL"/>
        </w:rPr>
        <w:t xml:space="preserve">W sprawach nieuregulowanych w umowie zastosowanie mają przepisy ustawy z dnia </w:t>
      </w:r>
      <w:r>
        <w:rPr>
          <w:rFonts w:ascii="Tahoma" w:hAnsi="Tahoma" w:cs="Tahoma"/>
          <w:sz w:val="20"/>
          <w:lang w:val="pl-PL"/>
        </w:rPr>
        <w:t xml:space="preserve">23 kwietnia 1964 r. Kodeks cywilny (tj. </w:t>
      </w:r>
      <w:r>
        <w:rPr>
          <w:rFonts w:ascii="Tahoma" w:hAnsi="Tahoma" w:cs="Tahoma"/>
          <w:sz w:val="20"/>
        </w:rPr>
        <w:t>Dz.U.2024 poz. 1061 z późn.zm.).</w:t>
      </w:r>
    </w:p>
    <w:p w:rsidR="00597DB1" w:rsidRDefault="00F1420D">
      <w:pPr>
        <w:pStyle w:val="Standard"/>
        <w:keepLines/>
        <w:numPr>
          <w:ilvl w:val="0"/>
          <w:numId w:val="4"/>
        </w:numPr>
        <w:spacing w:before="100" w:after="100" w:line="288" w:lineRule="auto"/>
        <w:ind w:left="284" w:hanging="284"/>
        <w:jc w:val="both"/>
      </w:pPr>
      <w:r>
        <w:rPr>
          <w:rFonts w:ascii="Tahoma" w:hAnsi="Tahoma" w:cs="Tahoma"/>
          <w:sz w:val="20"/>
          <w:lang w:val="pl-PL"/>
        </w:rPr>
        <w:t>Ewentualne spory mogące wynikać z realizacji niniejszej Umowy będą rozstrzygane przez Sąd właściwy dla siedziby Zamawiającego.</w:t>
      </w:r>
    </w:p>
    <w:p w:rsidR="00597DB1" w:rsidRDefault="00F1420D">
      <w:pPr>
        <w:pStyle w:val="Standard"/>
        <w:keepLines/>
        <w:numPr>
          <w:ilvl w:val="0"/>
          <w:numId w:val="4"/>
        </w:numPr>
        <w:spacing w:before="100" w:after="100" w:line="288" w:lineRule="auto"/>
        <w:ind w:left="284" w:hanging="284"/>
        <w:jc w:val="both"/>
      </w:pPr>
      <w:r>
        <w:rPr>
          <w:rFonts w:ascii="Tahoma" w:hAnsi="Tahoma" w:cs="Tahoma"/>
          <w:sz w:val="20"/>
          <w:lang w:val="pl-PL"/>
        </w:rPr>
        <w:t>Wszelkie zmiany umowy wymagają, formy pisemnej pod rygor</w:t>
      </w:r>
      <w:r>
        <w:rPr>
          <w:rFonts w:ascii="Tahoma" w:hAnsi="Tahoma" w:cs="Tahoma"/>
          <w:sz w:val="20"/>
          <w:lang w:val="pl-PL"/>
        </w:rPr>
        <w:t>em nieważności.</w:t>
      </w:r>
    </w:p>
    <w:p w:rsidR="00597DB1" w:rsidRDefault="00F1420D">
      <w:pPr>
        <w:pStyle w:val="Standard"/>
        <w:keepLines/>
        <w:numPr>
          <w:ilvl w:val="0"/>
          <w:numId w:val="4"/>
        </w:numPr>
        <w:spacing w:before="100" w:after="100" w:line="288" w:lineRule="auto"/>
        <w:ind w:left="284" w:hanging="284"/>
        <w:jc w:val="both"/>
      </w:pPr>
      <w:r>
        <w:rPr>
          <w:rFonts w:ascii="Tahoma" w:hAnsi="Tahoma" w:cs="Tahoma"/>
          <w:sz w:val="20"/>
          <w:lang w:val="pl-PL"/>
        </w:rPr>
        <w:t>Umowa może ulec rozwiązaniu w trybie natychmiastowym w przypadku naruszenia jej postanowień przez jedną ze stron na podstawie pisemnego wypowiedzenia.</w:t>
      </w:r>
    </w:p>
    <w:p w:rsidR="00597DB1" w:rsidRDefault="00F1420D">
      <w:pPr>
        <w:pStyle w:val="Standard"/>
        <w:keepLines/>
        <w:numPr>
          <w:ilvl w:val="0"/>
          <w:numId w:val="4"/>
        </w:numPr>
        <w:spacing w:before="100" w:after="100" w:line="288" w:lineRule="auto"/>
        <w:ind w:left="284" w:hanging="284"/>
        <w:jc w:val="both"/>
      </w:pPr>
      <w:r>
        <w:rPr>
          <w:rFonts w:ascii="Tahoma" w:hAnsi="Tahoma" w:cs="Tahoma"/>
          <w:sz w:val="20"/>
          <w:lang w:val="pl-PL"/>
        </w:rPr>
        <w:lastRenderedPageBreak/>
        <w:t>Umowę sporządzono w trzech jednobrzmiących egzemplarzach, dwa dla Zamawiającego i jeden d</w:t>
      </w:r>
      <w:r>
        <w:rPr>
          <w:rFonts w:ascii="Tahoma" w:hAnsi="Tahoma" w:cs="Tahoma"/>
          <w:sz w:val="20"/>
          <w:lang w:val="pl-PL"/>
        </w:rPr>
        <w:t>la Wykonawcy.</w:t>
      </w:r>
    </w:p>
    <w:p w:rsidR="00597DB1" w:rsidRDefault="00F1420D">
      <w:pPr>
        <w:pStyle w:val="Standard"/>
        <w:keepLines/>
        <w:numPr>
          <w:ilvl w:val="0"/>
          <w:numId w:val="4"/>
        </w:numPr>
        <w:spacing w:before="100" w:after="100" w:line="288" w:lineRule="auto"/>
        <w:ind w:left="284" w:hanging="284"/>
        <w:jc w:val="both"/>
      </w:pPr>
      <w:r>
        <w:rPr>
          <w:rFonts w:ascii="Tahoma" w:hAnsi="Tahoma" w:cs="Tahoma"/>
          <w:sz w:val="20"/>
          <w:lang w:val="pl-PL"/>
        </w:rPr>
        <w:t>Wszelkie</w:t>
      </w:r>
      <w:r>
        <w:rPr>
          <w:rFonts w:ascii="Tahoma" w:hAnsi="Tahoma" w:cs="Tahoma"/>
          <w:sz w:val="20"/>
        </w:rPr>
        <w:t xml:space="preserve"> oświadczenia woli, powiadomienia i informacje, które Strony są zobowiązane sobie przekazywać w związku z zawarciem umowy, wymagają formy pisemnej i będą doręczane na adresy wskazane w komparycji za potwierdzeniem odbioru.</w:t>
      </w:r>
    </w:p>
    <w:p w:rsidR="00597DB1" w:rsidRDefault="00F1420D">
      <w:pPr>
        <w:pStyle w:val="Nagwek1-kontynuacja"/>
        <w:keepNext w:val="0"/>
        <w:spacing w:before="100" w:after="240" w:line="288" w:lineRule="auto"/>
        <w:outlineLvl w:val="9"/>
      </w:pPr>
      <w:r>
        <w:rPr>
          <w:rFonts w:ascii="Tahoma" w:hAnsi="Tahoma" w:cs="Tahoma"/>
          <w:sz w:val="20"/>
        </w:rPr>
        <w:t>§ 9</w:t>
      </w:r>
    </w:p>
    <w:p w:rsidR="00597DB1" w:rsidRDefault="00F1420D">
      <w:pPr>
        <w:pStyle w:val="Tekstpodstawowy2"/>
        <w:numPr>
          <w:ilvl w:val="0"/>
          <w:numId w:val="19"/>
        </w:numPr>
        <w:spacing w:before="100" w:after="100" w:line="288" w:lineRule="auto"/>
        <w:ind w:left="280" w:hanging="422"/>
        <w:jc w:val="both"/>
      </w:pPr>
      <w:r>
        <w:rPr>
          <w:rFonts w:ascii="Arial" w:hAnsi="Arial" w:cs="Arial"/>
          <w:sz w:val="20"/>
          <w:lang w:val="pl-PL"/>
        </w:rPr>
        <w:t>Załączn</w:t>
      </w:r>
      <w:r>
        <w:rPr>
          <w:rFonts w:ascii="Arial" w:hAnsi="Arial" w:cs="Arial"/>
          <w:sz w:val="20"/>
          <w:lang w:val="pl-PL"/>
        </w:rPr>
        <w:t>iki do umowy stanowiące jej integralną cześć:</w:t>
      </w:r>
    </w:p>
    <w:p w:rsidR="00597DB1" w:rsidRDefault="00F1420D">
      <w:pPr>
        <w:pStyle w:val="Tekstpodstawowy2"/>
        <w:numPr>
          <w:ilvl w:val="1"/>
          <w:numId w:val="9"/>
        </w:numPr>
        <w:spacing w:before="100" w:after="100" w:line="288" w:lineRule="auto"/>
        <w:ind w:left="709" w:hanging="283"/>
        <w:jc w:val="both"/>
      </w:pPr>
      <w:r>
        <w:rPr>
          <w:rFonts w:ascii="Arial" w:hAnsi="Arial" w:cs="Arial"/>
          <w:sz w:val="20"/>
          <w:lang w:val="pl-PL"/>
        </w:rPr>
        <w:t>Oferta Wykonawcy ……………………………….. w postaci raportu z platformy zakupowej OpenNexus APwSz.</w:t>
      </w:r>
    </w:p>
    <w:p w:rsidR="00597DB1" w:rsidRDefault="00F1420D">
      <w:pPr>
        <w:pStyle w:val="Tekstpodstawowy2"/>
        <w:numPr>
          <w:ilvl w:val="1"/>
          <w:numId w:val="9"/>
        </w:numPr>
        <w:spacing w:before="100" w:after="100" w:line="288" w:lineRule="auto"/>
        <w:ind w:left="709" w:hanging="283"/>
        <w:jc w:val="both"/>
      </w:pPr>
      <w:r>
        <w:rPr>
          <w:rFonts w:ascii="Arial" w:hAnsi="Arial" w:cs="Arial"/>
          <w:sz w:val="20"/>
          <w:lang w:val="pl-PL"/>
        </w:rPr>
        <w:t>Opis przedmiotu zamówienia.</w:t>
      </w:r>
    </w:p>
    <w:p w:rsidR="00597DB1" w:rsidRDefault="00F1420D">
      <w:pPr>
        <w:pStyle w:val="Tekstpodstawowy2"/>
        <w:numPr>
          <w:ilvl w:val="0"/>
          <w:numId w:val="10"/>
        </w:numPr>
        <w:spacing w:before="100" w:after="100" w:line="288" w:lineRule="auto"/>
        <w:ind w:left="284" w:hanging="426"/>
        <w:jc w:val="both"/>
      </w:pPr>
      <w:r>
        <w:rPr>
          <w:rFonts w:ascii="Arial" w:hAnsi="Arial" w:cs="Arial"/>
          <w:sz w:val="20"/>
          <w:lang w:val="pl-PL"/>
        </w:rPr>
        <w:t>Załącznik nr 1 jest w egzemplarzu pojedynczym (oryginał) pozostaje u Zamawiającego.</w:t>
      </w:r>
    </w:p>
    <w:p w:rsidR="00597DB1" w:rsidRDefault="00597DB1">
      <w:pPr>
        <w:pStyle w:val="Nagwek1-kontynuacja"/>
        <w:tabs>
          <w:tab w:val="center" w:pos="2835"/>
          <w:tab w:val="center" w:pos="6804"/>
        </w:tabs>
        <w:spacing w:before="100" w:after="100" w:line="288" w:lineRule="auto"/>
        <w:outlineLvl w:val="9"/>
        <w:rPr>
          <w:rFonts w:ascii="Tahoma" w:hAnsi="Tahoma" w:cs="Tahoma"/>
          <w:b w:val="0"/>
          <w:sz w:val="20"/>
        </w:rPr>
      </w:pPr>
    </w:p>
    <w:p w:rsidR="00597DB1" w:rsidRDefault="00F1420D">
      <w:pPr>
        <w:pStyle w:val="Nagwek1-kontynuacja"/>
        <w:tabs>
          <w:tab w:val="center" w:pos="2835"/>
          <w:tab w:val="center" w:pos="6804"/>
        </w:tabs>
        <w:spacing w:before="100" w:after="100" w:line="288" w:lineRule="auto"/>
        <w:outlineLvl w:val="9"/>
      </w:pPr>
      <w:r>
        <w:rPr>
          <w:rFonts w:ascii="Tahoma" w:hAnsi="Tahoma" w:cs="Tahoma"/>
          <w:b w:val="0"/>
          <w:sz w:val="20"/>
        </w:rPr>
        <w:t>Zamawiający</w:t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  <w:t>Wykonawca</w:t>
      </w:r>
    </w:p>
    <w:p w:rsidR="00597DB1" w:rsidRDefault="00597DB1">
      <w:pPr>
        <w:pStyle w:val="Standard"/>
        <w:tabs>
          <w:tab w:val="center" w:pos="2835"/>
          <w:tab w:val="center" w:pos="6804"/>
        </w:tabs>
        <w:spacing w:before="100" w:after="100" w:line="288" w:lineRule="auto"/>
        <w:jc w:val="center"/>
        <w:rPr>
          <w:rFonts w:ascii="Tahoma" w:hAnsi="Tahoma" w:cs="Tahoma"/>
          <w:sz w:val="20"/>
        </w:rPr>
      </w:pPr>
    </w:p>
    <w:p w:rsidR="00597DB1" w:rsidRDefault="00F1420D">
      <w:pPr>
        <w:pStyle w:val="Standard"/>
        <w:tabs>
          <w:tab w:val="center" w:pos="2835"/>
          <w:tab w:val="center" w:pos="7513"/>
        </w:tabs>
        <w:spacing w:line="612" w:lineRule="auto"/>
        <w:jc w:val="center"/>
      </w:pPr>
      <w:r>
        <w:rPr>
          <w:rFonts w:ascii="Tahoma" w:hAnsi="Tahoma" w:cs="Tahoma"/>
          <w:sz w:val="20"/>
        </w:rPr>
        <w:t>............................................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............................................</w:t>
      </w:r>
    </w:p>
    <w:sectPr w:rsidR="00597DB1">
      <w:footerReference w:type="default" r:id="rId7"/>
      <w:pgSz w:w="11906" w:h="16838"/>
      <w:pgMar w:top="1135" w:right="1247" w:bottom="993" w:left="1247" w:header="708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1420D">
      <w:r>
        <w:separator/>
      </w:r>
    </w:p>
  </w:endnote>
  <w:endnote w:type="continuationSeparator" w:id="0">
    <w:p w:rsidR="00000000" w:rsidRDefault="00F1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777" w:rsidRDefault="00F1420D">
    <w:pPr>
      <w:pStyle w:val="Stopka"/>
      <w:pBdr>
        <w:top w:val="single" w:sz="4" w:space="1" w:color="00000A"/>
      </w:pBdr>
      <w:ind w:left="2124" w:right="2034"/>
      <w:jc w:val="center"/>
    </w:pPr>
    <w:r>
      <w:rPr>
        <w:rFonts w:ascii="Arial" w:hAnsi="Arial"/>
        <w:sz w:val="16"/>
        <w:lang w:val="pl-PL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ascii="Arial" w:hAnsi="Arial"/>
        <w:sz w:val="16"/>
        <w:lang w:val="pl-PL"/>
      </w:rPr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1420D">
      <w:r>
        <w:rPr>
          <w:color w:val="000000"/>
        </w:rPr>
        <w:separator/>
      </w:r>
    </w:p>
  </w:footnote>
  <w:footnote w:type="continuationSeparator" w:id="0">
    <w:p w:rsidR="00000000" w:rsidRDefault="00F1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2669"/>
    <w:multiLevelType w:val="multilevel"/>
    <w:tmpl w:val="A198CA5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0D72D9"/>
    <w:multiLevelType w:val="multilevel"/>
    <w:tmpl w:val="6E1C92A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2E1B77"/>
    <w:multiLevelType w:val="multilevel"/>
    <w:tmpl w:val="CEF2DABC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F73523F"/>
    <w:multiLevelType w:val="multilevel"/>
    <w:tmpl w:val="24EA6DE8"/>
    <w:styleLink w:val="WWNum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4" w15:restartNumberingAfterBreak="0">
    <w:nsid w:val="1CEF3A07"/>
    <w:multiLevelType w:val="multilevel"/>
    <w:tmpl w:val="CFFCB4A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E30325"/>
    <w:multiLevelType w:val="multilevel"/>
    <w:tmpl w:val="AEC0B06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707F199C"/>
    <w:multiLevelType w:val="multilevel"/>
    <w:tmpl w:val="4238C4F2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cs="Tahoma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7" w15:restartNumberingAfterBreak="0">
    <w:nsid w:val="7A572A83"/>
    <w:multiLevelType w:val="multilevel"/>
    <w:tmpl w:val="3B9E8BE8"/>
    <w:styleLink w:val="WWNum5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8" w15:restartNumberingAfterBreak="0">
    <w:nsid w:val="7D433B61"/>
    <w:multiLevelType w:val="multilevel"/>
    <w:tmpl w:val="6002821E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7F6D4E92"/>
    <w:multiLevelType w:val="multilevel"/>
    <w:tmpl w:val="099E356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0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97DB1"/>
    <w:rsid w:val="00597DB1"/>
    <w:rsid w:val="00F1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31FCD-1AF7-4D24-A2D9-DA37FA93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before="240" w:after="60"/>
      <w:outlineLvl w:val="0"/>
    </w:pPr>
    <w:rPr>
      <w:rFonts w:ascii="Arial" w:hAnsi="Arial"/>
      <w:b/>
      <w:sz w:val="32"/>
      <w:szCs w:val="32"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pPr>
      <w:keepNext/>
      <w:keepLines/>
      <w:spacing w:before="40"/>
      <w:outlineLvl w:val="2"/>
    </w:pPr>
    <w:rPr>
      <w:rFonts w:ascii="Cambria" w:hAnsi="Cambria" w:cs="F"/>
      <w:color w:val="243F60"/>
      <w:szCs w:val="24"/>
    </w:rPr>
  </w:style>
  <w:style w:type="paragraph" w:styleId="Nagwek4">
    <w:name w:val="heading 4"/>
    <w:basedOn w:val="Standard"/>
    <w:next w:val="Textbody"/>
    <w:pPr>
      <w:keepNext/>
      <w:spacing w:before="240" w:after="60"/>
      <w:outlineLvl w:val="3"/>
    </w:pPr>
    <w:rPr>
      <w:b/>
      <w:bCs/>
      <w:sz w:val="28"/>
      <w:szCs w:val="2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0"/>
      <w:lang w:val="en-GB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line="360" w:lineRule="auto"/>
    </w:pPr>
    <w:rPr>
      <w:color w:val="000000"/>
      <w:lang w:val="pl-PL" w:eastAsia="pl-PL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ageBodyText">
    <w:name w:val="Sage Body Text"/>
    <w:basedOn w:val="Standard"/>
    <w:pPr>
      <w:spacing w:line="240" w:lineRule="exact"/>
      <w:jc w:val="both"/>
    </w:pPr>
    <w:rPr>
      <w:rFonts w:ascii="Arial" w:hAnsi="Arial"/>
      <w:sz w:val="20"/>
      <w:lang w:val="pl-PL"/>
    </w:rPr>
  </w:style>
  <w:style w:type="paragraph" w:customStyle="1" w:styleId="SageMainTitle">
    <w:name w:val="Sage Main Title"/>
    <w:basedOn w:val="SageBodyText"/>
    <w:pPr>
      <w:tabs>
        <w:tab w:val="left" w:pos="170"/>
        <w:tab w:val="left" w:pos="340"/>
        <w:tab w:val="left" w:pos="510"/>
      </w:tabs>
      <w:spacing w:before="40" w:line="320" w:lineRule="exact"/>
    </w:pPr>
    <w:rPr>
      <w:b/>
      <w:sz w:val="32"/>
    </w:rPr>
  </w:style>
  <w:style w:type="paragraph" w:customStyle="1" w:styleId="SageSubtitle1">
    <w:name w:val="Sage Sub title 1"/>
    <w:basedOn w:val="Standard"/>
    <w:pPr>
      <w:spacing w:line="240" w:lineRule="exact"/>
    </w:pPr>
    <w:rPr>
      <w:rFonts w:ascii="Arial" w:hAnsi="Arial"/>
      <w:b/>
      <w:szCs w:val="24"/>
      <w:lang w:val="pl-PL"/>
    </w:rPr>
  </w:style>
  <w:style w:type="paragraph" w:customStyle="1" w:styleId="SageSubtitle2">
    <w:name w:val="Sage Sub title 2"/>
    <w:basedOn w:val="Standard"/>
    <w:pPr>
      <w:spacing w:line="240" w:lineRule="exact"/>
    </w:pPr>
    <w:rPr>
      <w:rFonts w:ascii="Arial" w:hAnsi="Arial"/>
      <w:b/>
      <w:sz w:val="20"/>
      <w:szCs w:val="24"/>
      <w:lang w:val="pl-P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SageSubtitle3">
    <w:name w:val="Sage Sub title 3"/>
    <w:basedOn w:val="Standard"/>
    <w:rPr>
      <w:rFonts w:ascii="Arial" w:hAnsi="Arial"/>
      <w:sz w:val="20"/>
      <w:szCs w:val="24"/>
      <w:lang w:val="pl-PL"/>
    </w:rPr>
  </w:style>
  <w:style w:type="paragraph" w:customStyle="1" w:styleId="dodatkistr1">
    <w:name w:val="dodatki str 1"/>
    <w:pPr>
      <w:suppressAutoHyphens/>
    </w:pPr>
  </w:style>
  <w:style w:type="paragraph" w:styleId="Stopka">
    <w:name w:val="footer"/>
    <w:basedOn w:val="Standard"/>
    <w:pPr>
      <w:suppressLineNumbers/>
      <w:tabs>
        <w:tab w:val="center" w:pos="4320"/>
        <w:tab w:val="right" w:pos="8640"/>
      </w:tabs>
    </w:pPr>
  </w:style>
  <w:style w:type="paragraph" w:customStyle="1" w:styleId="StylSageBodyTextPogrubienie">
    <w:name w:val="Styl Sage Body Text + Pogrubienie"/>
    <w:basedOn w:val="SageBodyText"/>
    <w:rPr>
      <w:b/>
      <w:bCs/>
    </w:rPr>
  </w:style>
  <w:style w:type="paragraph" w:customStyle="1" w:styleId="StylSageMainTitlePo4pt">
    <w:name w:val="Styl Sage Main Title + Po:  4 pt"/>
    <w:basedOn w:val="SageMainTitle"/>
    <w:pPr>
      <w:spacing w:after="80"/>
    </w:pPr>
    <w:rPr>
      <w:bCs/>
    </w:rPr>
  </w:style>
  <w:style w:type="paragraph" w:customStyle="1" w:styleId="StylSageSubtitle1Po3pt">
    <w:name w:val="Styl Sage Sub title 1 + Po:  3 pt"/>
    <w:basedOn w:val="SageSubtitle1"/>
    <w:pPr>
      <w:spacing w:after="60"/>
    </w:pPr>
    <w:rPr>
      <w:bCs/>
      <w:szCs w:val="20"/>
    </w:rPr>
  </w:style>
  <w:style w:type="paragraph" w:customStyle="1" w:styleId="StylSageSubtitle2Po2pt">
    <w:name w:val="Styl Sage Sub title 2 + Po:  2 pt"/>
    <w:basedOn w:val="SageSubtitle2"/>
    <w:pPr>
      <w:spacing w:after="40"/>
    </w:pPr>
    <w:rPr>
      <w:bCs/>
      <w:szCs w:val="20"/>
    </w:rPr>
  </w:style>
  <w:style w:type="paragraph" w:customStyle="1" w:styleId="TytuGwny">
    <w:name w:val="Tytuł Główny"/>
    <w:basedOn w:val="Standard"/>
    <w:pPr>
      <w:spacing w:before="240" w:after="397" w:line="640" w:lineRule="exact"/>
      <w:outlineLvl w:val="0"/>
    </w:pPr>
    <w:rPr>
      <w:rFonts w:ascii="Arial" w:hAnsi="Arial" w:cs="Arial"/>
      <w:b/>
      <w:bCs/>
      <w:color w:val="000000"/>
      <w:sz w:val="60"/>
      <w:szCs w:val="32"/>
      <w:lang w:val="pl-PL"/>
    </w:rPr>
  </w:style>
  <w:style w:type="paragraph" w:customStyle="1" w:styleId="podtytul1szastrona">
    <w:name w:val="podtytul 1 sza strona"/>
    <w:basedOn w:val="Standard"/>
    <w:pPr>
      <w:spacing w:after="80" w:line="240" w:lineRule="exact"/>
    </w:pPr>
    <w:rPr>
      <w:rFonts w:ascii="Arial" w:hAnsi="Arial"/>
      <w:b/>
      <w:color w:val="000000"/>
      <w:lang w:val="pl-PL"/>
    </w:rPr>
  </w:style>
  <w:style w:type="paragraph" w:customStyle="1" w:styleId="StylStylSageMainTitle">
    <w:name w:val="Styl Styl Sage Main Title"/>
    <w:basedOn w:val="StylSageMainTitlePo4pt"/>
    <w:pPr>
      <w:spacing w:after="0" w:line="240" w:lineRule="exact"/>
    </w:pPr>
  </w:style>
  <w:style w:type="paragraph" w:customStyle="1" w:styleId="Nagwek1-kontynuacja">
    <w:name w:val="Nagłówek 1-kontynuacja"/>
    <w:basedOn w:val="Nagwek1"/>
    <w:pPr>
      <w:keepLines/>
      <w:widowControl w:val="0"/>
      <w:spacing w:before="0" w:after="360"/>
      <w:jc w:val="center"/>
    </w:pPr>
    <w:rPr>
      <w:sz w:val="28"/>
      <w:szCs w:val="20"/>
      <w:lang w:val="pl-PL" w:eastAsia="pl-PL"/>
    </w:rPr>
  </w:style>
  <w:style w:type="paragraph" w:styleId="Tytu">
    <w:name w:val="Title"/>
    <w:basedOn w:val="Standard"/>
    <w:next w:val="Podtytu"/>
    <w:pPr>
      <w:jc w:val="center"/>
    </w:pPr>
    <w:rPr>
      <w:b/>
      <w:bCs/>
      <w:sz w:val="36"/>
      <w:szCs w:val="24"/>
      <w:lang w:val="pl-PL" w:eastAsia="pl-PL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customStyle="1" w:styleId="xl22">
    <w:name w:val="xl22"/>
    <w:basedOn w:val="Standard"/>
    <w:pPr>
      <w:spacing w:before="100" w:after="100"/>
    </w:pPr>
    <w:rPr>
      <w:rFonts w:ascii="Arial" w:eastAsia="Arial Unicode MS" w:hAnsi="Arial" w:cs="Arial"/>
      <w:b/>
      <w:bCs/>
      <w:szCs w:val="24"/>
      <w:lang w:val="pl-PL" w:eastAsia="pl-PL"/>
    </w:rPr>
  </w:style>
  <w:style w:type="paragraph" w:styleId="Tekstdymka">
    <w:name w:val="Balloon Text"/>
    <w:basedOn w:val="Standard"/>
    <w:rPr>
      <w:rFonts w:ascii="Tahoma" w:hAnsi="Tahoma"/>
      <w:sz w:val="16"/>
      <w:szCs w:val="16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Tekstkomentarza">
    <w:name w:val="annotation text"/>
    <w:basedOn w:val="Standard"/>
    <w:rPr>
      <w:sz w:val="20"/>
      <w:lang w:val="pl-PL" w:eastAsia="pl-PL"/>
    </w:rPr>
  </w:style>
  <w:style w:type="paragraph" w:styleId="Tematkomentarza">
    <w:name w:val="annotation subject"/>
    <w:basedOn w:val="Tekstkomentarza"/>
    <w:rPr>
      <w:b/>
      <w:bCs/>
      <w:lang w:val="en-GB" w:eastAsia="en-US"/>
    </w:rPr>
  </w:style>
  <w:style w:type="paragraph" w:styleId="Tekstprzypisukocowego">
    <w:name w:val="endnote text"/>
    <w:basedOn w:val="Standard"/>
    <w:rPr>
      <w:sz w:val="20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Akapitzlist">
    <w:name w:val="List Paragraph"/>
    <w:basedOn w:val="Standard"/>
    <w:pPr>
      <w:ind w:left="720"/>
    </w:pPr>
  </w:style>
  <w:style w:type="paragraph" w:styleId="Tekstpodstawowy2">
    <w:name w:val="Body Text 2"/>
    <w:basedOn w:val="Standard"/>
    <w:pPr>
      <w:spacing w:after="120" w:line="480" w:lineRule="auto"/>
    </w:pPr>
  </w:style>
  <w:style w:type="character" w:customStyle="1" w:styleId="Nagwek1Znak">
    <w:name w:val="Nagłówek 1 Znak"/>
    <w:basedOn w:val="Domylnaczcionkaakapitu"/>
    <w:rPr>
      <w:rFonts w:ascii="Cambria" w:hAnsi="Cambria" w:cs="Times New Roman"/>
      <w:b/>
      <w:bCs/>
      <w:kern w:val="3"/>
      <w:sz w:val="32"/>
      <w:szCs w:val="32"/>
      <w:lang w:val="en-GB" w:eastAsia="en-US"/>
    </w:rPr>
  </w:style>
  <w:style w:type="character" w:customStyle="1" w:styleId="Nagwek2Znak">
    <w:name w:val="Nagłówek 2 Znak"/>
    <w:basedOn w:val="Domylnaczcionkaakapitu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4Znak">
    <w:name w:val="Nagłówek 4 Znak"/>
    <w:basedOn w:val="Domylnaczcionkaakapitu"/>
    <w:rPr>
      <w:rFonts w:cs="Times New Roman"/>
      <w:b/>
      <w:sz w:val="28"/>
    </w:rPr>
  </w:style>
  <w:style w:type="character" w:customStyle="1" w:styleId="NagwekZnak">
    <w:name w:val="Nagłówek Znak"/>
    <w:basedOn w:val="Domylnaczcionkaakapitu"/>
    <w:rPr>
      <w:rFonts w:cs="Times New Roman"/>
      <w:sz w:val="20"/>
      <w:szCs w:val="20"/>
      <w:lang w:val="en-GB" w:eastAsia="en-US"/>
    </w:rPr>
  </w:style>
  <w:style w:type="character" w:customStyle="1" w:styleId="StopkaZnak">
    <w:name w:val="Stopka Znak"/>
    <w:basedOn w:val="Domylnaczcionkaakapitu"/>
    <w:rPr>
      <w:rFonts w:cs="Times New Roman"/>
      <w:sz w:val="24"/>
      <w:lang w:val="en-GB" w:eastAsia="en-US"/>
    </w:rPr>
  </w:style>
  <w:style w:type="character" w:styleId="Numerstrony">
    <w:name w:val="page number"/>
    <w:basedOn w:val="Domylnaczcionkaakapitu"/>
    <w:rPr>
      <w:rFonts w:cs="Times New Roman"/>
    </w:rPr>
  </w:style>
  <w:style w:type="character" w:customStyle="1" w:styleId="TekstpodstawowyZnak">
    <w:name w:val="Tekst podstawowy Znak"/>
    <w:basedOn w:val="Domylnaczcionkaakapitu"/>
    <w:rPr>
      <w:rFonts w:cs="Times New Roman"/>
      <w:color w:val="000000"/>
      <w:sz w:val="24"/>
    </w:rPr>
  </w:style>
  <w:style w:type="character" w:customStyle="1" w:styleId="TytuZnak">
    <w:name w:val="Tytuł Znak"/>
    <w:basedOn w:val="Domylnaczcionkaakapitu"/>
    <w:rPr>
      <w:rFonts w:cs="Times New Roman"/>
      <w:b/>
      <w:sz w:val="24"/>
    </w:rPr>
  </w:style>
  <w:style w:type="character" w:customStyle="1" w:styleId="TekstdymkaZnak">
    <w:name w:val="Tekst dymka Znak"/>
    <w:basedOn w:val="Domylnaczcionkaakapitu"/>
    <w:rPr>
      <w:rFonts w:ascii="Tahoma" w:hAnsi="Tahoma" w:cs="Times New Roman"/>
      <w:sz w:val="16"/>
      <w:lang w:val="en-GB" w:eastAsia="en-US"/>
    </w:rPr>
  </w:style>
  <w:style w:type="character" w:customStyle="1" w:styleId="Tekstpodstawowy3Znak">
    <w:name w:val="Tekst podstawowy 3 Znak"/>
    <w:basedOn w:val="Domylnaczcionkaakapitu"/>
    <w:rPr>
      <w:rFonts w:cs="Times New Roman"/>
      <w:sz w:val="16"/>
      <w:lang w:val="en-GB" w:eastAsia="en-US"/>
    </w:rPr>
  </w:style>
  <w:style w:type="character" w:styleId="Odwoaniedokomentarza">
    <w:name w:val="annotation reference"/>
    <w:basedOn w:val="Domylnaczcionkaakapitu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rPr>
      <w:rFonts w:cs="Times New Roman"/>
    </w:rPr>
  </w:style>
  <w:style w:type="character" w:customStyle="1" w:styleId="TematkomentarzaZnak">
    <w:name w:val="Temat komentarza Znak"/>
    <w:basedOn w:val="TekstkomentarzaZnak"/>
    <w:rPr>
      <w:rFonts w:cs="Times New Roman"/>
      <w:b/>
      <w:lang w:val="en-GB" w:eastAsia="en-US"/>
    </w:rPr>
  </w:style>
  <w:style w:type="character" w:customStyle="1" w:styleId="TekstprzypisukocowegoZnak">
    <w:name w:val="Tekst przypisu końcowego Znak"/>
    <w:basedOn w:val="Domylnaczcionkaakapitu"/>
    <w:rPr>
      <w:rFonts w:cs="Times New Roman"/>
      <w:lang w:val="en-GB" w:eastAsia="en-US"/>
    </w:rPr>
  </w:style>
  <w:style w:type="character" w:styleId="Odwoanieprzypisukocowego">
    <w:name w:val="endnote reference"/>
    <w:basedOn w:val="Domylnaczcionkaakapitu"/>
    <w:rPr>
      <w:rFonts w:cs="Times New Roman"/>
      <w:position w:val="0"/>
      <w:vertAlign w:val="superscript"/>
    </w:rPr>
  </w:style>
  <w:style w:type="character" w:customStyle="1" w:styleId="TekstpodstawowywcityZnak">
    <w:name w:val="Tekst podstawowy wcięty Znak"/>
    <w:basedOn w:val="Domylnaczcionkaakapitu"/>
    <w:rPr>
      <w:sz w:val="24"/>
      <w:szCs w:val="20"/>
      <w:lang w:val="en-GB" w:eastAsia="en-US"/>
    </w:rPr>
  </w:style>
  <w:style w:type="character" w:customStyle="1" w:styleId="Nagwek3Znak">
    <w:name w:val="Nagłówek 3 Znak"/>
    <w:basedOn w:val="Domylnaczcionkaakapitu"/>
    <w:rPr>
      <w:rFonts w:ascii="Cambria" w:hAnsi="Cambria" w:cs="F"/>
      <w:color w:val="243F60"/>
      <w:sz w:val="24"/>
      <w:szCs w:val="24"/>
      <w:lang w:val="en-GB" w:eastAsia="en-US"/>
    </w:rPr>
  </w:style>
  <w:style w:type="character" w:customStyle="1" w:styleId="ng-binding">
    <w:name w:val="ng-binding"/>
    <w:basedOn w:val="Domylnaczcionkaakapitu"/>
  </w:style>
  <w:style w:type="character" w:customStyle="1" w:styleId="ng-scope">
    <w:name w:val="ng-scope"/>
    <w:basedOn w:val="Domylnaczcionkaakapitu"/>
  </w:style>
  <w:style w:type="character" w:customStyle="1" w:styleId="Tekstpodstawowy2Znak">
    <w:name w:val="Tekst podstawowy 2 Znak"/>
    <w:basedOn w:val="Domylnaczcionkaakapitu"/>
    <w:rPr>
      <w:sz w:val="24"/>
      <w:szCs w:val="20"/>
      <w:lang w:val="en-GB" w:eastAsia="en-US"/>
    </w:rPr>
  </w:style>
  <w:style w:type="character" w:styleId="Odwoanieprzypisudolnego">
    <w:name w:val="footnote reference"/>
    <w:rPr>
      <w:rFonts w:ascii="Times New Roman" w:hAnsi="Times New Roman" w:cs="Times New Roman"/>
      <w:position w:val="0"/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ahoma"/>
      <w:sz w:val="20"/>
      <w:szCs w:val="2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842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WSPol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Mroczek</dc:creator>
  <cp:lastModifiedBy>Zbigniew Mroczek</cp:lastModifiedBy>
  <cp:revision>2</cp:revision>
  <dcterms:created xsi:type="dcterms:W3CDTF">2025-04-07T08:01:00Z</dcterms:created>
  <dcterms:modified xsi:type="dcterms:W3CDTF">2025-04-07T08:01:00Z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