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1B1" w14:textId="0CF52A08" w:rsidR="00D27E20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  <w:bookmarkStart w:id="0" w:name="_Hlk96498943"/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  <w:t xml:space="preserve">Piła, dnia </w:t>
      </w:r>
      <w:r w:rsidR="006D6FCC">
        <w:rPr>
          <w:rFonts w:eastAsia="Calibri" w:cstheme="minorHAnsi"/>
          <w:sz w:val="24"/>
          <w:szCs w:val="24"/>
        </w:rPr>
        <w:t>2</w:t>
      </w:r>
      <w:r w:rsidR="006B19B0">
        <w:rPr>
          <w:rFonts w:eastAsia="Calibri" w:cstheme="minorHAnsi"/>
          <w:sz w:val="24"/>
          <w:szCs w:val="24"/>
        </w:rPr>
        <w:t>8</w:t>
      </w:r>
      <w:r w:rsidRPr="009B3D7D">
        <w:rPr>
          <w:rFonts w:eastAsia="Calibri" w:cstheme="minorHAnsi"/>
          <w:sz w:val="24"/>
          <w:szCs w:val="24"/>
        </w:rPr>
        <w:t>.0</w:t>
      </w:r>
      <w:r w:rsidR="006D6FCC">
        <w:rPr>
          <w:rFonts w:eastAsia="Calibri" w:cstheme="minorHAnsi"/>
          <w:sz w:val="24"/>
          <w:szCs w:val="24"/>
        </w:rPr>
        <w:t>3</w:t>
      </w:r>
      <w:r w:rsidRPr="009B3D7D">
        <w:rPr>
          <w:rFonts w:eastAsia="Calibri" w:cstheme="minorHAnsi"/>
          <w:sz w:val="24"/>
          <w:szCs w:val="24"/>
        </w:rPr>
        <w:t>.202</w:t>
      </w:r>
      <w:r w:rsidR="006D6FCC">
        <w:rPr>
          <w:rFonts w:eastAsia="Calibri" w:cstheme="minorHAnsi"/>
          <w:sz w:val="24"/>
          <w:szCs w:val="24"/>
        </w:rPr>
        <w:t>5</w:t>
      </w:r>
      <w:r w:rsidRPr="009B3D7D">
        <w:rPr>
          <w:rFonts w:eastAsia="Calibri" w:cstheme="minorHAnsi"/>
          <w:sz w:val="24"/>
          <w:szCs w:val="24"/>
        </w:rPr>
        <w:t xml:space="preserve"> roku</w:t>
      </w:r>
    </w:p>
    <w:p w14:paraId="50BA3188" w14:textId="77777777" w:rsidR="00D27E20" w:rsidRPr="009B3D7D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</w:p>
    <w:p w14:paraId="120B0B05" w14:textId="77777777" w:rsidR="00D27E20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bCs/>
          <w:i/>
          <w:sz w:val="24"/>
          <w:szCs w:val="24"/>
          <w:lang w:eastAsia="pl-PL"/>
        </w:rPr>
        <w:t>ZAPYTANIE OFERTOWE</w:t>
      </w:r>
    </w:p>
    <w:p w14:paraId="4CB285C6" w14:textId="77777777" w:rsidR="00D27E20" w:rsidRPr="00321718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14:paraId="77C2D74A" w14:textId="319C4A79" w:rsidR="00D27E20" w:rsidRPr="009B3D7D" w:rsidRDefault="00E0137A" w:rsidP="00D27E20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63120782"/>
      <w:bookmarkStart w:id="2" w:name="_Hlk530393868"/>
      <w:r>
        <w:rPr>
          <w:rFonts w:eastAsia="Calibri" w:cstheme="minorHAnsi"/>
          <w:b/>
          <w:bCs/>
          <w:sz w:val="24"/>
          <w:szCs w:val="24"/>
        </w:rPr>
        <w:t>ZAKUP UMOWY SERWISOWEJ OPROGRAMOWANIA AXENCE nVISION</w:t>
      </w:r>
    </w:p>
    <w:bookmarkEnd w:id="1"/>
    <w:p w14:paraId="08CA3456" w14:textId="77777777" w:rsidR="00D27E20" w:rsidRPr="009B3D7D" w:rsidRDefault="00D27E20" w:rsidP="00D27E20">
      <w:pPr>
        <w:spacing w:after="0" w:line="276" w:lineRule="auto"/>
        <w:rPr>
          <w:rFonts w:eastAsia="Calibri" w:cstheme="minorHAnsi"/>
          <w:b/>
          <w:color w:val="323E4F"/>
          <w:sz w:val="24"/>
          <w:szCs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3C3D66BD" w14:textId="77777777" w:rsidTr="002327B5">
        <w:tc>
          <w:tcPr>
            <w:tcW w:w="10461" w:type="dxa"/>
            <w:shd w:val="clear" w:color="auto" w:fill="B4C6E7"/>
          </w:tcPr>
          <w:bookmarkEnd w:id="2"/>
          <w:p w14:paraId="504683DC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1A9B3602" w14:textId="77777777" w:rsidR="00D27E20" w:rsidRPr="009B3D7D" w:rsidRDefault="00D27E20" w:rsidP="00D27E20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 xml:space="preserve">           Szpital Specjalistyczny w Pile im. Stanisława Staszica </w:t>
      </w:r>
    </w:p>
    <w:p w14:paraId="4F7399EE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>64-920 Piła, ul. Rydygiera  Ludwika 1</w:t>
      </w:r>
    </w:p>
    <w:p w14:paraId="20E529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tel. (067) 210 62 07</w:t>
      </w:r>
    </w:p>
    <w:p w14:paraId="128693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4FE6170F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9B3D7D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7026B57A" w14:textId="77777777" w:rsidTr="002327B5">
        <w:trPr>
          <w:trHeight w:val="139"/>
        </w:trPr>
        <w:tc>
          <w:tcPr>
            <w:tcW w:w="10461" w:type="dxa"/>
            <w:shd w:val="clear" w:color="auto" w:fill="B4C6E7"/>
          </w:tcPr>
          <w:p w14:paraId="490F6F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180CF286" w14:textId="77777777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9B3D7D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9B3D7D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43C0B30E" w14:textId="36C08538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664EA0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 xml:space="preserve"> poz.1</w:t>
      </w:r>
      <w:r w:rsidR="00664EA0">
        <w:rPr>
          <w:rFonts w:cstheme="minorHAnsi"/>
          <w:sz w:val="24"/>
          <w:szCs w:val="24"/>
        </w:rPr>
        <w:t>320</w:t>
      </w:r>
      <w:r w:rsidRPr="009B3D7D">
        <w:rPr>
          <w:rFonts w:cstheme="minorHAnsi"/>
          <w:sz w:val="24"/>
          <w:szCs w:val="24"/>
        </w:rPr>
        <w:t xml:space="preserve"> ze zm.)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ACCECF8" w14:textId="77777777" w:rsidTr="002327B5">
        <w:tc>
          <w:tcPr>
            <w:tcW w:w="10461" w:type="dxa"/>
            <w:shd w:val="clear" w:color="auto" w:fill="B4C6E7"/>
          </w:tcPr>
          <w:p w14:paraId="52A1F8A6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12ABB8D1" w14:textId="513A666E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851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Przedmiotem zamówienia jest </w:t>
      </w:r>
      <w:r w:rsidRPr="009B3D7D">
        <w:rPr>
          <w:rFonts w:eastAsia="Calibri" w:cstheme="minorHAnsi"/>
          <w:b/>
          <w:bCs/>
          <w:sz w:val="24"/>
          <w:szCs w:val="24"/>
        </w:rPr>
        <w:t xml:space="preserve">zakup </w:t>
      </w:r>
      <w:r w:rsidR="00E0137A">
        <w:rPr>
          <w:rFonts w:eastAsia="Calibri" w:cstheme="minorHAnsi"/>
          <w:b/>
          <w:bCs/>
          <w:sz w:val="24"/>
          <w:szCs w:val="24"/>
        </w:rPr>
        <w:t xml:space="preserve">umowy </w:t>
      </w:r>
      <w:r w:rsidR="00E0137A" w:rsidRPr="00E0137A">
        <w:rPr>
          <w:rFonts w:eastAsia="Calibri" w:cstheme="minorHAnsi"/>
          <w:b/>
          <w:bCs/>
        </w:rPr>
        <w:t>serwisowej</w:t>
      </w:r>
      <w:r w:rsidR="00E0137A">
        <w:rPr>
          <w:rFonts w:eastAsia="Calibri" w:cstheme="minorHAnsi"/>
          <w:b/>
          <w:bCs/>
          <w:sz w:val="24"/>
          <w:szCs w:val="24"/>
        </w:rPr>
        <w:t xml:space="preserve"> </w:t>
      </w:r>
      <w:r w:rsidRPr="009B3D7D">
        <w:rPr>
          <w:rFonts w:eastAsia="Calibri" w:cstheme="minorHAnsi"/>
          <w:b/>
          <w:bCs/>
          <w:sz w:val="24"/>
          <w:szCs w:val="24"/>
        </w:rPr>
        <w:t xml:space="preserve"> 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 </w:t>
      </w:r>
      <w:r w:rsidRPr="009B3D7D">
        <w:rPr>
          <w:rFonts w:eastAsia="Calibri" w:cstheme="minorHAnsi"/>
          <w:bCs/>
          <w:sz w:val="24"/>
          <w:szCs w:val="24"/>
        </w:rPr>
        <w:t>Szczegółowy opis zamówienia określa załącznik nr 2 będący jednocześnie formularzem cenowym.</w:t>
      </w:r>
    </w:p>
    <w:p w14:paraId="60DDF1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Zamawiający  nie dopuszcza składanie ofert częściowych – </w:t>
      </w:r>
      <w:r w:rsidRPr="009B3D7D">
        <w:rPr>
          <w:rFonts w:eastAsia="Calibri" w:cstheme="minorHAnsi"/>
          <w:b/>
          <w:sz w:val="24"/>
          <w:szCs w:val="24"/>
        </w:rPr>
        <w:t>1 zadanie.</w:t>
      </w:r>
    </w:p>
    <w:p w14:paraId="3D9166EA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Nie dopuszcza się wykonanie zamówienia przez </w:t>
      </w:r>
      <w:r w:rsidRPr="00975171">
        <w:rPr>
          <w:rFonts w:eastAsia="Calibri" w:cstheme="minorHAnsi"/>
          <w:b/>
          <w:sz w:val="24"/>
          <w:szCs w:val="24"/>
        </w:rPr>
        <w:t>podwykonawcę</w:t>
      </w:r>
      <w:r w:rsidRPr="009B3D7D">
        <w:rPr>
          <w:rFonts w:eastAsia="Calibri" w:cstheme="minorHAnsi"/>
          <w:bCs/>
          <w:sz w:val="24"/>
          <w:szCs w:val="24"/>
        </w:rPr>
        <w:t>.</w:t>
      </w:r>
    </w:p>
    <w:p w14:paraId="0E25F002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zrealizować zamówienie na zasadach i warunkach opisanych w projekcie umowy stanowiącym załącznik nr 3 do niniejszego postępowania. Złożenie oferty jest jednoznaczne z akceptacją przez wykonawcę projektowanych postanowień umowy.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0CCF5528" w14:textId="77777777" w:rsidTr="002327B5">
        <w:tc>
          <w:tcPr>
            <w:tcW w:w="10461" w:type="dxa"/>
            <w:shd w:val="clear" w:color="auto" w:fill="B4C6E7"/>
          </w:tcPr>
          <w:p w14:paraId="60753DC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0902A7EA" w14:textId="67C192DE" w:rsidR="00D27E20" w:rsidRPr="007F276F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Zamówienie będzie realizowane sukcesywnie przez </w:t>
      </w:r>
      <w:r w:rsidRPr="009B3D7D">
        <w:rPr>
          <w:rFonts w:eastAsia="Calibri" w:cstheme="minorHAnsi"/>
          <w:b/>
          <w:sz w:val="24"/>
          <w:szCs w:val="24"/>
        </w:rPr>
        <w:t xml:space="preserve">12 miesięcy </w:t>
      </w:r>
      <w:r w:rsidRPr="009B3D7D">
        <w:rPr>
          <w:rFonts w:eastAsia="Calibri" w:cstheme="minorHAnsi"/>
          <w:sz w:val="24"/>
          <w:szCs w:val="24"/>
        </w:rPr>
        <w:t>od daty podpisania umowy</w:t>
      </w:r>
      <w:r>
        <w:rPr>
          <w:rFonts w:eastAsia="Calibri" w:cstheme="minorHAnsi"/>
          <w:sz w:val="24"/>
          <w:szCs w:val="24"/>
        </w:rPr>
        <w:t xml:space="preserve">, ale nie później niż od </w:t>
      </w:r>
      <w:r w:rsidRPr="007F276F">
        <w:rPr>
          <w:rFonts w:eastAsia="Calibri" w:cstheme="minorHAnsi"/>
          <w:b/>
          <w:bCs/>
          <w:sz w:val="24"/>
          <w:szCs w:val="24"/>
        </w:rPr>
        <w:t>1</w:t>
      </w:r>
      <w:r w:rsidR="0035024B" w:rsidRPr="007F276F">
        <w:rPr>
          <w:rFonts w:eastAsia="Calibri" w:cstheme="minorHAnsi"/>
          <w:b/>
          <w:bCs/>
          <w:sz w:val="24"/>
          <w:szCs w:val="24"/>
        </w:rPr>
        <w:t>3</w:t>
      </w:r>
      <w:r w:rsidRPr="007F276F">
        <w:rPr>
          <w:rFonts w:eastAsia="Calibri" w:cstheme="minorHAnsi"/>
          <w:b/>
          <w:bCs/>
          <w:sz w:val="24"/>
          <w:szCs w:val="24"/>
        </w:rPr>
        <w:t xml:space="preserve">.04.2024 r. </w:t>
      </w:r>
    </w:p>
    <w:p w14:paraId="45F08151" w14:textId="77777777" w:rsidR="00D27E20" w:rsidRPr="009B3D7D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Termin płatności wynosi 30 dni od daty doręczenia faktury VAT.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60E51336" w14:textId="77777777" w:rsidTr="002327B5">
        <w:tc>
          <w:tcPr>
            <w:tcW w:w="10461" w:type="dxa"/>
            <w:shd w:val="clear" w:color="auto" w:fill="B4C6E7"/>
          </w:tcPr>
          <w:p w14:paraId="369DDAF1" w14:textId="77777777" w:rsidR="00D27E20" w:rsidRPr="009B3D7D" w:rsidRDefault="00D27E20" w:rsidP="002327B5">
            <w:pPr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dołączy do oferty następujące dokumenty:</w:t>
            </w:r>
          </w:p>
        </w:tc>
      </w:tr>
    </w:tbl>
    <w:p w14:paraId="4F1ED948" w14:textId="77777777" w:rsidR="00D27E20" w:rsidRPr="009B3D7D" w:rsidRDefault="00D27E20" w:rsidP="00D27E2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532472485"/>
      <w:r w:rsidRPr="009B3D7D">
        <w:rPr>
          <w:rFonts w:eastAsia="Calibri" w:cstheme="minorHAnsi"/>
          <w:sz w:val="24"/>
          <w:szCs w:val="24"/>
        </w:rPr>
        <w:t xml:space="preserve">wypełniony i podpisany </w:t>
      </w:r>
      <w:r w:rsidRPr="009B3D7D">
        <w:rPr>
          <w:rFonts w:eastAsia="Calibri" w:cstheme="minorHAnsi"/>
          <w:b/>
          <w:bCs/>
          <w:sz w:val="24"/>
          <w:szCs w:val="24"/>
        </w:rPr>
        <w:t>formularz ofertowy</w:t>
      </w:r>
      <w:r w:rsidRPr="009B3D7D">
        <w:rPr>
          <w:rFonts w:eastAsia="Calibri" w:cstheme="minorHAnsi"/>
          <w:sz w:val="24"/>
          <w:szCs w:val="24"/>
        </w:rPr>
        <w:t xml:space="preserve"> – załącznik nr 1,</w:t>
      </w:r>
    </w:p>
    <w:p w14:paraId="6D8270C0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aktualny </w:t>
      </w:r>
      <w:r w:rsidRPr="009B3D7D">
        <w:rPr>
          <w:rFonts w:eastAsia="Calibri" w:cstheme="minorHAnsi"/>
          <w:b/>
          <w:bCs/>
          <w:sz w:val="24"/>
          <w:szCs w:val="24"/>
        </w:rPr>
        <w:t>odpis z właściwego rejestru lub z centralnej ewidencji i informacji o działalności gospodarczej</w:t>
      </w:r>
      <w:r w:rsidRPr="009B3D7D">
        <w:rPr>
          <w:rFonts w:eastAsia="Calibri" w:cstheme="minorHAnsi"/>
          <w:sz w:val="24"/>
          <w:szCs w:val="24"/>
        </w:rPr>
        <w:t>,</w:t>
      </w:r>
    </w:p>
    <w:p w14:paraId="402C6E89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9B3D7D">
        <w:rPr>
          <w:rFonts w:eastAsia="Calibri" w:cstheme="minorHAnsi"/>
          <w:b/>
          <w:bCs/>
          <w:sz w:val="24"/>
          <w:szCs w:val="24"/>
        </w:rPr>
        <w:t>pełnomocnictwo</w:t>
      </w:r>
      <w:r w:rsidRPr="009B3D7D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  <w:bookmarkStart w:id="4" w:name="_Hlk96499230"/>
      <w:bookmarkStart w:id="5" w:name="_Hlk96499086"/>
      <w:bookmarkEnd w:id="0"/>
      <w:bookmarkEnd w:id="3"/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BA35A47" w14:textId="77777777" w:rsidTr="002327B5">
        <w:tc>
          <w:tcPr>
            <w:tcW w:w="10461" w:type="dxa"/>
            <w:shd w:val="clear" w:color="auto" w:fill="B4C6E7"/>
          </w:tcPr>
          <w:p w14:paraId="0399501F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34CB254B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9B3D7D">
        <w:rPr>
          <w:rFonts w:cstheme="minorHAnsi"/>
          <w:b/>
          <w:bCs/>
          <w:sz w:val="24"/>
          <w:szCs w:val="24"/>
        </w:rPr>
        <w:t>za pośrednictwem platformy zakupowej.</w:t>
      </w:r>
    </w:p>
    <w:p w14:paraId="70627D5E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Formularz ofertowy i wszystkie załączone dokumenty muszą być podpisane przez Wykonawcę – nie dotyczy pkt 5 lit. c) zapytania ofertowego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D707829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EBE7DDC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Pr="009B3D7D">
        <w:rPr>
          <w:rFonts w:cstheme="minorHAnsi"/>
          <w:b/>
          <w:sz w:val="24"/>
          <w:szCs w:val="24"/>
        </w:rPr>
        <w:t>platforma zakupowa).</w:t>
      </w:r>
    </w:p>
    <w:p w14:paraId="5CEF26E7" w14:textId="3F53E133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 imieniu Zamawiającego postępowanie prowadzi </w:t>
      </w:r>
      <w:r w:rsidR="00975171">
        <w:rPr>
          <w:rFonts w:cstheme="minorHAnsi"/>
          <w:sz w:val="24"/>
          <w:szCs w:val="24"/>
        </w:rPr>
        <w:t>Małgorzata Krzycka</w:t>
      </w:r>
      <w:r w:rsidR="00CE0598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sz w:val="24"/>
          <w:szCs w:val="24"/>
        </w:rPr>
        <w:t>67/ 21 06 298, która to osoba jest upoważniona do kontaktów z Wykonawcami.</w:t>
      </w:r>
    </w:p>
    <w:p w14:paraId="5DB45E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6BA509F4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57BB3AD" w14:textId="0A2A8D14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9B3D7D">
        <w:rPr>
          <w:rFonts w:cstheme="minorHAnsi"/>
          <w:b/>
          <w:bCs/>
          <w:sz w:val="24"/>
          <w:szCs w:val="24"/>
          <w:u w:val="single"/>
        </w:rPr>
        <w:t>Termin zadawania pytań do 0</w:t>
      </w:r>
      <w:r w:rsidR="00B90FD8">
        <w:rPr>
          <w:rFonts w:cstheme="minorHAnsi"/>
          <w:b/>
          <w:bCs/>
          <w:sz w:val="24"/>
          <w:szCs w:val="24"/>
          <w:u w:val="single"/>
        </w:rPr>
        <w:t>4</w:t>
      </w:r>
      <w:r w:rsidRPr="009B3D7D">
        <w:rPr>
          <w:rFonts w:cstheme="minorHAnsi"/>
          <w:b/>
          <w:bCs/>
          <w:sz w:val="24"/>
          <w:szCs w:val="24"/>
          <w:u w:val="single"/>
        </w:rPr>
        <w:t>.04.202</w:t>
      </w:r>
      <w:r w:rsidR="009479D8">
        <w:rPr>
          <w:rFonts w:cstheme="minorHAnsi"/>
          <w:b/>
          <w:bCs/>
          <w:sz w:val="24"/>
          <w:szCs w:val="24"/>
          <w:u w:val="single"/>
        </w:rPr>
        <w:t>5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 r. do godz. 12:00 </w:t>
      </w:r>
    </w:p>
    <w:p w14:paraId="65A8CC30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9B3D7D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9B3D7D">
        <w:rPr>
          <w:rFonts w:cstheme="minorHAnsi"/>
          <w:sz w:val="24"/>
          <w:szCs w:val="24"/>
        </w:rPr>
        <w:t>.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1008B640" w14:textId="77777777" w:rsidTr="002327B5">
        <w:tc>
          <w:tcPr>
            <w:tcW w:w="10603" w:type="dxa"/>
            <w:shd w:val="clear" w:color="auto" w:fill="B4C6E7"/>
          </w:tcPr>
          <w:p w14:paraId="17AE2D3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39447BFC" w14:textId="77777777" w:rsidR="00D27E20" w:rsidRPr="009B3D7D" w:rsidRDefault="00D27E20" w:rsidP="00D27E20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950"/>
        <w:gridCol w:w="2160"/>
      </w:tblGrid>
      <w:tr w:rsidR="00D27E20" w:rsidRPr="009B3D7D" w14:paraId="7308DA61" w14:textId="77777777" w:rsidTr="002327B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553802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75266D0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F3F1B58" w14:textId="77777777" w:rsidR="00D27E20" w:rsidRPr="009B3D7D" w:rsidRDefault="00D27E20" w:rsidP="002327B5">
            <w:pPr>
              <w:spacing w:after="0" w:line="276" w:lineRule="auto"/>
              <w:ind w:left="357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</w:t>
            </w:r>
          </w:p>
        </w:tc>
      </w:tr>
      <w:tr w:rsidR="00D27E20" w:rsidRPr="009B3D7D" w14:paraId="7CA0AD55" w14:textId="77777777" w:rsidTr="002327B5">
        <w:trPr>
          <w:trHeight w:val="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C28" w14:textId="77777777" w:rsidR="00D27E20" w:rsidRPr="009B3D7D" w:rsidRDefault="00D27E20" w:rsidP="00232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A2F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3C6" w14:textId="77777777" w:rsidR="00D27E20" w:rsidRPr="009B3D7D" w:rsidRDefault="00D27E20" w:rsidP="002327B5">
            <w:pPr>
              <w:spacing w:before="120"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Skala 0 -100 pkt</w:t>
            </w:r>
          </w:p>
        </w:tc>
      </w:tr>
    </w:tbl>
    <w:p w14:paraId="3B267DE1" w14:textId="77777777" w:rsidR="00D27E20" w:rsidRPr="009B3D7D" w:rsidRDefault="00D27E20" w:rsidP="00D27E20">
      <w:pPr>
        <w:numPr>
          <w:ilvl w:val="1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500228016"/>
      <w:r w:rsidRPr="009B3D7D">
        <w:rPr>
          <w:rFonts w:eastAsia="Times New Roman" w:cstheme="minorHAnsi"/>
          <w:sz w:val="24"/>
          <w:szCs w:val="24"/>
          <w:lang w:eastAsia="pl-PL"/>
        </w:rPr>
        <w:t>Punktacja w kryterium CENA zostanie obliczona z dokładnością do dwóch miejsc po przecinku w następujący sposób:</w:t>
      </w:r>
      <w:bookmarkStart w:id="7" w:name="_Hlk500227592"/>
    </w:p>
    <w:p w14:paraId="03C149AF" w14:textId="2FD8411B" w:rsidR="00D27E20" w:rsidRPr="009B3D7D" w:rsidRDefault="001039C8" w:rsidP="00160B41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>x 100 pkt</m:t>
          </m:r>
        </m:oMath>
      </m:oMathPara>
      <w:bookmarkEnd w:id="7"/>
    </w:p>
    <w:p w14:paraId="29346085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9678CA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748BE7AA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Zamawiający oceni i porówna jedynie te oferty, które nie zostaną odrzucone.</w:t>
      </w:r>
    </w:p>
    <w:p w14:paraId="36434E6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6"/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B0DAEAD" w14:textId="77777777" w:rsidTr="002327B5">
        <w:tc>
          <w:tcPr>
            <w:tcW w:w="10603" w:type="dxa"/>
            <w:shd w:val="clear" w:color="auto" w:fill="B4C6E7"/>
          </w:tcPr>
          <w:p w14:paraId="4F23CA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46F2EB27" w14:textId="5B749915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  <w:lang w:eastAsia="pl-PL"/>
        </w:rPr>
      </w:pPr>
      <w:bookmarkStart w:id="8" w:name="_Hlk96499327"/>
      <w:bookmarkEnd w:id="4"/>
      <w:r w:rsidRPr="009B3D7D">
        <w:rPr>
          <w:rFonts w:cstheme="minorHAnsi"/>
          <w:sz w:val="24"/>
          <w:szCs w:val="24"/>
        </w:rPr>
        <w:t>Ofertę należy złożyć nie później niż do dnia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0</w:t>
      </w:r>
      <w:r w:rsidR="008D0675">
        <w:rPr>
          <w:rFonts w:cstheme="minorHAnsi"/>
          <w:b/>
          <w:sz w:val="24"/>
          <w:szCs w:val="24"/>
          <w:shd w:val="clear" w:color="auto" w:fill="F7CAAC"/>
        </w:rPr>
        <w:t>7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>.04.202</w:t>
      </w:r>
      <w:r w:rsidR="009479D8">
        <w:rPr>
          <w:rFonts w:cstheme="minorHAnsi"/>
          <w:b/>
          <w:sz w:val="24"/>
          <w:szCs w:val="24"/>
          <w:shd w:val="clear" w:color="auto" w:fill="F7CAAC"/>
        </w:rPr>
        <w:t>5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roku do godz. 09</w:t>
      </w:r>
      <w:r w:rsidRPr="009B3D7D">
        <w:rPr>
          <w:rFonts w:cstheme="minorHAnsi"/>
          <w:b/>
          <w:sz w:val="24"/>
          <w:szCs w:val="24"/>
          <w:shd w:val="clear" w:color="auto" w:fill="F7CAAC"/>
          <w:vertAlign w:val="superscript"/>
        </w:rPr>
        <w:t>30</w:t>
      </w:r>
    </w:p>
    <w:p w14:paraId="70341BDE" w14:textId="5EB8FE2E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Otwarcie ofert odbędzie się w dniu </w:t>
      </w:r>
      <w:r w:rsidRPr="009B3D7D">
        <w:rPr>
          <w:rFonts w:cstheme="minorHAnsi"/>
          <w:b/>
          <w:sz w:val="24"/>
          <w:szCs w:val="24"/>
        </w:rPr>
        <w:t>0</w:t>
      </w:r>
      <w:r w:rsidR="0052487C">
        <w:rPr>
          <w:rFonts w:cstheme="minorHAnsi"/>
          <w:b/>
          <w:sz w:val="24"/>
          <w:szCs w:val="24"/>
        </w:rPr>
        <w:t>7</w:t>
      </w:r>
      <w:r w:rsidRPr="009B3D7D">
        <w:rPr>
          <w:rFonts w:cstheme="minorHAnsi"/>
          <w:b/>
          <w:sz w:val="24"/>
          <w:szCs w:val="24"/>
        </w:rPr>
        <w:t>.04.202</w:t>
      </w:r>
      <w:r w:rsidR="009479D8">
        <w:rPr>
          <w:rFonts w:cstheme="minorHAnsi"/>
          <w:b/>
          <w:sz w:val="24"/>
          <w:szCs w:val="24"/>
        </w:rPr>
        <w:t>5</w:t>
      </w:r>
      <w:r w:rsidRPr="009B3D7D">
        <w:rPr>
          <w:rFonts w:cstheme="minorHAnsi"/>
          <w:b/>
          <w:sz w:val="24"/>
          <w:szCs w:val="24"/>
        </w:rPr>
        <w:t xml:space="preserve"> r. o godz. 09</w:t>
      </w:r>
      <w:r w:rsidRPr="009B3D7D">
        <w:rPr>
          <w:rFonts w:cstheme="minorHAnsi"/>
          <w:b/>
          <w:sz w:val="24"/>
          <w:szCs w:val="24"/>
          <w:vertAlign w:val="superscript"/>
        </w:rPr>
        <w:t>35</w:t>
      </w:r>
    </w:p>
    <w:p w14:paraId="1A1E18A6" w14:textId="77777777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przesunięcia terminu składania i otwarcia ofert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F5D6DEA" w14:textId="77777777" w:rsidTr="002327B5">
        <w:tc>
          <w:tcPr>
            <w:tcW w:w="10603" w:type="dxa"/>
            <w:shd w:val="clear" w:color="auto" w:fill="B4C6E7"/>
          </w:tcPr>
          <w:p w14:paraId="0FA45BAB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2E4E65BA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10A1617F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lastRenderedPageBreak/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A25FF35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14:paraId="3EBC6554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9B3D7D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5C880F85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1 – Formularz ofertowy,</w:t>
      </w:r>
    </w:p>
    <w:p w14:paraId="6AC8508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2 – Opis przedmiotu zamówienia</w:t>
      </w:r>
    </w:p>
    <w:p w14:paraId="21C57A59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3– Wzór umowy,</w:t>
      </w:r>
    </w:p>
    <w:p w14:paraId="2FF36A3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4 – Informacja RODO.</w:t>
      </w:r>
    </w:p>
    <w:p w14:paraId="283DCD0B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eastAsia="Calibri" w:cstheme="minorHAnsi"/>
          <w:sz w:val="24"/>
          <w:szCs w:val="24"/>
        </w:rPr>
      </w:pPr>
    </w:p>
    <w:bookmarkEnd w:id="8"/>
    <w:p w14:paraId="65EFE068" w14:textId="77777777" w:rsidR="00D27E20" w:rsidRPr="009B3D7D" w:rsidRDefault="00D27E20" w:rsidP="00D27E20">
      <w:pPr>
        <w:keepNext/>
        <w:spacing w:after="0" w:line="276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9B3D7D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3E80E59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9" w:name="_Hlk96499430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1 do zapytania ofertowego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567"/>
        <w:gridCol w:w="6520"/>
      </w:tblGrid>
      <w:tr w:rsidR="00D27E20" w:rsidRPr="009B3D7D" w14:paraId="3B7825AE" w14:textId="77777777" w:rsidTr="002327B5">
        <w:trPr>
          <w:trHeight w:val="365"/>
        </w:trPr>
        <w:tc>
          <w:tcPr>
            <w:tcW w:w="10774" w:type="dxa"/>
            <w:gridSpan w:val="4"/>
            <w:shd w:val="clear" w:color="auto" w:fill="D9D9D9"/>
            <w:vAlign w:val="center"/>
          </w:tcPr>
          <w:p w14:paraId="71F4128A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FORMULARZ OFERTOWY</w:t>
            </w:r>
          </w:p>
        </w:tc>
      </w:tr>
      <w:tr w:rsidR="00D27E20" w:rsidRPr="009B3D7D" w14:paraId="09BE5693" w14:textId="77777777" w:rsidTr="002327B5">
        <w:trPr>
          <w:trHeight w:val="176"/>
        </w:trPr>
        <w:tc>
          <w:tcPr>
            <w:tcW w:w="2553" w:type="dxa"/>
            <w:vAlign w:val="center"/>
          </w:tcPr>
          <w:p w14:paraId="0B4A4D4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0" w:name="_Hlk512858904"/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8221" w:type="dxa"/>
            <w:gridSpan w:val="3"/>
            <w:shd w:val="clear" w:color="auto" w:fill="B4C6E7" w:themeFill="accent1" w:themeFillTint="66"/>
            <w:vAlign w:val="center"/>
          </w:tcPr>
          <w:p w14:paraId="3C83075D" w14:textId="226F5C7E" w:rsidR="00D27E20" w:rsidRPr="009B3D7D" w:rsidRDefault="00E0137A" w:rsidP="00E0137A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ZAKUP UMOWY SERWISOWEJ OPROGRAMOWANIA AXENCE nVISION</w:t>
            </w:r>
          </w:p>
        </w:tc>
      </w:tr>
      <w:bookmarkEnd w:id="10"/>
      <w:tr w:rsidR="00D27E20" w:rsidRPr="009B3D7D" w14:paraId="4EA207FF" w14:textId="77777777" w:rsidTr="002327B5">
        <w:trPr>
          <w:trHeight w:val="55"/>
        </w:trPr>
        <w:tc>
          <w:tcPr>
            <w:tcW w:w="2553" w:type="dxa"/>
            <w:tcBorders>
              <w:bottom w:val="single" w:sz="12" w:space="0" w:color="auto"/>
            </w:tcBorders>
          </w:tcPr>
          <w:p w14:paraId="660C0C6F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3"/>
              <w:rPr>
                <w:rFonts w:eastAsiaTheme="majorEastAsia" w:cstheme="minorHAnsi"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bCs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</w:tcBorders>
          </w:tcPr>
          <w:p w14:paraId="7745DFA7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Theme="majorEastAsia" w:cstheme="minorHAnsi"/>
                <w:b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sz w:val="24"/>
                <w:szCs w:val="24"/>
              </w:rPr>
              <w:t xml:space="preserve">Szpital Specjalistyczny w Pile im. Stanisława Staszica </w:t>
            </w:r>
            <w:r w:rsidRPr="009B3D7D">
              <w:rPr>
                <w:rFonts w:eastAsiaTheme="majorEastAsia" w:cstheme="minorHAnsi"/>
                <w:sz w:val="24"/>
                <w:szCs w:val="24"/>
              </w:rPr>
              <w:t>64–920 Piła, ul. Rydygiera Ludwika 1</w:t>
            </w:r>
          </w:p>
        </w:tc>
      </w:tr>
      <w:tr w:rsidR="00D27E20" w:rsidRPr="009B3D7D" w14:paraId="78DAAEEF" w14:textId="77777777" w:rsidTr="002327B5">
        <w:trPr>
          <w:trHeight w:val="639"/>
        </w:trPr>
        <w:tc>
          <w:tcPr>
            <w:tcW w:w="3687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919A51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Wykonawca, adres,</w:t>
            </w:r>
          </w:p>
          <w:p w14:paraId="27DE587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NIP, REGON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KRS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</w:tcPr>
          <w:p w14:paraId="17F3A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66B4AE1" w14:textId="77777777" w:rsidTr="002327B5">
        <w:trPr>
          <w:trHeight w:val="132"/>
        </w:trPr>
        <w:tc>
          <w:tcPr>
            <w:tcW w:w="3687" w:type="dxa"/>
            <w:gridSpan w:val="2"/>
            <w:shd w:val="clear" w:color="auto" w:fill="FFE599"/>
          </w:tcPr>
          <w:p w14:paraId="7876028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7" w:type="dxa"/>
            <w:gridSpan w:val="2"/>
          </w:tcPr>
          <w:p w14:paraId="624BF10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D27E20" w:rsidRPr="009B3D7D" w14:paraId="05DC78F1" w14:textId="77777777" w:rsidTr="002327B5">
        <w:trPr>
          <w:trHeight w:val="261"/>
        </w:trPr>
        <w:tc>
          <w:tcPr>
            <w:tcW w:w="3687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2D24545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14:paraId="65C41C5D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</w:tcPr>
          <w:p w14:paraId="2F811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22AE1E7" w14:textId="77777777" w:rsidTr="002327B5">
        <w:trPr>
          <w:trHeight w:val="90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1865A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OFEROWANA WARTOŚĆ BRUTTO ZA WYKONANIE ZADANIA </w:t>
            </w:r>
          </w:p>
          <w:p w14:paraId="2100A909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915E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wartość brutto:</w:t>
            </w:r>
            <w:r w:rsidRPr="009B3D7D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14:paraId="0712877D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wartość netto</w:t>
            </w:r>
          </w:p>
          <w:p w14:paraId="6CE46CB2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VAT %:</w:t>
            </w:r>
          </w:p>
        </w:tc>
      </w:tr>
      <w:tr w:rsidR="00D27E20" w:rsidRPr="009B3D7D" w14:paraId="37BEE8DC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12290A80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520" w:type="dxa"/>
            <w:vAlign w:val="center"/>
          </w:tcPr>
          <w:p w14:paraId="4B849116" w14:textId="4D647B69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Od 1</w:t>
            </w:r>
            <w:r w:rsidR="007C3284">
              <w:rPr>
                <w:rFonts w:eastAsia="Calibri" w:cstheme="minorHAnsi"/>
                <w:b/>
                <w:bCs/>
                <w:sz w:val="24"/>
                <w:szCs w:val="24"/>
              </w:rPr>
              <w:t>9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kwienia 202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r przez </w:t>
            </w:r>
            <w:r w:rsidRPr="009B3D7D">
              <w:rPr>
                <w:rFonts w:eastAsia="Calibri" w:cstheme="minorHAnsi"/>
                <w:b/>
                <w:bCs/>
                <w:sz w:val="24"/>
                <w:szCs w:val="24"/>
              </w:rPr>
              <w:t>12 miesięcy</w:t>
            </w:r>
          </w:p>
        </w:tc>
      </w:tr>
      <w:tr w:rsidR="00D27E20" w:rsidRPr="009B3D7D" w14:paraId="0CD0DD61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31F8210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520" w:type="dxa"/>
            <w:vAlign w:val="bottom"/>
          </w:tcPr>
          <w:p w14:paraId="1717F2F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30 dni</w:t>
            </w:r>
          </w:p>
        </w:tc>
      </w:tr>
      <w:tr w:rsidR="00D27E20" w:rsidRPr="009B3D7D" w14:paraId="735342F2" w14:textId="77777777" w:rsidTr="002327B5">
        <w:trPr>
          <w:trHeight w:val="2156"/>
        </w:trPr>
        <w:tc>
          <w:tcPr>
            <w:tcW w:w="10774" w:type="dxa"/>
            <w:gridSpan w:val="4"/>
            <w:vAlign w:val="center"/>
          </w:tcPr>
          <w:p w14:paraId="43C97814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ZOBOWIĄZANIA W PRZYPADKU PRZYZNANIA ZAMÓWIENIA:</w:t>
            </w:r>
          </w:p>
          <w:p w14:paraId="231066B1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zobowiązujemy się do zawarcia umowy w miejscu i terminie wyznaczonym przez Zamawiającego;</w:t>
            </w:r>
          </w:p>
          <w:p w14:paraId="47405C75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osoby, które będą zawierały umowę ze strony Wykonawcy (imię, nazwisko i funkcja):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10ADFCF2" w14:textId="77777777" w:rsidTr="002327B5">
              <w:tc>
                <w:tcPr>
                  <w:tcW w:w="8930" w:type="dxa"/>
                </w:tcPr>
                <w:p w14:paraId="0B27CB46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DCD9272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6716AE7C" w14:textId="77777777" w:rsidTr="002327B5">
              <w:tc>
                <w:tcPr>
                  <w:tcW w:w="8930" w:type="dxa"/>
                </w:tcPr>
                <w:p w14:paraId="52782B01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C30C52D" w14:textId="77777777" w:rsidR="00D27E20" w:rsidRPr="009B3D7D" w:rsidRDefault="00D27E20" w:rsidP="002327B5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Cs/>
                <w:sz w:val="24"/>
                <w:szCs w:val="24"/>
              </w:rPr>
              <w:t>e-mail, telefon: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D27E20" w:rsidRPr="009B3D7D" w14:paraId="4EAAE10E" w14:textId="77777777" w:rsidTr="002327B5">
              <w:tc>
                <w:tcPr>
                  <w:tcW w:w="8962" w:type="dxa"/>
                </w:tcPr>
                <w:p w14:paraId="26095266" w14:textId="77777777" w:rsidR="00D27E20" w:rsidRPr="009B3D7D" w:rsidRDefault="00D27E20" w:rsidP="002327B5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C88B34D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7E20" w:rsidRPr="009B3D7D" w14:paraId="2DC25E7B" w14:textId="77777777" w:rsidTr="002327B5">
        <w:trPr>
          <w:trHeight w:val="701"/>
        </w:trPr>
        <w:tc>
          <w:tcPr>
            <w:tcW w:w="10774" w:type="dxa"/>
            <w:gridSpan w:val="4"/>
          </w:tcPr>
          <w:p w14:paraId="5C3C4409" w14:textId="77777777" w:rsidR="00D27E20" w:rsidRPr="009B3D7D" w:rsidRDefault="00D27E20" w:rsidP="002327B5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OŚWIADCZENIA:</w:t>
            </w:r>
          </w:p>
          <w:p w14:paraId="0F0AEC82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311FE58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 przypadku wybrania naszej oferty jako najkorzystniejszej, zobowiązujemy się do zawarcia pisemnej umowy w terminie i w miejscu wskazanym przez Zamawiającego oraz na warunkach określonych we wzorze umowy.</w:t>
            </w:r>
          </w:p>
          <w:p w14:paraId="2FB575FD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Uważamy się za związanych niniejszą ofertą na okres </w:t>
            </w:r>
            <w:r w:rsidRPr="009B3D7D">
              <w:rPr>
                <w:rFonts w:eastAsia="Calibri" w:cstheme="minorHAnsi"/>
                <w:b/>
                <w:sz w:val="24"/>
                <w:szCs w:val="24"/>
              </w:rPr>
              <w:t>30 dni</w:t>
            </w:r>
            <w:r w:rsidRPr="009B3D7D">
              <w:rPr>
                <w:rFonts w:eastAsia="Calibri" w:cstheme="minorHAnsi"/>
                <w:sz w:val="24"/>
                <w:szCs w:val="24"/>
              </w:rPr>
              <w:t xml:space="preserve"> licząc od dnia otwarcia ofert (włącznie z tym dniem).</w:t>
            </w:r>
          </w:p>
          <w:p w14:paraId="5F7C2DBF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projektem umowy i nie wnosimy zastrzeżeń, co do jej treści.</w:t>
            </w:r>
          </w:p>
          <w:p w14:paraId="39F3D320" w14:textId="77777777" w:rsidR="00D27E20" w:rsidRPr="002A6D1A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Uzyskaliśmy konieczne informacje i wyjaśnienia niezbędne do przygotowania oferty.</w:t>
            </w:r>
          </w:p>
          <w:p w14:paraId="59F74B30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7F0C651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Wszystkie dane zawarte w mojej ofercie są zgodne z prawdą i aktualne w chwili składania oferty.</w:t>
            </w:r>
          </w:p>
          <w:p w14:paraId="198F692B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informacją RODO</w:t>
            </w:r>
          </w:p>
        </w:tc>
      </w:tr>
    </w:tbl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D27E20" w:rsidRPr="009B3D7D" w14:paraId="248CB1C4" w14:textId="77777777" w:rsidTr="002327B5">
        <w:tc>
          <w:tcPr>
            <w:tcW w:w="10910" w:type="dxa"/>
          </w:tcPr>
          <w:p w14:paraId="14AF4F95" w14:textId="77777777" w:rsidR="00D27E20" w:rsidRPr="009B3D7D" w:rsidRDefault="00D27E20" w:rsidP="002327B5">
            <w:pPr>
              <w:rPr>
                <w:rFonts w:cstheme="minorHAnsi"/>
                <w:sz w:val="24"/>
                <w:szCs w:val="24"/>
              </w:rPr>
            </w:pPr>
            <w:r w:rsidRPr="009B3D7D">
              <w:rPr>
                <w:rFonts w:cstheme="minorHAns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448C6D3E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Oświadczamy, iż powyższe zamówienie:*</w:t>
      </w:r>
    </w:p>
    <w:p w14:paraId="5A47B079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1) w całości zrealizujemy sami;</w:t>
      </w:r>
    </w:p>
    <w:p w14:paraId="0B4A00B4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  <w:i/>
        </w:rPr>
      </w:pPr>
      <w:r w:rsidRPr="002A6D1A">
        <w:rPr>
          <w:rFonts w:cstheme="minorHAnsi"/>
        </w:rPr>
        <w:t xml:space="preserve">2) zrealizujemy przy udziale podwykonawcy </w:t>
      </w:r>
      <w:r w:rsidRPr="002A6D1A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27E20" w:rsidRPr="002A6D1A" w14:paraId="5DE5B38A" w14:textId="77777777" w:rsidTr="002327B5">
        <w:trPr>
          <w:trHeight w:val="31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EB3" w14:textId="77777777" w:rsidR="00D27E20" w:rsidRPr="002A6D1A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14:paraId="50259F28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</w:p>
    <w:p w14:paraId="4E579C32" w14:textId="77777777" w:rsidR="00D27E20" w:rsidRPr="002A6D1A" w:rsidRDefault="00D27E20" w:rsidP="00D27E20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  <w:sz w:val="20"/>
          <w:szCs w:val="20"/>
        </w:rPr>
      </w:pPr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 xml:space="preserve">Dokument należy podpisać podpisem elektronicznym: kwalifikowanym, zaufanym lub osobistym bądź wydrukowany dokument podpisać własnoręcznie, zeskanować - załączyć do oferty poprzez platformę </w:t>
      </w:r>
      <w:bookmarkEnd w:id="9"/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>zakup</w:t>
      </w:r>
    </w:p>
    <w:p w14:paraId="120FFBC4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11" w:name="_Hlk96499496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2 do zapytania ofertowego </w:t>
      </w:r>
    </w:p>
    <w:p w14:paraId="0A3A3A44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76D9EEAF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21A6A151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tbl>
      <w:tblPr>
        <w:tblW w:w="7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</w:tblGrid>
      <w:tr w:rsidR="00D27E20" w:rsidRPr="009B3D7D" w14:paraId="36E365F7" w14:textId="77777777" w:rsidTr="002327B5">
        <w:trPr>
          <w:trHeight w:val="243"/>
        </w:trPr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7014" w14:textId="77777777" w:rsidR="00D27E20" w:rsidRPr="009B3D7D" w:rsidRDefault="00D27E20" w:rsidP="002327B5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CB7F2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5D9235A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B3D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62E1207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DO POBRANIA W OSTATNIM PLIKU</w:t>
      </w:r>
    </w:p>
    <w:p w14:paraId="10768A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EB323E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974537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B1F4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C04C739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5BB40B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F16D7C6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608F3C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1563D581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  <w:sectPr w:rsidR="00D27E20" w:rsidRPr="009B3D7D" w:rsidSect="00D27E20">
          <w:pgSz w:w="11906" w:h="16838"/>
          <w:pgMar w:top="567" w:right="566" w:bottom="709" w:left="851" w:header="284" w:footer="709" w:gutter="0"/>
          <w:cols w:space="708"/>
          <w:docGrid w:linePitch="360"/>
        </w:sectPr>
      </w:pPr>
    </w:p>
    <w:bookmarkEnd w:id="11"/>
    <w:p w14:paraId="32026E2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3 do zapytania ofertowego </w:t>
      </w:r>
    </w:p>
    <w:p w14:paraId="2247F801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3E01F62F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6C4E4F46" w14:textId="69969FB8" w:rsidR="00D27E20" w:rsidRPr="009B3D7D" w:rsidRDefault="00D27E20" w:rsidP="00D27E20">
      <w:pPr>
        <w:spacing w:after="4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UMOWA nr ……/202</w:t>
      </w:r>
      <w:r w:rsidR="006B19B0">
        <w:rPr>
          <w:rFonts w:cstheme="minorHAnsi"/>
          <w:b/>
          <w:bCs/>
          <w:sz w:val="24"/>
          <w:szCs w:val="24"/>
        </w:rPr>
        <w:t>5</w:t>
      </w:r>
      <w:r w:rsidRPr="009B3D7D">
        <w:rPr>
          <w:rFonts w:cstheme="minorHAnsi"/>
          <w:b/>
          <w:bCs/>
          <w:sz w:val="24"/>
          <w:szCs w:val="24"/>
        </w:rPr>
        <w:t>/ZP</w:t>
      </w:r>
    </w:p>
    <w:p w14:paraId="13442758" w14:textId="3586D29C" w:rsidR="00D27E20" w:rsidRPr="009B3D7D" w:rsidRDefault="00D27E20" w:rsidP="00D27E20">
      <w:pPr>
        <w:spacing w:after="40" w:line="276" w:lineRule="auto"/>
        <w:jc w:val="center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zawarta w Pile w dniu  .... …… 202</w:t>
      </w:r>
      <w:r w:rsidR="006B19B0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 roku</w:t>
      </w:r>
    </w:p>
    <w:p w14:paraId="38A618A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pomiędzy:</w:t>
      </w:r>
    </w:p>
    <w:p w14:paraId="570BEB7F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7F564F82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64-920 Piła, ul. Rydygiera Ludwika 1</w:t>
      </w:r>
    </w:p>
    <w:p w14:paraId="2D352F68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C6861F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001261820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764-20-88-098</w:t>
      </w:r>
    </w:p>
    <w:p w14:paraId="7B8297D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5C072688" w14:textId="77777777" w:rsidR="00D27E20" w:rsidRPr="009B3D7D" w:rsidRDefault="00D27E20" w:rsidP="00D27E20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…………………………………………………</w:t>
      </w:r>
    </w:p>
    <w:p w14:paraId="195E281E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„Zamawiającym”</w:t>
      </w:r>
    </w:p>
    <w:p w14:paraId="4C35D247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a</w:t>
      </w:r>
    </w:p>
    <w:p w14:paraId="47D0BD4B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DFAB55F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60CD02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349A75C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A55F09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773BACE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76491C0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7838546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0A0114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2ED82F36" w14:textId="5C01CA77" w:rsidR="00D27E20" w:rsidRPr="009B3D7D" w:rsidRDefault="00D27E20" w:rsidP="00D27E20">
      <w:pPr>
        <w:spacing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B3D7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B3D7D">
        <w:rPr>
          <w:rFonts w:cstheme="minorHAnsi"/>
          <w:sz w:val="24"/>
          <w:szCs w:val="24"/>
        </w:rPr>
        <w:t xml:space="preserve">hasłem: </w:t>
      </w:r>
      <w:r w:rsidR="00E0137A">
        <w:rPr>
          <w:rFonts w:cstheme="minorHAnsi"/>
          <w:sz w:val="24"/>
          <w:szCs w:val="24"/>
        </w:rPr>
        <w:t>„</w:t>
      </w:r>
      <w:r w:rsidR="00E0137A" w:rsidRPr="00E0137A">
        <w:rPr>
          <w:rFonts w:cstheme="minorHAnsi"/>
          <w:b/>
          <w:bCs/>
          <w:sz w:val="24"/>
          <w:szCs w:val="24"/>
        </w:rPr>
        <w:t xml:space="preserve">ZAKUP UMOWY SERWISOWEJ OPROGRAMOWANIA AXENCE </w:t>
      </w:r>
      <w:r w:rsidR="007C3284">
        <w:rPr>
          <w:rFonts w:cstheme="minorHAnsi"/>
          <w:b/>
          <w:bCs/>
          <w:sz w:val="24"/>
          <w:szCs w:val="24"/>
        </w:rPr>
        <w:t>n</w:t>
      </w:r>
      <w:r w:rsidR="007C3284" w:rsidRPr="00E0137A">
        <w:rPr>
          <w:rFonts w:cstheme="minorHAnsi"/>
          <w:b/>
          <w:bCs/>
          <w:sz w:val="24"/>
          <w:szCs w:val="24"/>
        </w:rPr>
        <w:t>VISION</w:t>
      </w:r>
      <w:r w:rsidR="00E0137A">
        <w:rPr>
          <w:rFonts w:cstheme="minorHAnsi"/>
          <w:b/>
          <w:bCs/>
          <w:sz w:val="24"/>
          <w:szCs w:val="24"/>
        </w:rPr>
        <w:t>”</w:t>
      </w:r>
      <w:r w:rsidR="00E0137A" w:rsidRPr="00E0137A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sz w:val="24"/>
          <w:szCs w:val="24"/>
        </w:rPr>
        <w:t>(nr sprawy: FZP.I</w:t>
      </w:r>
      <w:r w:rsidR="0062594D">
        <w:rPr>
          <w:rFonts w:cstheme="minorHAnsi"/>
          <w:sz w:val="24"/>
          <w:szCs w:val="24"/>
        </w:rPr>
        <w:t>V</w:t>
      </w:r>
      <w:r w:rsidRPr="009B3D7D">
        <w:rPr>
          <w:rFonts w:cstheme="minorHAnsi"/>
          <w:sz w:val="24"/>
          <w:szCs w:val="24"/>
        </w:rPr>
        <w:t>-241/2</w:t>
      </w:r>
      <w:r w:rsidR="0062594D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>/2</w:t>
      </w:r>
      <w:r w:rsidR="0062594D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/ZO), </w:t>
      </w:r>
    </w:p>
    <w:p w14:paraId="36980761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15FE923" w14:textId="09E70A27" w:rsidR="00D27E20" w:rsidRPr="009B3D7D" w:rsidRDefault="00D27E20" w:rsidP="00D27E20">
      <w:pPr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b/>
          <w:bCs/>
          <w:sz w:val="24"/>
          <w:szCs w:val="24"/>
          <w:lang w:val="en-US"/>
        </w:rPr>
      </w:pPr>
      <w:r w:rsidRPr="009B3D7D">
        <w:rPr>
          <w:rFonts w:cstheme="minorHAnsi"/>
          <w:sz w:val="24"/>
          <w:szCs w:val="24"/>
        </w:rPr>
        <w:t>W ramach przedmiotu umowy Wykonawca zobowiązany jest do dostawy gwarancji licencji oraz zainstalowania usługi polegającej na zakupie</w:t>
      </w:r>
      <w:r w:rsidR="00734E0D">
        <w:rPr>
          <w:rFonts w:cstheme="minorHAnsi"/>
          <w:sz w:val="24"/>
          <w:szCs w:val="24"/>
        </w:rPr>
        <w:t xml:space="preserve"> </w:t>
      </w:r>
      <w:r w:rsidR="000A27A1">
        <w:rPr>
          <w:rFonts w:cstheme="minorHAnsi"/>
          <w:b/>
          <w:sz w:val="24"/>
          <w:szCs w:val="24"/>
        </w:rPr>
        <w:t>umowy</w:t>
      </w:r>
      <w:r w:rsidRPr="009B3D7D">
        <w:rPr>
          <w:rFonts w:cstheme="minorHAnsi"/>
          <w:b/>
          <w:sz w:val="24"/>
          <w:szCs w:val="24"/>
        </w:rPr>
        <w:t xml:space="preserve"> </w:t>
      </w:r>
      <w:r w:rsidR="000A27A1">
        <w:rPr>
          <w:rFonts w:cstheme="minorHAnsi"/>
          <w:b/>
          <w:sz w:val="24"/>
          <w:szCs w:val="24"/>
        </w:rPr>
        <w:t xml:space="preserve">serwisowej </w:t>
      </w:r>
      <w:r w:rsidRPr="009B3D7D">
        <w:rPr>
          <w:rFonts w:cstheme="minorHAnsi"/>
          <w:b/>
          <w:sz w:val="24"/>
          <w:szCs w:val="24"/>
        </w:rPr>
        <w:t>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Kluczowych.</w:t>
      </w:r>
    </w:p>
    <w:p w14:paraId="577F8F79" w14:textId="77777777" w:rsidR="00D27E20" w:rsidRPr="009B3D7D" w:rsidRDefault="00D27E20" w:rsidP="00D27E20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Wykonawca zobowiązuje się wykonać Umowę zgodnie z wszelkimi wymogami wynikającymi z Załącznika nr 1 do Umowy (stanowi załącznik nr 2 do zapytania ofertowego), z należytą starannością, z zasadami współczesnej wiedzy technicznej oraz obowiązującymi i mającymi zastosowanie do realizacji Umowy odpowiednimi przepisami i normami.</w:t>
      </w:r>
    </w:p>
    <w:p w14:paraId="1E27794C" w14:textId="77777777" w:rsidR="001039C8" w:rsidRDefault="001039C8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1E767AB3" w14:textId="77777777" w:rsidR="001039C8" w:rsidRDefault="001039C8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53AFF1CB" w14:textId="6B650B7C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lastRenderedPageBreak/>
        <w:t>§ 2</w:t>
      </w:r>
    </w:p>
    <w:p w14:paraId="1FDBE013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zobowiązuje się zrealizować przedmiot określony w umowie i na zasadach w niej określonych.</w:t>
      </w:r>
    </w:p>
    <w:p w14:paraId="512FFEE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3</w:t>
      </w:r>
    </w:p>
    <w:p w14:paraId="395216F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zobowiązuje się odebrać przedmiot zamówienia i płacić Wykonawcy w sposób określony w niniejszej umowie.</w:t>
      </w:r>
    </w:p>
    <w:p w14:paraId="1D47ED08" w14:textId="77777777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t>§ 4</w:t>
      </w:r>
    </w:p>
    <w:p w14:paraId="6B5D0393" w14:textId="48BF61C8" w:rsidR="00D27E20" w:rsidRPr="009B3D7D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Wykonawca zrealizuje przedmiot zamówienia określony w § 1 w terminie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do 1</w:t>
      </w:r>
      <w:r w:rsidR="006470E2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kwietnia 202</w:t>
      </w:r>
      <w:r w:rsidR="00637FB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9B3D7D">
        <w:rPr>
          <w:rFonts w:cstheme="minorHAnsi"/>
          <w:sz w:val="24"/>
          <w:szCs w:val="24"/>
        </w:rPr>
        <w:t>Czas trwania usługi wynosi</w:t>
      </w:r>
      <w:r w:rsidRPr="009B3D7D">
        <w:rPr>
          <w:rFonts w:cstheme="minorHAnsi"/>
          <w:b/>
          <w:bCs/>
          <w:sz w:val="24"/>
          <w:szCs w:val="24"/>
        </w:rPr>
        <w:t xml:space="preserve">  12 miesięcy od dnia podpisania umowy.</w:t>
      </w:r>
    </w:p>
    <w:p w14:paraId="6A5F1D07" w14:textId="77777777" w:rsidR="00D27E20" w:rsidRPr="009B3D7D" w:rsidRDefault="00D27E20" w:rsidP="00D27E2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nie dopuszcza wykonywania usługi przez podwykonawcę.</w:t>
      </w:r>
    </w:p>
    <w:p w14:paraId="5DE994D8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Potwierdzeniem wykonania przedmiotu umowy będzie P</w:t>
      </w:r>
      <w:bookmarkStart w:id="12" w:name="_Hlk138160585"/>
      <w:r w:rsidRPr="009B3D7D">
        <w:rPr>
          <w:rFonts w:eastAsia="Calibri" w:cstheme="minorHAnsi"/>
          <w:bCs/>
          <w:sz w:val="24"/>
          <w:szCs w:val="24"/>
        </w:rPr>
        <w:t>rotokół odbioru, podpisany przez przedstawicieli obu Stron.</w:t>
      </w:r>
      <w:bookmarkEnd w:id="12"/>
      <w:r w:rsidRPr="009B3D7D">
        <w:rPr>
          <w:rFonts w:eastAsia="Calibri" w:cstheme="minorHAnsi"/>
          <w:bCs/>
          <w:sz w:val="24"/>
          <w:szCs w:val="24"/>
        </w:rPr>
        <w:t xml:space="preserve"> Zamawiający zobligowany będzie do dokonania czynności odbiorowych w terminie do 1 dnia roboczego od powiadomienia Wykonawcy o gotowości do obioru lub w tym terminie wyspecyfikuje swoje zastrzeżenia w Protokole, o którym mowa w ust. 5.</w:t>
      </w:r>
    </w:p>
    <w:p w14:paraId="6500139C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Protokół odbioru przedmiotu umowy, będzie stanowił podstawę do wystawienia faktury VAT. </w:t>
      </w:r>
    </w:p>
    <w:p w14:paraId="4EFD2C26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 razie zgłoszenia zastrzeżeń w Protokole odbioru, Zamawiający pisemnie wyznaczy Wykonawcy stosowny termin nie dłuższy jednak niż 7 dni roboczych w celu: usunięcia stwierdzonych Protokołem wad przedmiotu umowy lub dostarczenia przedmiotu umowy, którego Wykonawca nie dostarczył Zamawiającemu.</w:t>
      </w:r>
    </w:p>
    <w:p w14:paraId="61939DE5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cstheme="minorHAnsi"/>
          <w:bCs/>
          <w:sz w:val="24"/>
          <w:szCs w:val="24"/>
        </w:rPr>
        <w:t>Wykonawca zapewni:</w:t>
      </w:r>
    </w:p>
    <w:p w14:paraId="771D5033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możliwość instalowania wszelkich aktualizacji oprogramowania Axence nVision®, które będą miały miejsce w czasie obowiązywania Umowy Serwisowej, w tym aktualizacji obejmujących przejście na kolejną wersję oprogramowania,</w:t>
      </w:r>
    </w:p>
    <w:p w14:paraId="3A9AB7F4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telefoniczne i mailowe wsparcie techniczne dla oprogramowania Axence nVision®; </w:t>
      </w:r>
    </w:p>
    <w:p w14:paraId="5C8FD631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dokonywanie przez AXENCE szczegółowej analizy zgłoszonych przypadków (logów); </w:t>
      </w:r>
    </w:p>
    <w:p w14:paraId="15190BBE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świadczenie przez AXENCE pomocy w formie sesji zdalnych; </w:t>
      </w:r>
    </w:p>
    <w:p w14:paraId="57D5E5A3" w14:textId="684EC87F" w:rsidR="00D27E20" w:rsidRPr="00FA08F9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Czas reakcji serwisu max.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24 godziny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 (w dni robocze od poniedziałku do piątku z wyłączeniem dni ustawowo wolnych) od momentu otrzymania zgłoszenia.</w:t>
      </w:r>
    </w:p>
    <w:p w14:paraId="43D785D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5</w:t>
      </w:r>
    </w:p>
    <w:p w14:paraId="3E366AF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WARUNKI PŁATNOŚCI</w:t>
      </w:r>
    </w:p>
    <w:p w14:paraId="48B241BF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Cena przedmiotu umowy, o którym mowa w § 1, obejmuje wszelkie koszty związane z realizacja przedmiotu umowy w tym koszty materiałów niezbędnych do wykonania usługi, włącznie z własnymi kosztami Wykonawcy.</w:t>
      </w:r>
    </w:p>
    <w:p w14:paraId="7991292E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Wynagrodzenie Wykonawcy za przedmiot umowy zgodnie z złożoną ofertą wynosi:</w:t>
      </w:r>
    </w:p>
    <w:p w14:paraId="50E5C00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netto: ………………. zł (słownie: …………………..)</w:t>
      </w:r>
    </w:p>
    <w:p w14:paraId="190478D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VAT:……………</w:t>
      </w:r>
    </w:p>
    <w:p w14:paraId="5B9C1DE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brutto: ……………. zł</w:t>
      </w:r>
      <w:r w:rsidRPr="009B3D7D">
        <w:rPr>
          <w:rFonts w:cstheme="minorHAnsi"/>
          <w:sz w:val="24"/>
          <w:szCs w:val="24"/>
        </w:rPr>
        <w:t xml:space="preserve"> (słownie: ………………………….)</w:t>
      </w:r>
    </w:p>
    <w:p w14:paraId="0F340C4D" w14:textId="77777777" w:rsidR="00D27E20" w:rsidRPr="009B3D7D" w:rsidRDefault="00D27E20" w:rsidP="00D27E20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Zapłata nastąpi przelewem na konto Wykonawcy nie później niż w ciągu </w:t>
      </w:r>
      <w:r w:rsidRPr="009B3D7D">
        <w:rPr>
          <w:rFonts w:cstheme="minorHAnsi"/>
          <w:b/>
          <w:sz w:val="24"/>
          <w:szCs w:val="24"/>
        </w:rPr>
        <w:t>30 dni</w:t>
      </w:r>
      <w:r w:rsidRPr="009B3D7D">
        <w:rPr>
          <w:rFonts w:cstheme="minorHAnsi"/>
          <w:sz w:val="24"/>
          <w:szCs w:val="24"/>
        </w:rPr>
        <w:t xml:space="preserve"> od daty doręczenia faktury Zamawiającemu.</w:t>
      </w:r>
    </w:p>
    <w:p w14:paraId="5AC8903B" w14:textId="77777777" w:rsidR="00D27E20" w:rsidRPr="009B3D7D" w:rsidRDefault="00D27E20" w:rsidP="00D27E20">
      <w:pPr>
        <w:numPr>
          <w:ilvl w:val="0"/>
          <w:numId w:val="16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Za datę zapłaty uważa się dzień obciążenia rachunku bankowego Zamawiającego.</w:t>
      </w:r>
    </w:p>
    <w:p w14:paraId="5B52125B" w14:textId="77777777" w:rsidR="00D27E20" w:rsidRDefault="00D27E20" w:rsidP="00D27E20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Faktura winna zawierać numer umowy, na podstawie której realizowana jest przedmiot umowy. W przypadku braku możliwości umieszczenia powyższej informacji na fakturze Zamawiający wymaga, aby Wykonawca zamieścił je w odrębnym dokumencie dołączonym do faktury. </w:t>
      </w:r>
    </w:p>
    <w:p w14:paraId="1C1889E9" w14:textId="77777777" w:rsidR="00D27E20" w:rsidRPr="009B3D7D" w:rsidRDefault="00D27E20" w:rsidP="00FA08F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45CE626" w14:textId="77777777" w:rsidR="001039C8" w:rsidRDefault="001039C8" w:rsidP="00D27E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cstheme="minorHAnsi"/>
          <w:b/>
          <w:sz w:val="24"/>
          <w:szCs w:val="24"/>
        </w:rPr>
      </w:pPr>
    </w:p>
    <w:p w14:paraId="746F6045" w14:textId="424DF92C" w:rsidR="00D27E20" w:rsidRPr="009B3D7D" w:rsidRDefault="00D27E20" w:rsidP="00D27E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lastRenderedPageBreak/>
        <w:t>§ 6</w:t>
      </w:r>
    </w:p>
    <w:p w14:paraId="6FCD32D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KARY UMOWNE</w:t>
      </w:r>
    </w:p>
    <w:p w14:paraId="2E248B5F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nie zrealizowania  przedmiotu umowy, o którym mowa w § 1 ust. 1 w terminie określonym w § 4 ust. 1, Wykonawca zapłaci Zamawiającemu karę umowną w wysokości 0,5% wartości brutto faktury za każdy dzień zwłoki, a w przypadku naruszeń postanowień określonych w § 4 ust. 7 Wykonawca zapłaci Zamawiającemu karę umowną w wysokości 0,5% wartości brutto faktury za każdą godzinę zwłoki, jednak nie więcej niż 20% wartości brutto przedmiotu umowy .</w:t>
      </w:r>
    </w:p>
    <w:p w14:paraId="4B037B93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Wykonawca zapłaci Zamawiającemu kary umowne:</w:t>
      </w:r>
    </w:p>
    <w:p w14:paraId="5FA89BDB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za każdy stwierdzony przypadek ujawnienia jakiejkolwiek informacji czy danych lub innego naruszenia bezpieczeństwa informacji, w okresie obowiązywania umowy, jak też i po jej wygaśnięciu lub rozwiązaniu - w wysokości 10% wynagrodzenia umownego brutto.</w:t>
      </w:r>
    </w:p>
    <w:p w14:paraId="626FF826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 przypadku każdorazowego, stwierdzonego nienależytego wykonania postanowień umowy lub działań niezgodnych z dobrymi praktykami przy świadczeniu usług określonych w §1 Wykonawca zapłaci Zamawiającemu karę umowną w wysokości 1000,00 zł brutto.</w:t>
      </w:r>
    </w:p>
    <w:p w14:paraId="7C8FB09A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2F770C3E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46868C5" w14:textId="1A2B645C" w:rsidR="00D27E20" w:rsidRPr="00CE0598" w:rsidRDefault="00D27E20" w:rsidP="00CE0598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Łączna maksymalna wysokość wszystkich kar umownych nie może przekraczać 20% wartości umownej brutto.</w:t>
      </w:r>
    </w:p>
    <w:p w14:paraId="44884022" w14:textId="77777777" w:rsidR="00D27E20" w:rsidRPr="009B3D7D" w:rsidRDefault="00D27E20" w:rsidP="00D27E20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§ 7</w:t>
      </w:r>
    </w:p>
    <w:p w14:paraId="3A1127C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3F2FC573" w14:textId="77777777" w:rsidR="00D27E20" w:rsidRPr="009B3D7D" w:rsidRDefault="00D27E20" w:rsidP="00D27E2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26B6A38C" w14:textId="77777777" w:rsidR="00D27E20" w:rsidRPr="009B3D7D" w:rsidRDefault="00D27E20" w:rsidP="00D27E20">
      <w:pPr>
        <w:widowControl w:val="0"/>
        <w:numPr>
          <w:ilvl w:val="0"/>
          <w:numId w:val="18"/>
        </w:numPr>
        <w:tabs>
          <w:tab w:val="num" w:pos="993"/>
          <w:tab w:val="num" w:pos="6740"/>
        </w:tabs>
        <w:overflowPunct w:val="0"/>
        <w:autoSpaceDE w:val="0"/>
        <w:autoSpaceDN w:val="0"/>
        <w:adjustRightInd w:val="0"/>
        <w:spacing w:after="0" w:line="276" w:lineRule="auto"/>
        <w:ind w:left="851" w:hanging="39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47ACF25F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niedotrzymania przez Wykonawcę obowiązków wynikających z umowy,</w:t>
      </w:r>
    </w:p>
    <w:p w14:paraId="50DB0F69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naruszenia przez Wykonawcę zasad prowadzenia usług zgodnie z umową, uznanymi zasadami techniki, obowiązującymi przepisami i normami technicznymi a także uzgodnieniami dokonanymi w trakcie realizacji umowy.</w:t>
      </w:r>
    </w:p>
    <w:p w14:paraId="7EEB145E" w14:textId="77777777" w:rsidR="00D27E20" w:rsidRPr="009B3D7D" w:rsidRDefault="00D27E20" w:rsidP="00D27E20">
      <w:pPr>
        <w:pStyle w:val="Akapitzlist"/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Zamawiający może odstąpić od Umowy w terminie 14 dni od daty zaistnienia zdarzenia stanowiącego podstawę do odstąpienia.</w:t>
      </w:r>
    </w:p>
    <w:p w14:paraId="1B796990" w14:textId="77777777" w:rsidR="00D27E20" w:rsidRPr="009B3D7D" w:rsidRDefault="00D27E20" w:rsidP="00D27E20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Zamawiającemu przysługuje prawo do wypowiedzenia umowy w trybie natychmiastowym, bez zachowania okresu wypowiedzenia w następujących przypadkach:</w:t>
      </w:r>
    </w:p>
    <w:p w14:paraId="1BD38644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niewykonania lub nienależytego wykonywania przedmiotu umowy przez Wykonawcę – w takim wypadku Zamawiający wyznaczy Wykonawcy dodatkowy 5-dniowy termin na wykonanie zobowiązania. Jeśli Wykonawca nie rozpocznie w ww. terminie wykonywania przedmiotu umowy w sposób należyty, Zamawiający ma prawo wypowiedzieć umowę ze skutkiem na dzień złożenia wypowiedzenia,</w:t>
      </w:r>
    </w:p>
    <w:p w14:paraId="1CD2A716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naruszył bezpieczeństwo informacji lub zasady z nim związane.</w:t>
      </w:r>
    </w:p>
    <w:p w14:paraId="5860BC4D" w14:textId="77777777" w:rsidR="00D27E20" w:rsidRPr="009B3D7D" w:rsidRDefault="00D27E20" w:rsidP="00D27E20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lastRenderedPageBreak/>
        <w:t>okolicznościach. W takim przypadku Wykonawca może żądać jedynie wynagrodzenia należnego z tytułu wykonania części umowy</w:t>
      </w:r>
      <w:r w:rsidRPr="009B3D7D">
        <w:rPr>
          <w:rFonts w:cstheme="minorHAnsi"/>
          <w:sz w:val="24"/>
          <w:szCs w:val="24"/>
        </w:rPr>
        <w:t xml:space="preserve"> </w:t>
      </w:r>
      <w:r w:rsidRPr="009B3D7D">
        <w:rPr>
          <w:rFonts w:eastAsia="Calibri" w:cstheme="minorHAnsi"/>
          <w:sz w:val="24"/>
          <w:szCs w:val="24"/>
          <w:lang w:eastAsia="pl-PL"/>
        </w:rPr>
        <w:t>według staniu na dzień odstąpienia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24936F13" w14:textId="589C9DD2" w:rsidR="00D27E20" w:rsidRPr="00CE0598" w:rsidRDefault="00D27E20" w:rsidP="00CE0598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Odstąpienie od umowy nie wpływa na obowiązek zachowania poufności informacji.</w:t>
      </w:r>
    </w:p>
    <w:p w14:paraId="4718E03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8</w:t>
      </w:r>
    </w:p>
    <w:p w14:paraId="205DFC7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50AC19D5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14:paraId="7567D2B9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 treści oferty.</w:t>
      </w:r>
    </w:p>
    <w:p w14:paraId="2B0BF4F3" w14:textId="77777777" w:rsidR="00D27E20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dopuszcza możliwość zmiany zapisów umowy w następującym zakresie:</w:t>
      </w:r>
    </w:p>
    <w:p w14:paraId="04C0DDEE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 powszechnie obowiązujących przepisów prawa w zakresie mającym wpływ na realizację przedmiotu umowy - w zakresie dostosowania postanowień umowy do zmiany przepisów prawa;</w:t>
      </w:r>
    </w:p>
    <w:p w14:paraId="760EAA28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terminu realizacji zamówienia w sytuacji, gdy zmiana ta wynika z przyczyn niezależnych od Wykonawcy;</w:t>
      </w:r>
    </w:p>
    <w:p w14:paraId="2BA2B14D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szczegółowych zasad wykonywania przedmiotu Umowy określonych w § 1 Umowy, spowodowane zmianami organizacyjnymi u Zamawiającego;</w:t>
      </w:r>
    </w:p>
    <w:p w14:paraId="1B7898B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zakresu realizacji Przedmiotu Umowy, w przypadku wystąpienia zmiany okoliczności powodującej, że</w:t>
      </w:r>
      <w:r w:rsidRPr="009B3D7D">
        <w:rPr>
          <w:rFonts w:cstheme="minorHAnsi"/>
        </w:rPr>
        <w:t xml:space="preserve"> </w:t>
      </w:r>
      <w:r w:rsidRPr="009B3D7D">
        <w:rPr>
          <w:rFonts w:eastAsia="Calibri" w:cstheme="minorHAnsi"/>
          <w:lang w:eastAsia="pl-PL"/>
        </w:rPr>
        <w:t>realizacja części Przedmiotu Umowy nie leży w interesie publicznym, czego nie można było przewidzieć w chwili zawierania Umowy,</w:t>
      </w:r>
    </w:p>
    <w:p w14:paraId="7C8656E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niezbędna jest zmiana sposobu wykonania zobowiązania, o ile zmiana taka jest konieczna w celu prawidłowego wykonania Przedmiotu Umowy;</w:t>
      </w:r>
    </w:p>
    <w:p w14:paraId="48BFBF65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zwiększenia poniżej 10% kwoty maksymalnego zobowiązania Zamawiającego, o której mowa w §</w:t>
      </w:r>
      <w:r>
        <w:rPr>
          <w:rFonts w:eastAsia="Calibri" w:cstheme="minorHAnsi"/>
          <w:lang w:eastAsia="pl-PL"/>
        </w:rPr>
        <w:t> </w:t>
      </w:r>
      <w:r w:rsidRPr="009B3D7D">
        <w:rPr>
          <w:rFonts w:eastAsia="Calibri" w:cstheme="minorHAnsi"/>
          <w:lang w:eastAsia="pl-PL"/>
        </w:rPr>
        <w:t>5 ust. 2 Umowy.</w:t>
      </w:r>
    </w:p>
    <w:p w14:paraId="7F1E4E71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do poinformowania Zamawiającego o wszystkich zdarzeniach mających lub mogących mieć wpływ na wykonanie umowy.</w:t>
      </w:r>
    </w:p>
    <w:p w14:paraId="48B45390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cstheme="minorHAnsi"/>
          <w:b/>
          <w:color w:val="000000"/>
          <w:sz w:val="24"/>
          <w:szCs w:val="24"/>
        </w:rPr>
      </w:pPr>
      <w:r w:rsidRPr="009B3D7D">
        <w:rPr>
          <w:rFonts w:cstheme="minorHAnsi"/>
          <w:b/>
          <w:color w:val="000000"/>
          <w:sz w:val="24"/>
          <w:szCs w:val="24"/>
        </w:rPr>
        <w:t>§ 9</w:t>
      </w:r>
    </w:p>
    <w:p w14:paraId="48F6A7BC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sprawach nieuregulowanych niniejszą umową mają zastosowanie przepisy kodeksu cywilnego oraz inne obowiązujące przepisy prawne.</w:t>
      </w:r>
    </w:p>
    <w:p w14:paraId="398DAAC5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10</w:t>
      </w:r>
    </w:p>
    <w:p w14:paraId="0ADD086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C974FA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11</w:t>
      </w:r>
    </w:p>
    <w:p w14:paraId="33D7680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Umowę sporządzono w dwóch jednobrzmiących egzemplarzach po jednym dla każdej ze stron.</w:t>
      </w:r>
    </w:p>
    <w:p w14:paraId="69BF7EE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2746F5B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 xml:space="preserve">ZAMAWIAJĄCY </w:t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  <w:t>WYKONAWCA</w:t>
      </w:r>
    </w:p>
    <w:p w14:paraId="77E0F788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C8517D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8EF66B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343963A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CECD935" w14:textId="77777777" w:rsidR="00FA08F9" w:rsidRDefault="00FA08F9" w:rsidP="00D27E20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7DC35309" w14:textId="77777777" w:rsidR="00FA08F9" w:rsidRDefault="00FA08F9" w:rsidP="006470E2">
      <w:pPr>
        <w:spacing w:after="0" w:line="276" w:lineRule="auto"/>
        <w:rPr>
          <w:rFonts w:cstheme="minorHAnsi"/>
          <w:b/>
          <w:sz w:val="24"/>
          <w:szCs w:val="24"/>
        </w:rPr>
      </w:pPr>
    </w:p>
    <w:bookmarkEnd w:id="5"/>
    <w:sectPr w:rsidR="00FA08F9" w:rsidSect="00D27E20">
      <w:pgSz w:w="11906" w:h="16838"/>
      <w:pgMar w:top="851" w:right="1133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915F" w14:textId="77777777" w:rsidR="00D27E20" w:rsidRDefault="00D27E20" w:rsidP="00D27E20">
      <w:pPr>
        <w:spacing w:after="0" w:line="240" w:lineRule="auto"/>
      </w:pPr>
      <w:r>
        <w:separator/>
      </w:r>
    </w:p>
  </w:endnote>
  <w:endnote w:type="continuationSeparator" w:id="0">
    <w:p w14:paraId="36E40E92" w14:textId="77777777" w:rsidR="00D27E20" w:rsidRDefault="00D27E20" w:rsidP="00D2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1D84" w14:textId="77777777" w:rsidR="00D27E20" w:rsidRDefault="00D27E20" w:rsidP="00D27E20">
      <w:pPr>
        <w:spacing w:after="0" w:line="240" w:lineRule="auto"/>
      </w:pPr>
      <w:r>
        <w:separator/>
      </w:r>
    </w:p>
  </w:footnote>
  <w:footnote w:type="continuationSeparator" w:id="0">
    <w:p w14:paraId="15F26DA9" w14:textId="77777777" w:rsidR="00D27E20" w:rsidRDefault="00D27E20" w:rsidP="00D2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577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C2A76"/>
    <w:multiLevelType w:val="multilevel"/>
    <w:tmpl w:val="46BE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C714E"/>
    <w:multiLevelType w:val="hybridMultilevel"/>
    <w:tmpl w:val="FB2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82"/>
    <w:multiLevelType w:val="multilevel"/>
    <w:tmpl w:val="8FD0BE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5801135"/>
    <w:multiLevelType w:val="hybridMultilevel"/>
    <w:tmpl w:val="8B96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D59781F"/>
    <w:multiLevelType w:val="multilevel"/>
    <w:tmpl w:val="1B12E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1E5103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1F29AC"/>
    <w:multiLevelType w:val="hybridMultilevel"/>
    <w:tmpl w:val="BD3AF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8384A"/>
    <w:multiLevelType w:val="hybridMultilevel"/>
    <w:tmpl w:val="79D45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C3F54"/>
    <w:multiLevelType w:val="hybridMultilevel"/>
    <w:tmpl w:val="883E3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9185AA5"/>
    <w:multiLevelType w:val="hybridMultilevel"/>
    <w:tmpl w:val="62B89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A29D4"/>
    <w:multiLevelType w:val="hybridMultilevel"/>
    <w:tmpl w:val="C9FAF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304145">
    <w:abstractNumId w:val="11"/>
  </w:num>
  <w:num w:numId="2" w16cid:durableId="313339537">
    <w:abstractNumId w:val="25"/>
  </w:num>
  <w:num w:numId="3" w16cid:durableId="979992040">
    <w:abstractNumId w:val="17"/>
  </w:num>
  <w:num w:numId="4" w16cid:durableId="1821455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848723">
    <w:abstractNumId w:val="4"/>
  </w:num>
  <w:num w:numId="6" w16cid:durableId="950167644">
    <w:abstractNumId w:val="10"/>
  </w:num>
  <w:num w:numId="7" w16cid:durableId="780999800">
    <w:abstractNumId w:val="19"/>
  </w:num>
  <w:num w:numId="8" w16cid:durableId="23134691">
    <w:abstractNumId w:val="33"/>
  </w:num>
  <w:num w:numId="9" w16cid:durableId="382022988">
    <w:abstractNumId w:val="23"/>
  </w:num>
  <w:num w:numId="10" w16cid:durableId="1397631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800998">
    <w:abstractNumId w:val="8"/>
  </w:num>
  <w:num w:numId="12" w16cid:durableId="823814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29775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988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286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92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880760">
    <w:abstractNumId w:val="2"/>
    <w:lvlOverride w:ilvl="0">
      <w:startOverride w:val="1"/>
    </w:lvlOverride>
  </w:num>
  <w:num w:numId="18" w16cid:durableId="1596210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67439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84174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1156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373677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646026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5048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112334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174825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329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880790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7807883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426461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98619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216070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37220891">
    <w:abstractNumId w:val="27"/>
  </w:num>
  <w:num w:numId="34" w16cid:durableId="1054081150">
    <w:abstractNumId w:val="6"/>
  </w:num>
  <w:num w:numId="35" w16cid:durableId="1739132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939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49613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0"/>
    <w:rsid w:val="000A27A1"/>
    <w:rsid w:val="001039C8"/>
    <w:rsid w:val="00160B41"/>
    <w:rsid w:val="002C1654"/>
    <w:rsid w:val="0035024B"/>
    <w:rsid w:val="003B70B5"/>
    <w:rsid w:val="004031D0"/>
    <w:rsid w:val="004F543A"/>
    <w:rsid w:val="0052487C"/>
    <w:rsid w:val="0062594D"/>
    <w:rsid w:val="006309AD"/>
    <w:rsid w:val="00637FB5"/>
    <w:rsid w:val="006470E2"/>
    <w:rsid w:val="00664EA0"/>
    <w:rsid w:val="006947D0"/>
    <w:rsid w:val="006B19B0"/>
    <w:rsid w:val="006B341A"/>
    <w:rsid w:val="006D6351"/>
    <w:rsid w:val="006D6FCC"/>
    <w:rsid w:val="00734E0D"/>
    <w:rsid w:val="007667BE"/>
    <w:rsid w:val="007C3284"/>
    <w:rsid w:val="007F276F"/>
    <w:rsid w:val="008D0675"/>
    <w:rsid w:val="009479D8"/>
    <w:rsid w:val="00975171"/>
    <w:rsid w:val="00B90FD8"/>
    <w:rsid w:val="00C92A84"/>
    <w:rsid w:val="00CE0598"/>
    <w:rsid w:val="00D27E20"/>
    <w:rsid w:val="00D67C5D"/>
    <w:rsid w:val="00E0137A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B3DB"/>
  <w15:chartTrackingRefBased/>
  <w15:docId w15:val="{4597A7B9-E10F-41EA-B638-7DD677C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2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20"/>
    <w:rPr>
      <w:i/>
      <w:iCs/>
      <w:color w:val="404040" w:themeColor="text1" w:themeTint="BF"/>
    </w:rPr>
  </w:style>
  <w:style w:type="paragraph" w:styleId="Akapitzlist">
    <w:name w:val="List Paragraph"/>
    <w:aliases w:val="Elenco Normale,CW_Lista,Numerowanie,List Paragraph,Akapit z listą BS,L1,Akapit z listą5,Akapit normalny,Akapit z listą1,Kolorowa lista — akcent 11,List Paragraph2,lp1,Preambuła,Dot pt,F5 List Paragraph,Recommendation,List Paragraph11"/>
    <w:basedOn w:val="Normalny"/>
    <w:link w:val="AkapitzlistZnak"/>
    <w:uiPriority w:val="99"/>
    <w:qFormat/>
    <w:rsid w:val="00D27E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2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E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E2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E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E20"/>
    <w:rPr>
      <w:kern w:val="0"/>
      <w14:ligatures w14:val="none"/>
    </w:rPr>
  </w:style>
  <w:style w:type="character" w:customStyle="1" w:styleId="AkapitzlistZnak">
    <w:name w:val="Akapit z listą Znak"/>
    <w:aliases w:val="Elenco Normale Znak,CW_Lista Znak,Numerowanie Znak,List Paragraph Znak,Akapit z listą BS Znak,L1 Znak,Akapit z listą5 Znak,Akapit normalny Znak,Akapit z listą1 Znak,Kolorowa lista — akcent 11 Znak,List Paragraph2 Znak,lp1 Znak"/>
    <w:link w:val="Akapitzlist"/>
    <w:uiPriority w:val="99"/>
    <w:qFormat/>
    <w:locked/>
    <w:rsid w:val="00D27E20"/>
  </w:style>
  <w:style w:type="character" w:styleId="Hipercze">
    <w:name w:val="Hyperlink"/>
    <w:basedOn w:val="Domylnaczcionkaakapitu"/>
    <w:uiPriority w:val="99"/>
    <w:semiHidden/>
    <w:unhideWhenUsed/>
    <w:rsid w:val="00D27E2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27E20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7E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F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2713</Words>
  <Characters>16282</Characters>
  <Application>Microsoft Office Word</Application>
  <DocSecurity>0</DocSecurity>
  <Lines>135</Lines>
  <Paragraphs>37</Paragraphs>
  <ScaleCrop>false</ScaleCrop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25</cp:revision>
  <cp:lastPrinted>2025-03-28T10:51:00Z</cp:lastPrinted>
  <dcterms:created xsi:type="dcterms:W3CDTF">2025-03-28T08:02:00Z</dcterms:created>
  <dcterms:modified xsi:type="dcterms:W3CDTF">2025-04-09T10:01:00Z</dcterms:modified>
</cp:coreProperties>
</file>